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5CF" w:rsidRDefault="002A6A0F" w:rsidP="00F575CF">
      <w:pPr>
        <w:pStyle w:val="NormalWeb"/>
        <w:shd w:val="clear" w:color="auto" w:fill="FFFFFF"/>
        <w:spacing w:before="0" w:beforeAutospacing="0" w:after="0" w:afterAutospacing="0"/>
        <w:ind w:left="142" w:right="304"/>
        <w:rPr>
          <w:rFonts w:ascii="Arial" w:hAnsi="Arial" w:cs="Arial"/>
        </w:rPr>
      </w:pPr>
      <w:bookmarkStart w:id="0" w:name="_GoBack"/>
      <w:bookmarkEnd w:id="0"/>
      <w:r>
        <w:rPr>
          <w:rFonts w:ascii="Arial" w:hAnsi="Arial" w:cs="Arial"/>
        </w:rPr>
        <w:t>27</w:t>
      </w:r>
      <w:r w:rsidRPr="00BC7CE8">
        <w:rPr>
          <w:rFonts w:ascii="Arial" w:hAnsi="Arial" w:cs="Arial"/>
          <w:vertAlign w:val="superscript"/>
        </w:rPr>
        <w:t>th</w:t>
      </w:r>
      <w:r>
        <w:rPr>
          <w:rFonts w:ascii="Arial" w:hAnsi="Arial" w:cs="Arial"/>
        </w:rPr>
        <w:t xml:space="preserve"> November 2014</w:t>
      </w:r>
    </w:p>
    <w:p w:rsidR="00F575CF" w:rsidRPr="00073F0E" w:rsidRDefault="00CB1C3A" w:rsidP="00F575CF">
      <w:pPr>
        <w:pStyle w:val="NormalWeb"/>
        <w:shd w:val="clear" w:color="auto" w:fill="FFFFFF"/>
        <w:spacing w:before="0" w:beforeAutospacing="0" w:after="0" w:afterAutospacing="0"/>
        <w:ind w:left="142" w:right="304"/>
        <w:rPr>
          <w:rFonts w:ascii="Arial" w:hAnsi="Arial" w:cs="Arial"/>
        </w:rPr>
      </w:pPr>
    </w:p>
    <w:p w:rsidR="004F3ED1" w:rsidRDefault="002A6A0F" w:rsidP="00FA3050">
      <w:pPr>
        <w:pStyle w:val="NormalWeb"/>
        <w:shd w:val="clear" w:color="auto" w:fill="FFFFFF"/>
        <w:spacing w:before="0" w:beforeAutospacing="0" w:after="0" w:afterAutospacing="0"/>
        <w:ind w:left="142" w:right="304"/>
        <w:rPr>
          <w:rFonts w:ascii="Arial" w:hAnsi="Arial" w:cs="Arial"/>
        </w:rPr>
      </w:pPr>
      <w:r>
        <w:rPr>
          <w:rFonts w:ascii="Arial" w:hAnsi="Arial" w:cs="Arial"/>
        </w:rPr>
        <w:t>Simon O’Connor</w:t>
      </w:r>
      <w:r w:rsidR="00127194">
        <w:rPr>
          <w:rFonts w:ascii="Arial" w:hAnsi="Arial" w:cs="Arial"/>
        </w:rPr>
        <w:t xml:space="preserve">, </w:t>
      </w:r>
      <w:r>
        <w:rPr>
          <w:rFonts w:ascii="Arial" w:hAnsi="Arial" w:cs="Arial"/>
        </w:rPr>
        <w:t>Chairperson</w:t>
      </w:r>
    </w:p>
    <w:p w:rsidR="004F3ED1" w:rsidRDefault="002A6A0F" w:rsidP="00FA3050">
      <w:pPr>
        <w:pStyle w:val="NormalWeb"/>
        <w:shd w:val="clear" w:color="auto" w:fill="FFFFFF"/>
        <w:spacing w:before="0" w:beforeAutospacing="0" w:after="0" w:afterAutospacing="0"/>
        <w:ind w:left="142" w:right="304"/>
        <w:rPr>
          <w:rFonts w:ascii="Arial" w:hAnsi="Arial" w:cs="Arial"/>
        </w:rPr>
      </w:pPr>
      <w:r>
        <w:rPr>
          <w:rFonts w:ascii="Arial" w:hAnsi="Arial" w:cs="Arial"/>
        </w:rPr>
        <w:t>Health Committee</w:t>
      </w:r>
    </w:p>
    <w:p w:rsidR="004F3ED1" w:rsidRDefault="002A6A0F" w:rsidP="00FA3050">
      <w:pPr>
        <w:pStyle w:val="NormalWeb"/>
        <w:shd w:val="clear" w:color="auto" w:fill="FFFFFF"/>
        <w:spacing w:before="0" w:beforeAutospacing="0" w:after="0" w:afterAutospacing="0"/>
        <w:ind w:left="142" w:right="304"/>
        <w:rPr>
          <w:rFonts w:ascii="Arial" w:hAnsi="Arial" w:cs="Arial"/>
        </w:rPr>
      </w:pPr>
      <w:r>
        <w:rPr>
          <w:rFonts w:ascii="Arial" w:hAnsi="Arial" w:cs="Arial"/>
        </w:rPr>
        <w:t>Parliament Buildings</w:t>
      </w:r>
    </w:p>
    <w:p w:rsidR="00BC7CE8" w:rsidRDefault="002A6A0F" w:rsidP="00FA3050">
      <w:pPr>
        <w:pStyle w:val="NormalWeb"/>
        <w:shd w:val="clear" w:color="auto" w:fill="FFFFFF"/>
        <w:spacing w:before="0" w:beforeAutospacing="0" w:after="0" w:afterAutospacing="0"/>
        <w:ind w:left="142" w:right="304"/>
        <w:rPr>
          <w:rFonts w:ascii="Arial" w:hAnsi="Arial" w:cs="Arial"/>
        </w:rPr>
      </w:pPr>
      <w:r>
        <w:rPr>
          <w:rFonts w:ascii="Arial" w:hAnsi="Arial" w:cs="Arial"/>
        </w:rPr>
        <w:t>Wellington 6160</w:t>
      </w:r>
    </w:p>
    <w:p w:rsidR="00F575CF" w:rsidRDefault="00CB1C3A" w:rsidP="00F575CF">
      <w:pPr>
        <w:pStyle w:val="NormalWeb"/>
        <w:shd w:val="clear" w:color="auto" w:fill="FFFFFF"/>
        <w:spacing w:before="120" w:beforeAutospacing="0" w:after="120" w:afterAutospacing="0" w:line="276" w:lineRule="auto"/>
        <w:ind w:left="142" w:right="304"/>
        <w:rPr>
          <w:rFonts w:ascii="Arial" w:hAnsi="Arial" w:cs="Arial"/>
        </w:rPr>
      </w:pPr>
    </w:p>
    <w:p w:rsidR="00990FAB" w:rsidRDefault="00CB1C3A" w:rsidP="00F575CF">
      <w:pPr>
        <w:pStyle w:val="NormalWeb"/>
        <w:shd w:val="clear" w:color="auto" w:fill="FFFFFF"/>
        <w:spacing w:before="120" w:beforeAutospacing="0" w:after="120" w:afterAutospacing="0" w:line="276" w:lineRule="auto"/>
        <w:ind w:left="142" w:right="304"/>
        <w:rPr>
          <w:rFonts w:ascii="Arial" w:hAnsi="Arial" w:cs="Arial"/>
        </w:rPr>
      </w:pPr>
    </w:p>
    <w:p w:rsidR="00FA3050" w:rsidRPr="00073F0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Dear Mr O’Connor</w:t>
      </w:r>
    </w:p>
    <w:p w:rsidR="00F575CF" w:rsidRPr="00990FAB" w:rsidRDefault="002A6A0F" w:rsidP="00BC7CE8">
      <w:pPr>
        <w:pStyle w:val="NormalWeb"/>
        <w:shd w:val="clear" w:color="auto" w:fill="FFFFFF"/>
        <w:spacing w:before="360" w:beforeAutospacing="0" w:after="120" w:afterAutospacing="0" w:line="276" w:lineRule="auto"/>
        <w:ind w:left="142" w:right="304"/>
        <w:jc w:val="center"/>
        <w:rPr>
          <w:rFonts w:ascii="Arial Rounded MT Bold" w:hAnsi="Arial Rounded MT Bold" w:cs="Arial"/>
          <w:b/>
          <w:color w:val="1F497D" w:themeColor="text2"/>
          <w:sz w:val="32"/>
          <w:szCs w:val="32"/>
        </w:rPr>
      </w:pPr>
      <w:r>
        <w:rPr>
          <w:rFonts w:ascii="Arial Rounded MT Bold" w:hAnsi="Arial Rounded MT Bold" w:cs="Arial"/>
          <w:b/>
          <w:color w:val="1F497D" w:themeColor="text2"/>
          <w:sz w:val="32"/>
          <w:szCs w:val="32"/>
        </w:rPr>
        <w:t>Petition 2011/122</w:t>
      </w:r>
      <w:r w:rsidRPr="00990FAB">
        <w:rPr>
          <w:rFonts w:ascii="Arial Rounded MT Bold" w:hAnsi="Arial Rounded MT Bold" w:cs="Arial"/>
          <w:b/>
          <w:color w:val="1F497D" w:themeColor="text2"/>
          <w:sz w:val="32"/>
          <w:szCs w:val="32"/>
        </w:rPr>
        <w:t xml:space="preserve"> Rachel Noble on behalf of the Disabled Persons Assembly New Zealand Inc. </w:t>
      </w:r>
      <w:r>
        <w:rPr>
          <w:rFonts w:ascii="Arial Rounded MT Bold" w:hAnsi="Arial Rounded MT Bold" w:cs="Arial"/>
          <w:b/>
          <w:color w:val="1F497D" w:themeColor="text2"/>
          <w:sz w:val="32"/>
          <w:szCs w:val="32"/>
        </w:rPr>
        <w:t xml:space="preserve">           </w:t>
      </w:r>
      <w:r w:rsidR="006F2712">
        <w:rPr>
          <w:rFonts w:ascii="Arial Rounded MT Bold" w:hAnsi="Arial Rounded MT Bold" w:cs="Arial"/>
          <w:b/>
          <w:color w:val="1F497D" w:themeColor="text2"/>
          <w:sz w:val="32"/>
          <w:szCs w:val="32"/>
        </w:rPr>
        <w:t xml:space="preserve">                      </w:t>
      </w:r>
      <w:r w:rsidRPr="00990FAB">
        <w:rPr>
          <w:rFonts w:ascii="Arial Rounded MT Bold" w:hAnsi="Arial Rounded MT Bold" w:cs="Arial"/>
          <w:b/>
          <w:color w:val="1F497D" w:themeColor="text2"/>
          <w:sz w:val="32"/>
          <w:szCs w:val="32"/>
        </w:rPr>
        <w:t>and 1,491 others</w:t>
      </w:r>
    </w:p>
    <w:p w:rsidR="00127194" w:rsidRDefault="00127194" w:rsidP="00127194">
      <w:pPr>
        <w:pStyle w:val="NormalWeb"/>
        <w:shd w:val="clear" w:color="auto" w:fill="FFFFFF"/>
        <w:spacing w:before="360" w:beforeAutospacing="0" w:after="120" w:afterAutospacing="0" w:line="276" w:lineRule="auto"/>
        <w:ind w:left="142" w:right="306"/>
        <w:rPr>
          <w:rFonts w:ascii="Arial" w:hAnsi="Arial" w:cs="Arial"/>
        </w:rPr>
      </w:pPr>
      <w:r>
        <w:rPr>
          <w:rFonts w:ascii="Arial" w:hAnsi="Arial" w:cs="Arial"/>
        </w:rPr>
        <w:t xml:space="preserve">In August 2013 the </w:t>
      </w:r>
      <w:r w:rsidR="006F2712" w:rsidRPr="00D97024">
        <w:rPr>
          <w:rFonts w:ascii="Arial Rounded MT Bold" w:hAnsi="Arial Rounded MT Bold" w:cs="Arial"/>
          <w:color w:val="002060"/>
          <w:sz w:val="26"/>
          <w:szCs w:val="26"/>
        </w:rPr>
        <w:t>Disabled Person’s Assembly NZ Inc</w:t>
      </w:r>
      <w:r w:rsidR="006F2712">
        <w:rPr>
          <w:rFonts w:ascii="Arial Rounded MT Bold" w:hAnsi="Arial Rounded MT Bold" w:cs="Arial"/>
          <w:color w:val="002060"/>
          <w:sz w:val="26"/>
          <w:szCs w:val="26"/>
        </w:rPr>
        <w:t>.</w:t>
      </w:r>
      <w:r w:rsidR="006F2712">
        <w:rPr>
          <w:rFonts w:ascii="Arial" w:hAnsi="Arial" w:cs="Arial"/>
        </w:rPr>
        <w:t xml:space="preserve"> </w:t>
      </w:r>
      <w:r>
        <w:rPr>
          <w:rFonts w:ascii="Arial" w:hAnsi="Arial" w:cs="Arial"/>
        </w:rPr>
        <w:t>launched a petition to repeal the New Zealand Health and Disability Act 2013. On 22 July 2014 the petition was presented to Green Party MP, Catherine Delahunty.</w:t>
      </w:r>
    </w:p>
    <w:p w:rsidR="00F575CF" w:rsidRDefault="002A6A0F" w:rsidP="00127194">
      <w:pPr>
        <w:pStyle w:val="NormalWeb"/>
        <w:shd w:val="clear" w:color="auto" w:fill="FFFFFF"/>
        <w:spacing w:before="360" w:beforeAutospacing="0" w:after="120" w:afterAutospacing="0" w:line="276" w:lineRule="auto"/>
        <w:ind w:left="142" w:right="306"/>
        <w:rPr>
          <w:rFonts w:ascii="Arial" w:hAnsi="Arial" w:cs="Arial"/>
        </w:rPr>
      </w:pPr>
      <w:r>
        <w:rPr>
          <w:rFonts w:ascii="Arial" w:hAnsi="Arial" w:cs="Arial"/>
        </w:rPr>
        <w:t xml:space="preserve">The following written submission is from the </w:t>
      </w:r>
      <w:r w:rsidRPr="00D97024">
        <w:rPr>
          <w:rFonts w:ascii="Arial Rounded MT Bold" w:hAnsi="Arial Rounded MT Bold" w:cs="Arial"/>
          <w:color w:val="002060"/>
          <w:sz w:val="26"/>
          <w:szCs w:val="26"/>
        </w:rPr>
        <w:t>Disabled Person’s Assembly NZ Inc</w:t>
      </w:r>
      <w:r w:rsidRPr="00BC7CE8">
        <w:rPr>
          <w:rFonts w:ascii="Arial Rounded MT Bold" w:hAnsi="Arial Rounded MT Bold" w:cs="Arial"/>
          <w:color w:val="1F497D" w:themeColor="text2"/>
          <w:sz w:val="26"/>
          <w:szCs w:val="26"/>
        </w:rPr>
        <w:t>.</w:t>
      </w:r>
      <w:r>
        <w:rPr>
          <w:rFonts w:ascii="Arial" w:hAnsi="Arial" w:cs="Arial"/>
        </w:rPr>
        <w:t xml:space="preserve"> and on behalf of 1,491 others outlining </w:t>
      </w:r>
      <w:r w:rsidR="00127194">
        <w:rPr>
          <w:rFonts w:ascii="Arial" w:hAnsi="Arial" w:cs="Arial"/>
        </w:rPr>
        <w:t xml:space="preserve">the reasons for repealing </w:t>
      </w:r>
      <w:r>
        <w:rPr>
          <w:rFonts w:ascii="Arial" w:hAnsi="Arial" w:cs="Arial"/>
        </w:rPr>
        <w:t xml:space="preserve">this </w:t>
      </w:r>
      <w:r w:rsidR="00127194">
        <w:rPr>
          <w:rFonts w:ascii="Arial" w:hAnsi="Arial" w:cs="Arial"/>
        </w:rPr>
        <w:t>Act</w:t>
      </w:r>
      <w:r>
        <w:rPr>
          <w:rFonts w:ascii="Arial" w:hAnsi="Arial" w:cs="Arial"/>
        </w:rPr>
        <w:t xml:space="preserve">.  </w:t>
      </w:r>
    </w:p>
    <w:p w:rsidR="00D8341D" w:rsidRDefault="002A6A0F" w:rsidP="00A8388A">
      <w:pPr>
        <w:pStyle w:val="NormalWeb"/>
        <w:shd w:val="clear" w:color="auto" w:fill="FFFFFF"/>
        <w:spacing w:before="360" w:beforeAutospacing="0" w:after="120" w:afterAutospacing="0" w:line="276" w:lineRule="auto"/>
        <w:ind w:left="142" w:right="304"/>
        <w:rPr>
          <w:rFonts w:ascii="Arial" w:hAnsi="Arial" w:cs="Arial"/>
        </w:rPr>
      </w:pPr>
      <w:r w:rsidRPr="00D8341D">
        <w:rPr>
          <w:rFonts w:ascii="Arial" w:hAnsi="Arial" w:cs="Arial"/>
        </w:rPr>
        <w:t>The</w:t>
      </w:r>
      <w:r>
        <w:rPr>
          <w:rFonts w:ascii="Arial Rounded MT Bold" w:hAnsi="Arial Rounded MT Bold" w:cs="Arial"/>
          <w:sz w:val="26"/>
          <w:szCs w:val="26"/>
        </w:rPr>
        <w:t xml:space="preserve"> </w:t>
      </w:r>
      <w:r w:rsidRPr="006F2712">
        <w:rPr>
          <w:rFonts w:ascii="Arial Rounded MT Bold" w:hAnsi="Arial Rounded MT Bold" w:cs="Arial"/>
          <w:color w:val="002060"/>
          <w:sz w:val="26"/>
          <w:szCs w:val="26"/>
        </w:rPr>
        <w:t>Disabled Person’s Assembly NZ Inc.</w:t>
      </w:r>
      <w:r>
        <w:rPr>
          <w:rFonts w:ascii="Arial" w:hAnsi="Arial" w:cs="Arial"/>
        </w:rPr>
        <w:t xml:space="preserve"> requests an opportunity to meet with you to speak to this submission.</w:t>
      </w:r>
    </w:p>
    <w:p w:rsidR="00F575CF" w:rsidRPr="00073F0E" w:rsidRDefault="00CB1C3A" w:rsidP="00F575CF">
      <w:pPr>
        <w:pStyle w:val="NormalWeb"/>
        <w:shd w:val="clear" w:color="auto" w:fill="FFFFFF"/>
        <w:spacing w:before="120" w:beforeAutospacing="0" w:after="120" w:afterAutospacing="0" w:line="276" w:lineRule="auto"/>
        <w:ind w:left="142" w:right="304"/>
        <w:rPr>
          <w:rFonts w:ascii="Arial" w:hAnsi="Arial" w:cs="Arial"/>
        </w:rPr>
      </w:pPr>
    </w:p>
    <w:p w:rsidR="00F575CF" w:rsidRPr="00073F0E" w:rsidRDefault="002A6A0F" w:rsidP="00F575CF">
      <w:pPr>
        <w:pStyle w:val="NormalWeb"/>
        <w:shd w:val="clear" w:color="auto" w:fill="FFFFFF"/>
        <w:spacing w:before="360" w:beforeAutospacing="0" w:after="120" w:afterAutospacing="0" w:line="276" w:lineRule="auto"/>
        <w:ind w:left="142" w:right="304"/>
        <w:rPr>
          <w:rFonts w:ascii="Arial" w:hAnsi="Arial" w:cs="Arial"/>
        </w:rPr>
      </w:pPr>
      <w:r>
        <w:rPr>
          <w:rFonts w:ascii="Arial" w:hAnsi="Arial" w:cs="Arial"/>
        </w:rPr>
        <w:t xml:space="preserve">DPA </w:t>
      </w:r>
      <w:r w:rsidRPr="00073F0E">
        <w:rPr>
          <w:rFonts w:ascii="Arial" w:hAnsi="Arial" w:cs="Arial"/>
        </w:rPr>
        <w:t>Contact:</w:t>
      </w:r>
    </w:p>
    <w:p w:rsidR="00F575CF" w:rsidRPr="006F2712" w:rsidRDefault="002A6A0F" w:rsidP="00A8388A">
      <w:pPr>
        <w:pStyle w:val="NormalWeb"/>
        <w:shd w:val="clear" w:color="auto" w:fill="FFFFFF"/>
        <w:spacing w:before="0" w:beforeAutospacing="0" w:after="0" w:afterAutospacing="0" w:line="276" w:lineRule="auto"/>
        <w:ind w:left="142" w:right="306"/>
        <w:rPr>
          <w:rFonts w:ascii="Arial" w:hAnsi="Arial" w:cs="Arial"/>
          <w:b/>
          <w:color w:val="002060"/>
        </w:rPr>
      </w:pPr>
      <w:r w:rsidRPr="006F2712">
        <w:rPr>
          <w:rFonts w:ascii="Arial" w:hAnsi="Arial" w:cs="Arial"/>
          <w:b/>
          <w:color w:val="002060"/>
        </w:rPr>
        <w:t>Victoria Manning</w:t>
      </w:r>
    </w:p>
    <w:p w:rsidR="00F575CF" w:rsidRPr="006F2712" w:rsidRDefault="002A6A0F" w:rsidP="00A8388A">
      <w:pPr>
        <w:pStyle w:val="NormalWeb"/>
        <w:shd w:val="clear" w:color="auto" w:fill="FFFFFF"/>
        <w:spacing w:before="0" w:beforeAutospacing="0" w:after="0" w:afterAutospacing="0" w:line="276" w:lineRule="auto"/>
        <w:ind w:left="142" w:right="306"/>
        <w:rPr>
          <w:rFonts w:ascii="Arial" w:hAnsi="Arial" w:cs="Arial"/>
          <w:color w:val="002060"/>
          <w:sz w:val="22"/>
          <w:szCs w:val="22"/>
        </w:rPr>
      </w:pPr>
      <w:r w:rsidRPr="006F2712">
        <w:rPr>
          <w:rFonts w:ascii="Arial" w:hAnsi="Arial" w:cs="Arial"/>
          <w:color w:val="002060"/>
          <w:sz w:val="22"/>
          <w:szCs w:val="22"/>
        </w:rPr>
        <w:t>Senior Policy and Research Analyst</w:t>
      </w:r>
    </w:p>
    <w:p w:rsidR="00F575CF" w:rsidRPr="006F2712" w:rsidRDefault="002A6A0F" w:rsidP="00A8388A">
      <w:pPr>
        <w:pStyle w:val="NormalWeb"/>
        <w:shd w:val="clear" w:color="auto" w:fill="FFFFFF"/>
        <w:spacing w:before="0" w:beforeAutospacing="0" w:after="0" w:afterAutospacing="0" w:line="276" w:lineRule="auto"/>
        <w:ind w:left="142" w:right="306"/>
        <w:rPr>
          <w:rFonts w:ascii="Arial" w:hAnsi="Arial" w:cs="Arial"/>
          <w:color w:val="002060"/>
          <w:sz w:val="22"/>
          <w:szCs w:val="22"/>
        </w:rPr>
      </w:pPr>
      <w:r w:rsidRPr="006F2712">
        <w:rPr>
          <w:rFonts w:ascii="Arial" w:hAnsi="Arial" w:cs="Arial"/>
          <w:color w:val="002060"/>
          <w:sz w:val="22"/>
          <w:szCs w:val="22"/>
        </w:rPr>
        <w:t xml:space="preserve">Email: </w:t>
      </w:r>
      <w:hyperlink r:id="rId9" w:history="1">
        <w:r w:rsidRPr="006F2712">
          <w:rPr>
            <w:rFonts w:ascii="Arial" w:hAnsi="Arial" w:cs="Arial"/>
            <w:color w:val="002060"/>
            <w:sz w:val="22"/>
            <w:szCs w:val="22"/>
          </w:rPr>
          <w:t>Victoria.manning@dpa.org.nz</w:t>
        </w:r>
      </w:hyperlink>
      <w:r w:rsidRPr="006F2712">
        <w:rPr>
          <w:rFonts w:ascii="Arial" w:hAnsi="Arial" w:cs="Arial"/>
          <w:color w:val="002060"/>
          <w:sz w:val="22"/>
          <w:szCs w:val="22"/>
        </w:rPr>
        <w:t xml:space="preserve"> </w:t>
      </w:r>
    </w:p>
    <w:p w:rsidR="00F575CF" w:rsidRPr="006F2712" w:rsidRDefault="002A6A0F" w:rsidP="00A8388A">
      <w:pPr>
        <w:pStyle w:val="NormalWeb"/>
        <w:shd w:val="clear" w:color="auto" w:fill="FFFFFF"/>
        <w:spacing w:before="0" w:beforeAutospacing="0" w:after="0" w:afterAutospacing="0" w:line="276" w:lineRule="auto"/>
        <w:ind w:left="142" w:right="306"/>
        <w:rPr>
          <w:rFonts w:ascii="Arial" w:hAnsi="Arial" w:cs="Arial"/>
          <w:color w:val="002060"/>
          <w:sz w:val="22"/>
          <w:szCs w:val="22"/>
        </w:rPr>
      </w:pPr>
      <w:r w:rsidRPr="006F2712">
        <w:rPr>
          <w:rFonts w:ascii="Arial" w:hAnsi="Arial" w:cs="Arial"/>
          <w:color w:val="002060"/>
          <w:sz w:val="22"/>
          <w:szCs w:val="22"/>
        </w:rPr>
        <w:t xml:space="preserve">Ph: 021 100 0292 *Text only – Deaf* </w:t>
      </w:r>
    </w:p>
    <w:p w:rsidR="00990FAB" w:rsidRPr="006F2712" w:rsidRDefault="00CB1C3A" w:rsidP="00F575CF">
      <w:pPr>
        <w:spacing w:before="120" w:after="120"/>
        <w:ind w:left="142" w:right="304"/>
        <w:rPr>
          <w:rFonts w:cs="Arial"/>
          <w:b/>
          <w:color w:val="002060"/>
          <w:sz w:val="24"/>
          <w:lang w:val="en-NZ" w:eastAsia="en-NZ"/>
        </w:rPr>
        <w:sectPr w:rsidR="00990FAB" w:rsidRPr="006F2712" w:rsidSect="006F2712">
          <w:footerReference w:type="default" r:id="rId10"/>
          <w:headerReference w:type="first" r:id="rId11"/>
          <w:pgSz w:w="11900" w:h="16840" w:code="9"/>
          <w:pgMar w:top="964" w:right="1134" w:bottom="57" w:left="1134" w:header="0" w:footer="0" w:gutter="284"/>
          <w:cols w:space="708"/>
          <w:titlePg/>
          <w:docGrid w:linePitch="360"/>
        </w:sectPr>
      </w:pPr>
    </w:p>
    <w:p w:rsidR="0025216C" w:rsidRPr="006F2712" w:rsidRDefault="002A6A0F" w:rsidP="00D243F0">
      <w:pPr>
        <w:pStyle w:val="NormalWeb"/>
        <w:pBdr>
          <w:bottom w:val="single" w:sz="4" w:space="1" w:color="002060"/>
        </w:pBdr>
        <w:shd w:val="clear" w:color="auto" w:fill="FFFFFF"/>
        <w:spacing w:before="0" w:beforeAutospacing="0" w:after="120" w:afterAutospacing="0" w:line="276" w:lineRule="auto"/>
        <w:ind w:left="-567" w:right="306"/>
        <w:rPr>
          <w:rFonts w:ascii="Arial Rounded MT Bold" w:hAnsi="Arial Rounded MT Bold" w:cs="Arial"/>
          <w:b/>
          <w:color w:val="002060"/>
          <w:sz w:val="36"/>
          <w:szCs w:val="36"/>
        </w:rPr>
      </w:pPr>
      <w:r w:rsidRPr="006F2712">
        <w:rPr>
          <w:rFonts w:ascii="Arial Rounded MT Bold" w:hAnsi="Arial Rounded MT Bold" w:cs="Arial"/>
          <w:b/>
          <w:color w:val="002060"/>
          <w:sz w:val="36"/>
          <w:szCs w:val="36"/>
        </w:rPr>
        <w:lastRenderedPageBreak/>
        <w:t>Summary of this submission</w:t>
      </w:r>
    </w:p>
    <w:p w:rsidR="00D243F0" w:rsidRPr="006F2712" w:rsidRDefault="002A6A0F" w:rsidP="005D607F">
      <w:pPr>
        <w:pStyle w:val="ListParagraph"/>
        <w:numPr>
          <w:ilvl w:val="0"/>
          <w:numId w:val="22"/>
        </w:numPr>
        <w:spacing w:before="720" w:after="120" w:line="276" w:lineRule="auto"/>
        <w:ind w:hanging="357"/>
        <w:contextualSpacing w:val="0"/>
        <w:rPr>
          <w:rFonts w:ascii="Arial Rounded MT Bold" w:eastAsia="Times New Roman" w:hAnsi="Arial Rounded MT Bold" w:cs="Arial"/>
          <w:color w:val="002060"/>
          <w:szCs w:val="26"/>
          <w:lang w:eastAsia="en-NZ"/>
        </w:rPr>
      </w:pPr>
      <w:r w:rsidRPr="006F2712">
        <w:rPr>
          <w:rFonts w:ascii="Arial Rounded MT Bold" w:eastAsia="Times New Roman" w:hAnsi="Arial Rounded MT Bold" w:cs="Arial"/>
          <w:color w:val="002060"/>
          <w:szCs w:val="26"/>
          <w:lang w:eastAsia="en-NZ"/>
        </w:rPr>
        <w:t>Introduction to DPA NZ Inc.</w:t>
      </w:r>
    </w:p>
    <w:p w:rsidR="0025216C" w:rsidRPr="00D243F0" w:rsidRDefault="002A6A0F" w:rsidP="00D243F0">
      <w:pPr>
        <w:pStyle w:val="ListParagraph"/>
        <w:numPr>
          <w:ilvl w:val="1"/>
          <w:numId w:val="22"/>
        </w:numPr>
        <w:spacing w:before="240" w:after="120" w:line="276" w:lineRule="auto"/>
        <w:ind w:hanging="357"/>
        <w:contextualSpacing w:val="0"/>
        <w:rPr>
          <w:rFonts w:cs="Arial"/>
          <w:sz w:val="24"/>
          <w:lang w:val="en-NZ" w:eastAsia="en-NZ"/>
        </w:rPr>
      </w:pPr>
      <w:r w:rsidRPr="00D243F0">
        <w:rPr>
          <w:rFonts w:cs="Arial"/>
          <w:sz w:val="24"/>
          <w:lang w:val="en-NZ" w:eastAsia="en-NZ"/>
        </w:rPr>
        <w:t>DPA is the representative voice of disabled New Zealanders.</w:t>
      </w:r>
    </w:p>
    <w:p w:rsidR="00D243F0" w:rsidRPr="006F2712" w:rsidRDefault="002A6A0F" w:rsidP="005D607F">
      <w:pPr>
        <w:pStyle w:val="ListParagraph"/>
        <w:numPr>
          <w:ilvl w:val="0"/>
          <w:numId w:val="22"/>
        </w:numPr>
        <w:spacing w:before="600" w:after="120" w:line="276" w:lineRule="auto"/>
        <w:ind w:hanging="357"/>
        <w:contextualSpacing w:val="0"/>
        <w:rPr>
          <w:rFonts w:ascii="Arial Rounded MT Bold" w:eastAsia="Times New Roman" w:hAnsi="Arial Rounded MT Bold" w:cs="Arial"/>
          <w:color w:val="002060"/>
          <w:szCs w:val="26"/>
          <w:lang w:eastAsia="en-NZ"/>
        </w:rPr>
      </w:pPr>
      <w:r w:rsidRPr="006F2712">
        <w:rPr>
          <w:rFonts w:ascii="Arial Rounded MT Bold" w:eastAsia="Times New Roman" w:hAnsi="Arial Rounded MT Bold" w:cs="Arial"/>
          <w:color w:val="002060"/>
          <w:szCs w:val="26"/>
          <w:lang w:eastAsia="en-NZ"/>
        </w:rPr>
        <w:t>The UN Convention on the Rights of Persons with Disabilities (CRPD)</w:t>
      </w:r>
    </w:p>
    <w:p w:rsidR="006642CA" w:rsidRDefault="002A6A0F" w:rsidP="00D243F0">
      <w:pPr>
        <w:pStyle w:val="ListParagraph"/>
        <w:numPr>
          <w:ilvl w:val="1"/>
          <w:numId w:val="22"/>
        </w:numPr>
        <w:spacing w:before="240" w:after="120" w:line="276" w:lineRule="auto"/>
        <w:ind w:hanging="357"/>
        <w:contextualSpacing w:val="0"/>
        <w:rPr>
          <w:rFonts w:cs="Arial"/>
          <w:sz w:val="24"/>
          <w:lang w:val="en-NZ" w:eastAsia="en-NZ"/>
        </w:rPr>
      </w:pPr>
      <w:r w:rsidRPr="00D243F0">
        <w:rPr>
          <w:rFonts w:cs="Arial"/>
          <w:sz w:val="24"/>
          <w:lang w:val="en-NZ" w:eastAsia="en-NZ"/>
        </w:rPr>
        <w:t xml:space="preserve">Disabled people’s </w:t>
      </w:r>
      <w:r>
        <w:rPr>
          <w:rFonts w:cs="Arial"/>
          <w:sz w:val="24"/>
          <w:lang w:val="en-NZ" w:eastAsia="en-NZ"/>
        </w:rPr>
        <w:t>human rights clarified in the CRPD</w:t>
      </w:r>
    </w:p>
    <w:p w:rsidR="0025216C" w:rsidRPr="00D243F0" w:rsidRDefault="002A6A0F" w:rsidP="00D243F0">
      <w:pPr>
        <w:pStyle w:val="ListParagraph"/>
        <w:numPr>
          <w:ilvl w:val="1"/>
          <w:numId w:val="22"/>
        </w:numPr>
        <w:spacing w:before="240" w:after="120" w:line="276" w:lineRule="auto"/>
        <w:ind w:hanging="357"/>
        <w:contextualSpacing w:val="0"/>
        <w:rPr>
          <w:rFonts w:cs="Arial"/>
          <w:sz w:val="24"/>
          <w:lang w:val="en-NZ" w:eastAsia="en-NZ"/>
        </w:rPr>
      </w:pPr>
      <w:r>
        <w:rPr>
          <w:rFonts w:cs="Arial"/>
          <w:sz w:val="24"/>
          <w:lang w:val="en-NZ" w:eastAsia="en-NZ"/>
        </w:rPr>
        <w:t>Equality and non-discrimination.</w:t>
      </w:r>
    </w:p>
    <w:p w:rsidR="0025216C" w:rsidRPr="006F2712" w:rsidRDefault="002A6A0F" w:rsidP="005D607F">
      <w:pPr>
        <w:pStyle w:val="ListParagraph"/>
        <w:numPr>
          <w:ilvl w:val="0"/>
          <w:numId w:val="22"/>
        </w:numPr>
        <w:spacing w:before="600" w:after="120" w:line="276" w:lineRule="auto"/>
        <w:ind w:hanging="357"/>
        <w:contextualSpacing w:val="0"/>
        <w:rPr>
          <w:rFonts w:ascii="Arial Rounded MT Bold" w:eastAsia="Times New Roman" w:hAnsi="Arial Rounded MT Bold" w:cs="Arial"/>
          <w:color w:val="002060"/>
          <w:szCs w:val="26"/>
          <w:lang w:eastAsia="en-NZ"/>
        </w:rPr>
      </w:pPr>
      <w:r w:rsidRPr="006F2712">
        <w:rPr>
          <w:rFonts w:ascii="Arial Rounded MT Bold" w:eastAsia="Times New Roman" w:hAnsi="Arial Rounded MT Bold" w:cs="Arial"/>
          <w:color w:val="002060"/>
          <w:szCs w:val="26"/>
          <w:lang w:eastAsia="en-NZ"/>
        </w:rPr>
        <w:t>The Health and Disability Amendment Act 2013 is discriminatory</w:t>
      </w:r>
    </w:p>
    <w:p w:rsidR="00032E6E" w:rsidRPr="006F2712" w:rsidRDefault="002A6A0F" w:rsidP="005D607F">
      <w:pPr>
        <w:pStyle w:val="ListParagraph"/>
        <w:numPr>
          <w:ilvl w:val="0"/>
          <w:numId w:val="22"/>
        </w:numPr>
        <w:spacing w:before="600" w:after="120" w:line="276" w:lineRule="auto"/>
        <w:ind w:hanging="357"/>
        <w:contextualSpacing w:val="0"/>
        <w:rPr>
          <w:rFonts w:ascii="Arial Rounded MT Bold" w:eastAsia="Times New Roman" w:hAnsi="Arial Rounded MT Bold" w:cs="Arial"/>
          <w:color w:val="002060"/>
          <w:szCs w:val="26"/>
          <w:lang w:eastAsia="en-NZ"/>
        </w:rPr>
      </w:pPr>
      <w:r w:rsidRPr="006F2712">
        <w:rPr>
          <w:rFonts w:ascii="Arial Rounded MT Bold" w:eastAsia="Times New Roman" w:hAnsi="Arial Rounded MT Bold" w:cs="Arial"/>
          <w:color w:val="002060"/>
          <w:szCs w:val="26"/>
          <w:lang w:eastAsia="en-NZ"/>
        </w:rPr>
        <w:t>Disabled people are central to this issue</w:t>
      </w:r>
    </w:p>
    <w:p w:rsidR="004A119C" w:rsidRDefault="002A6A0F" w:rsidP="00032E6E">
      <w:pPr>
        <w:pStyle w:val="ListParagraph"/>
        <w:numPr>
          <w:ilvl w:val="1"/>
          <w:numId w:val="22"/>
        </w:numPr>
        <w:spacing w:before="240" w:after="120" w:line="276" w:lineRule="auto"/>
        <w:ind w:hanging="357"/>
        <w:contextualSpacing w:val="0"/>
        <w:rPr>
          <w:rFonts w:cs="Arial"/>
          <w:sz w:val="24"/>
          <w:lang w:val="en-NZ" w:eastAsia="en-NZ"/>
        </w:rPr>
      </w:pPr>
      <w:r w:rsidRPr="006642CA">
        <w:rPr>
          <w:rFonts w:cs="Arial"/>
          <w:sz w:val="24"/>
          <w:lang w:val="en-NZ" w:eastAsia="en-NZ"/>
        </w:rPr>
        <w:t>Disabled people are citizen</w:t>
      </w:r>
      <w:r w:rsidR="006F2712">
        <w:rPr>
          <w:rFonts w:cs="Arial"/>
          <w:sz w:val="24"/>
          <w:lang w:val="en-NZ" w:eastAsia="en-NZ"/>
        </w:rPr>
        <w:t>s</w:t>
      </w:r>
    </w:p>
    <w:p w:rsidR="00AE3296" w:rsidRDefault="002A6A0F" w:rsidP="00032E6E">
      <w:pPr>
        <w:pStyle w:val="ListParagraph"/>
        <w:numPr>
          <w:ilvl w:val="1"/>
          <w:numId w:val="22"/>
        </w:numPr>
        <w:spacing w:before="240" w:after="120" w:line="276" w:lineRule="auto"/>
        <w:ind w:hanging="357"/>
        <w:contextualSpacing w:val="0"/>
        <w:rPr>
          <w:rFonts w:cs="Arial"/>
          <w:sz w:val="24"/>
          <w:lang w:val="en-NZ" w:eastAsia="en-NZ"/>
        </w:rPr>
      </w:pPr>
      <w:r>
        <w:rPr>
          <w:rFonts w:cs="Arial"/>
          <w:sz w:val="24"/>
          <w:lang w:val="en-NZ" w:eastAsia="en-NZ"/>
        </w:rPr>
        <w:t>Disabled people have a right to choose who they want to undertake their personal care services</w:t>
      </w:r>
    </w:p>
    <w:p w:rsidR="00032E6E" w:rsidRPr="006642CA" w:rsidRDefault="002A6A0F" w:rsidP="00032E6E">
      <w:pPr>
        <w:pStyle w:val="ListParagraph"/>
        <w:numPr>
          <w:ilvl w:val="1"/>
          <w:numId w:val="22"/>
        </w:numPr>
        <w:spacing w:before="240" w:after="120" w:line="276" w:lineRule="auto"/>
        <w:ind w:hanging="357"/>
        <w:contextualSpacing w:val="0"/>
        <w:rPr>
          <w:rFonts w:cs="Arial"/>
          <w:sz w:val="24"/>
          <w:lang w:val="en-NZ" w:eastAsia="en-NZ"/>
        </w:rPr>
      </w:pPr>
      <w:r>
        <w:rPr>
          <w:rFonts w:cs="Arial"/>
          <w:sz w:val="24"/>
          <w:lang w:val="en-NZ" w:eastAsia="en-NZ"/>
        </w:rPr>
        <w:t>Maori disabled people.</w:t>
      </w:r>
    </w:p>
    <w:p w:rsidR="00AE3296" w:rsidRPr="006F2712" w:rsidRDefault="002A6A0F" w:rsidP="005D607F">
      <w:pPr>
        <w:pStyle w:val="ListParagraph"/>
        <w:numPr>
          <w:ilvl w:val="0"/>
          <w:numId w:val="22"/>
        </w:numPr>
        <w:spacing w:before="600" w:after="120" w:line="276" w:lineRule="auto"/>
        <w:ind w:hanging="357"/>
        <w:contextualSpacing w:val="0"/>
        <w:rPr>
          <w:rFonts w:ascii="Arial Rounded MT Bold" w:eastAsia="Times New Roman" w:hAnsi="Arial Rounded MT Bold" w:cs="Arial"/>
          <w:color w:val="002060"/>
          <w:szCs w:val="26"/>
          <w:lang w:eastAsia="en-NZ"/>
        </w:rPr>
      </w:pPr>
      <w:r w:rsidRPr="006F2712">
        <w:rPr>
          <w:rFonts w:ascii="Arial Rounded MT Bold" w:eastAsia="Times New Roman" w:hAnsi="Arial Rounded MT Bold" w:cs="Arial"/>
          <w:color w:val="002060"/>
          <w:szCs w:val="26"/>
          <w:lang w:eastAsia="en-NZ"/>
        </w:rPr>
        <w:t>Challenging the Government’s concerns</w:t>
      </w:r>
    </w:p>
    <w:p w:rsidR="0025216C" w:rsidRPr="00AE3296" w:rsidRDefault="002A6A0F" w:rsidP="00AE3296">
      <w:pPr>
        <w:pStyle w:val="ListParagraph"/>
        <w:numPr>
          <w:ilvl w:val="1"/>
          <w:numId w:val="22"/>
        </w:numPr>
        <w:spacing w:before="240" w:after="120" w:line="276" w:lineRule="auto"/>
        <w:ind w:hanging="357"/>
        <w:contextualSpacing w:val="0"/>
        <w:rPr>
          <w:rFonts w:cs="Arial"/>
          <w:sz w:val="24"/>
          <w:lang w:val="en-NZ" w:eastAsia="en-NZ"/>
        </w:rPr>
      </w:pPr>
      <w:r w:rsidRPr="00AE3296">
        <w:rPr>
          <w:rFonts w:cs="Arial"/>
          <w:sz w:val="24"/>
          <w:lang w:val="en-NZ" w:eastAsia="en-NZ"/>
        </w:rPr>
        <w:t>Evi</w:t>
      </w:r>
      <w:r w:rsidR="006F2712">
        <w:rPr>
          <w:rFonts w:cs="Arial"/>
          <w:sz w:val="24"/>
          <w:lang w:val="en-NZ" w:eastAsia="en-NZ"/>
        </w:rPr>
        <w:t>dence shows the Government over</w:t>
      </w:r>
      <w:r w:rsidRPr="00AE3296">
        <w:rPr>
          <w:rFonts w:cs="Arial"/>
          <w:sz w:val="24"/>
          <w:lang w:val="en-NZ" w:eastAsia="en-NZ"/>
        </w:rPr>
        <w:t>reacted</w:t>
      </w:r>
    </w:p>
    <w:p w:rsidR="00D243F0" w:rsidRDefault="005D607F" w:rsidP="006642CA">
      <w:pPr>
        <w:pStyle w:val="ListParagraph"/>
        <w:numPr>
          <w:ilvl w:val="1"/>
          <w:numId w:val="22"/>
        </w:numPr>
        <w:spacing w:before="240" w:after="120" w:line="276" w:lineRule="auto"/>
        <w:ind w:hanging="357"/>
        <w:contextualSpacing w:val="0"/>
        <w:rPr>
          <w:rFonts w:cs="Arial"/>
          <w:sz w:val="24"/>
          <w:lang w:val="en-NZ" w:eastAsia="en-NZ"/>
        </w:rPr>
      </w:pPr>
      <w:r w:rsidRPr="005D607F">
        <w:rPr>
          <w:rFonts w:cs="Arial"/>
          <w:sz w:val="24"/>
          <w:lang w:val="en-NZ" w:eastAsia="en-NZ"/>
        </w:rPr>
        <w:t>Any actual or perceived risks in paying family members as paid carers should be managed within the Ministry of Health’s assessment and monitoring systems</w:t>
      </w:r>
      <w:r w:rsidR="002A6A0F">
        <w:rPr>
          <w:rFonts w:cs="Arial"/>
          <w:sz w:val="24"/>
          <w:lang w:val="en-NZ" w:eastAsia="en-NZ"/>
        </w:rPr>
        <w:t>.</w:t>
      </w:r>
    </w:p>
    <w:p w:rsidR="006642CA" w:rsidRPr="006F2712" w:rsidRDefault="002A6A0F" w:rsidP="005D607F">
      <w:pPr>
        <w:pStyle w:val="ListParagraph"/>
        <w:numPr>
          <w:ilvl w:val="0"/>
          <w:numId w:val="22"/>
        </w:numPr>
        <w:spacing w:before="600" w:after="120" w:line="276" w:lineRule="auto"/>
        <w:ind w:hanging="357"/>
        <w:contextualSpacing w:val="0"/>
        <w:rPr>
          <w:rFonts w:ascii="Arial Rounded MT Bold" w:eastAsia="Times New Roman" w:hAnsi="Arial Rounded MT Bold" w:cs="Arial"/>
          <w:color w:val="002060"/>
          <w:szCs w:val="26"/>
          <w:lang w:eastAsia="en-NZ"/>
        </w:rPr>
      </w:pPr>
      <w:r w:rsidRPr="006F2712">
        <w:rPr>
          <w:rFonts w:ascii="Arial Rounded MT Bold" w:eastAsia="Times New Roman" w:hAnsi="Arial Rounded MT Bold" w:cs="Arial"/>
          <w:color w:val="002060"/>
          <w:szCs w:val="26"/>
          <w:lang w:eastAsia="en-NZ"/>
        </w:rPr>
        <w:t>An opportunity to p</w:t>
      </w:r>
      <w:r w:rsidR="006F2712" w:rsidRPr="006F2712">
        <w:rPr>
          <w:rFonts w:ascii="Arial Rounded MT Bold" w:eastAsia="Times New Roman" w:hAnsi="Arial Rounded MT Bold" w:cs="Arial"/>
          <w:color w:val="002060"/>
          <w:szCs w:val="26"/>
          <w:lang w:eastAsia="en-NZ"/>
        </w:rPr>
        <w:t xml:space="preserve">ut it right &amp; future-proof </w:t>
      </w:r>
      <w:r w:rsidRPr="006F2712">
        <w:rPr>
          <w:rFonts w:ascii="Arial Rounded MT Bold" w:eastAsia="Times New Roman" w:hAnsi="Arial Rounded MT Bold" w:cs="Arial"/>
          <w:color w:val="002060"/>
          <w:szCs w:val="26"/>
          <w:lang w:eastAsia="en-NZ"/>
        </w:rPr>
        <w:t>policy</w:t>
      </w:r>
    </w:p>
    <w:p w:rsidR="00AE3296" w:rsidRDefault="002A6A0F" w:rsidP="006642CA">
      <w:pPr>
        <w:pStyle w:val="ListParagraph"/>
        <w:numPr>
          <w:ilvl w:val="1"/>
          <w:numId w:val="22"/>
        </w:numPr>
        <w:spacing w:before="240" w:after="120" w:line="276" w:lineRule="auto"/>
        <w:ind w:hanging="357"/>
        <w:contextualSpacing w:val="0"/>
        <w:rPr>
          <w:rFonts w:cs="Arial"/>
          <w:sz w:val="24"/>
          <w:lang w:val="en-NZ" w:eastAsia="en-NZ"/>
        </w:rPr>
      </w:pPr>
      <w:r>
        <w:rPr>
          <w:rFonts w:cs="Arial"/>
          <w:sz w:val="24"/>
          <w:lang w:val="en-NZ" w:eastAsia="en-NZ"/>
        </w:rPr>
        <w:t>Real life case studies</w:t>
      </w:r>
    </w:p>
    <w:p w:rsidR="005D607F" w:rsidRDefault="002A6A0F" w:rsidP="006642CA">
      <w:pPr>
        <w:pStyle w:val="ListParagraph"/>
        <w:numPr>
          <w:ilvl w:val="1"/>
          <w:numId w:val="22"/>
        </w:numPr>
        <w:spacing w:before="240" w:after="120" w:line="276" w:lineRule="auto"/>
        <w:ind w:hanging="357"/>
        <w:contextualSpacing w:val="0"/>
        <w:rPr>
          <w:rFonts w:cs="Arial"/>
          <w:sz w:val="24"/>
          <w:lang w:val="en-NZ" w:eastAsia="en-NZ"/>
        </w:rPr>
      </w:pPr>
      <w:r>
        <w:rPr>
          <w:rFonts w:cs="Arial"/>
          <w:sz w:val="24"/>
          <w:lang w:val="en-NZ" w:eastAsia="en-NZ"/>
        </w:rPr>
        <w:t>Support from key sectors</w:t>
      </w:r>
    </w:p>
    <w:p w:rsidR="0025216C" w:rsidRPr="005D607F" w:rsidRDefault="005D607F" w:rsidP="005D607F">
      <w:pPr>
        <w:pStyle w:val="ListParagraph"/>
        <w:numPr>
          <w:ilvl w:val="1"/>
          <w:numId w:val="22"/>
        </w:numPr>
        <w:spacing w:before="240" w:after="120" w:line="276" w:lineRule="auto"/>
        <w:ind w:hanging="357"/>
        <w:contextualSpacing w:val="0"/>
        <w:rPr>
          <w:rFonts w:cs="Arial"/>
          <w:sz w:val="24"/>
          <w:lang w:val="en-NZ" w:eastAsia="en-NZ"/>
        </w:rPr>
      </w:pPr>
      <w:r w:rsidRPr="006642CA">
        <w:rPr>
          <w:rFonts w:cs="Arial"/>
          <w:sz w:val="24"/>
          <w:lang w:val="en-NZ" w:eastAsia="en-NZ"/>
        </w:rPr>
        <w:t>Most of us will experience disability at some point or care for som</w:t>
      </w:r>
      <w:r>
        <w:rPr>
          <w:rFonts w:cs="Arial"/>
          <w:sz w:val="24"/>
          <w:lang w:val="en-NZ" w:eastAsia="en-NZ"/>
        </w:rPr>
        <w:t>eone with a disability</w:t>
      </w:r>
      <w:r w:rsidR="002A6A0F" w:rsidRPr="005D607F">
        <w:rPr>
          <w:rFonts w:cs="Arial"/>
          <w:sz w:val="24"/>
          <w:lang w:val="en-NZ" w:eastAsia="en-NZ"/>
        </w:rPr>
        <w:t>.</w:t>
      </w:r>
      <w:r>
        <w:rPr>
          <w:rFonts w:cs="Arial"/>
          <w:sz w:val="24"/>
          <w:lang w:val="en-NZ" w:eastAsia="en-NZ"/>
        </w:rPr>
        <w:t xml:space="preserve"> Disability is increasing. Let’s future-proof this policy.</w:t>
      </w:r>
    </w:p>
    <w:p w:rsidR="0025216C" w:rsidRDefault="00CB1C3A" w:rsidP="0025216C">
      <w:pPr>
        <w:pStyle w:val="NormalWeb"/>
        <w:shd w:val="clear" w:color="auto" w:fill="FFFFFF"/>
        <w:spacing w:before="0" w:beforeAutospacing="0" w:after="120" w:afterAutospacing="0" w:line="276" w:lineRule="auto"/>
        <w:ind w:left="-567" w:right="306"/>
        <w:rPr>
          <w:rFonts w:ascii="Arial Rounded MT Bold" w:hAnsi="Arial Rounded MT Bold" w:cs="Arial"/>
          <w:b/>
          <w:color w:val="1F497D" w:themeColor="text2"/>
          <w:sz w:val="36"/>
          <w:szCs w:val="36"/>
        </w:rPr>
      </w:pPr>
    </w:p>
    <w:p w:rsidR="00F575CF" w:rsidRPr="006F2712" w:rsidRDefault="002A6A0F" w:rsidP="006642CA">
      <w:pPr>
        <w:pStyle w:val="NormalWeb"/>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br w:type="page"/>
      </w:r>
      <w:r w:rsidRPr="006F2712">
        <w:rPr>
          <w:rFonts w:ascii="Arial Rounded MT Bold" w:hAnsi="Arial Rounded MT Bold" w:cs="Arial"/>
          <w:b/>
          <w:color w:val="002060"/>
          <w:sz w:val="36"/>
          <w:szCs w:val="36"/>
        </w:rPr>
        <w:lastRenderedPageBreak/>
        <w:t>Introducing DPA New Zealand Inc.</w:t>
      </w:r>
    </w:p>
    <w:p w:rsidR="00F575CF" w:rsidRPr="00073F0E" w:rsidRDefault="006F2712" w:rsidP="00187446">
      <w:pPr>
        <w:pStyle w:val="NormalWeb"/>
        <w:shd w:val="clear" w:color="auto" w:fill="FFFFFF"/>
        <w:spacing w:before="240" w:beforeAutospacing="0" w:after="120" w:afterAutospacing="0" w:line="276" w:lineRule="auto"/>
        <w:ind w:left="142" w:right="306"/>
        <w:rPr>
          <w:rFonts w:ascii="Arial" w:hAnsi="Arial" w:cs="Arial"/>
        </w:rPr>
      </w:pPr>
      <w:r>
        <w:rPr>
          <w:rFonts w:ascii="Arial" w:hAnsi="Arial" w:cs="Arial"/>
        </w:rPr>
        <w:t>The Disabled Persons Assembly NZ Inc. (DPA)</w:t>
      </w:r>
      <w:r w:rsidR="002A6A0F" w:rsidRPr="00073F0E">
        <w:rPr>
          <w:rFonts w:ascii="Arial" w:hAnsi="Arial" w:cs="Arial"/>
        </w:rPr>
        <w:t xml:space="preserve"> is the national assembly and collective voice of disabled New Zealanders.</w:t>
      </w:r>
    </w:p>
    <w:p w:rsidR="00F575CF" w:rsidRPr="00073F0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sidRPr="00073F0E">
        <w:rPr>
          <w:rFonts w:ascii="Arial" w:hAnsi="Arial" w:cs="Arial"/>
        </w:rPr>
        <w:t>DPA is a Disab</w:t>
      </w:r>
      <w:r>
        <w:rPr>
          <w:rFonts w:ascii="Arial" w:hAnsi="Arial" w:cs="Arial"/>
        </w:rPr>
        <w:t>led Person’s Organisation (DPO)</w:t>
      </w:r>
      <w:r w:rsidRPr="00073F0E">
        <w:rPr>
          <w:rFonts w:ascii="Arial" w:hAnsi="Arial" w:cs="Arial"/>
        </w:rPr>
        <w:t xml:space="preserve"> meaning it is</w:t>
      </w:r>
      <w:r>
        <w:rPr>
          <w:rFonts w:ascii="Arial" w:hAnsi="Arial" w:cs="Arial"/>
        </w:rPr>
        <w:t xml:space="preserve"> a national Organisation </w:t>
      </w:r>
      <w:r w:rsidRPr="00073F0E">
        <w:rPr>
          <w:rFonts w:ascii="Arial" w:hAnsi="Arial" w:cs="Arial"/>
        </w:rPr>
        <w:t>governed by disabled people</w:t>
      </w:r>
      <w:r>
        <w:rPr>
          <w:rFonts w:ascii="Arial" w:hAnsi="Arial" w:cs="Arial"/>
        </w:rPr>
        <w:t>,</w:t>
      </w:r>
      <w:r w:rsidRPr="00073F0E">
        <w:rPr>
          <w:rFonts w:ascii="Arial" w:hAnsi="Arial" w:cs="Arial"/>
        </w:rPr>
        <w:t xml:space="preserve"> and the organisation’s main purpose is to articulate the aspirations of its members.</w:t>
      </w:r>
    </w:p>
    <w:p w:rsidR="00F575CF" w:rsidRPr="00073F0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sidRPr="00073F0E">
        <w:rPr>
          <w:rFonts w:ascii="Arial" w:hAnsi="Arial" w:cs="Arial"/>
        </w:rPr>
        <w:t xml:space="preserve">DPA has some 900 individual members who have disabilities themselves or are the parent, or guardian of a disabled person, and some 200 corporate members who represent or deliver services to disabled people. </w:t>
      </w:r>
      <w:hyperlink r:id="rId12" w:history="1">
        <w:r w:rsidRPr="00073F0E">
          <w:rPr>
            <w:rFonts w:ascii="Arial" w:hAnsi="Arial" w:cs="Arial"/>
          </w:rPr>
          <w:t>DPA members</w:t>
        </w:r>
      </w:hyperlink>
      <w:r w:rsidRPr="00073F0E">
        <w:rPr>
          <w:rFonts w:ascii="Arial" w:hAnsi="Arial" w:cs="Arial"/>
        </w:rPr>
        <w:t xml:space="preserve"> form a network of regional assemblies to debate local and national issues.</w:t>
      </w:r>
    </w:p>
    <w:p w:rsidR="00F575CF" w:rsidRPr="00073F0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sidRPr="00073F0E">
        <w:rPr>
          <w:rFonts w:ascii="Arial" w:hAnsi="Arial" w:cs="Arial"/>
        </w:rPr>
        <w:t xml:space="preserve">DPA’s functions include: </w:t>
      </w:r>
    </w:p>
    <w:p w:rsidR="00F575CF" w:rsidRPr="00F51C16" w:rsidRDefault="002A6A0F" w:rsidP="00F575CF">
      <w:pPr>
        <w:numPr>
          <w:ilvl w:val="0"/>
          <w:numId w:val="1"/>
        </w:numPr>
        <w:tabs>
          <w:tab w:val="clear" w:pos="720"/>
          <w:tab w:val="num" w:pos="1342"/>
        </w:tabs>
        <w:spacing w:before="120" w:after="120"/>
        <w:ind w:left="633" w:right="304" w:hanging="491"/>
        <w:rPr>
          <w:rFonts w:cs="Arial"/>
          <w:color w:val="333333"/>
          <w:sz w:val="24"/>
          <w:lang w:val="en-NZ" w:eastAsia="en-NZ"/>
        </w:rPr>
      </w:pPr>
      <w:r w:rsidRPr="00F51C16">
        <w:rPr>
          <w:rFonts w:cs="Arial"/>
          <w:color w:val="333333"/>
          <w:sz w:val="24"/>
          <w:lang w:val="en-GB" w:eastAsia="en-NZ"/>
        </w:rPr>
        <w:t>t</w:t>
      </w:r>
      <w:r>
        <w:rPr>
          <w:rFonts w:cs="Arial"/>
          <w:color w:val="333333"/>
          <w:sz w:val="24"/>
          <w:lang w:val="en-GB" w:eastAsia="en-NZ"/>
        </w:rPr>
        <w:t xml:space="preserve">o promote </w:t>
      </w:r>
      <w:r w:rsidRPr="00F51C16">
        <w:rPr>
          <w:rFonts w:cs="Arial"/>
          <w:color w:val="333333"/>
          <w:sz w:val="24"/>
          <w:lang w:val="en-GB" w:eastAsia="en-NZ"/>
        </w:rPr>
        <w:t>the interests and wellbeing of all disabled people regardl</w:t>
      </w:r>
      <w:r>
        <w:rPr>
          <w:rFonts w:cs="Arial"/>
          <w:color w:val="333333"/>
          <w:sz w:val="24"/>
          <w:lang w:val="en-GB" w:eastAsia="en-NZ"/>
        </w:rPr>
        <w:t>ess of age, for our whole lives</w:t>
      </w:r>
    </w:p>
    <w:p w:rsidR="00631337" w:rsidRPr="00631337" w:rsidRDefault="002A6A0F" w:rsidP="00F575CF">
      <w:pPr>
        <w:numPr>
          <w:ilvl w:val="0"/>
          <w:numId w:val="3"/>
        </w:numPr>
        <w:tabs>
          <w:tab w:val="clear" w:pos="720"/>
          <w:tab w:val="num" w:pos="1342"/>
        </w:tabs>
        <w:spacing w:before="120" w:after="120"/>
        <w:ind w:left="633" w:right="304" w:hanging="491"/>
        <w:rPr>
          <w:rFonts w:cs="Arial"/>
          <w:color w:val="333333"/>
          <w:sz w:val="24"/>
          <w:lang w:val="en-NZ" w:eastAsia="en-NZ"/>
        </w:rPr>
      </w:pPr>
      <w:r w:rsidRPr="00631337">
        <w:rPr>
          <w:rFonts w:cs="Arial"/>
          <w:color w:val="333333"/>
          <w:sz w:val="24"/>
          <w:lang w:val="en-GB" w:eastAsia="en-NZ"/>
        </w:rPr>
        <w:t>to engage with disabled peop</w:t>
      </w:r>
      <w:r>
        <w:rPr>
          <w:rFonts w:cs="Arial"/>
          <w:color w:val="333333"/>
          <w:sz w:val="24"/>
          <w:lang w:val="en-GB" w:eastAsia="en-NZ"/>
        </w:rPr>
        <w:t>le, DPOs and our valued allies</w:t>
      </w:r>
    </w:p>
    <w:p w:rsidR="00F575CF" w:rsidRPr="00631337" w:rsidRDefault="002A6A0F" w:rsidP="00F575CF">
      <w:pPr>
        <w:numPr>
          <w:ilvl w:val="0"/>
          <w:numId w:val="3"/>
        </w:numPr>
        <w:tabs>
          <w:tab w:val="clear" w:pos="720"/>
          <w:tab w:val="num" w:pos="1342"/>
        </w:tabs>
        <w:spacing w:before="120" w:after="120"/>
        <w:ind w:left="633" w:right="304" w:hanging="491"/>
        <w:rPr>
          <w:rFonts w:cs="Arial"/>
          <w:color w:val="333333"/>
          <w:sz w:val="24"/>
          <w:lang w:val="en-NZ" w:eastAsia="en-NZ"/>
        </w:rPr>
      </w:pPr>
      <w:r w:rsidRPr="00631337">
        <w:rPr>
          <w:rFonts w:cs="Arial"/>
          <w:color w:val="333333"/>
          <w:sz w:val="24"/>
          <w:lang w:val="en-NZ" w:eastAsia="en-NZ"/>
        </w:rPr>
        <w:t xml:space="preserve">to progress the </w:t>
      </w:r>
      <w:r w:rsidR="006F2712">
        <w:rPr>
          <w:rFonts w:cs="Arial"/>
          <w:color w:val="333333"/>
          <w:sz w:val="24"/>
          <w:lang w:val="en-NZ" w:eastAsia="en-NZ"/>
        </w:rPr>
        <w:t>UN Convention on the Rights of Persons with Disabilities (</w:t>
      </w:r>
      <w:r w:rsidRPr="00631337">
        <w:rPr>
          <w:rFonts w:cs="Arial"/>
          <w:color w:val="333333"/>
          <w:sz w:val="24"/>
          <w:lang w:val="en-NZ" w:eastAsia="en-NZ"/>
        </w:rPr>
        <w:t>CRPD</w:t>
      </w:r>
      <w:r w:rsidR="006F2712">
        <w:rPr>
          <w:rFonts w:cs="Arial"/>
          <w:color w:val="333333"/>
          <w:sz w:val="24"/>
          <w:lang w:val="en-NZ" w:eastAsia="en-NZ"/>
        </w:rPr>
        <w:t>)</w:t>
      </w:r>
      <w:r w:rsidRPr="00631337">
        <w:rPr>
          <w:rFonts w:cs="Arial"/>
          <w:color w:val="333333"/>
          <w:sz w:val="24"/>
          <w:lang w:val="en-NZ" w:eastAsia="en-NZ"/>
        </w:rPr>
        <w:t xml:space="preserve"> in Aotearoa New Zealand.</w:t>
      </w:r>
    </w:p>
    <w:p w:rsidR="00F575CF" w:rsidRPr="006F2712" w:rsidRDefault="002A6A0F" w:rsidP="00494A05">
      <w:pPr>
        <w:pStyle w:val="NormalWeb"/>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sidRPr="006F2712">
        <w:rPr>
          <w:rFonts w:ascii="Arial Rounded MT Bold" w:hAnsi="Arial Rounded MT Bold" w:cs="Arial"/>
          <w:b/>
          <w:color w:val="002060"/>
          <w:sz w:val="36"/>
          <w:szCs w:val="36"/>
        </w:rPr>
        <w:t>Convention on the Rights of Persons with Disabilities</w:t>
      </w:r>
    </w:p>
    <w:p w:rsidR="00F575CF" w:rsidRPr="00B810B5" w:rsidRDefault="002A6A0F" w:rsidP="006F271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28"/>
          <w:szCs w:val="28"/>
        </w:rPr>
      </w:pPr>
      <w:r w:rsidRPr="00B810B5">
        <w:rPr>
          <w:rFonts w:ascii="Arial Rounded MT Bold" w:hAnsi="Arial Rounded MT Bold" w:cs="Arial"/>
          <w:color w:val="002060"/>
          <w:sz w:val="28"/>
          <w:szCs w:val="28"/>
        </w:rPr>
        <w:t>Government accountability</w:t>
      </w:r>
    </w:p>
    <w:p w:rsidR="00F575CF" w:rsidRPr="00073F0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The </w:t>
      </w:r>
      <w:r w:rsidRPr="00073F0E">
        <w:rPr>
          <w:rFonts w:ascii="Arial" w:hAnsi="Arial" w:cs="Arial"/>
        </w:rPr>
        <w:t xml:space="preserve">CRPD provides the mandate for disabled people to hold the Government to account on ensuring the full and equal enjoyment of all human rights by disabled people. </w:t>
      </w:r>
    </w:p>
    <w:p w:rsidR="00187446" w:rsidRPr="00B810B5" w:rsidRDefault="002A6A0F" w:rsidP="006F271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28"/>
          <w:szCs w:val="28"/>
        </w:rPr>
      </w:pPr>
      <w:r w:rsidRPr="00B810B5">
        <w:rPr>
          <w:rFonts w:ascii="Arial Rounded MT Bold" w:hAnsi="Arial Rounded MT Bold" w:cs="Arial"/>
          <w:color w:val="002060"/>
          <w:sz w:val="28"/>
          <w:szCs w:val="28"/>
        </w:rPr>
        <w:t>CRPD is the minimum standard</w:t>
      </w:r>
    </w:p>
    <w:p w:rsidR="00187446" w:rsidRDefault="002A6A0F" w:rsidP="00187446">
      <w:pPr>
        <w:pStyle w:val="NormalWeb"/>
        <w:shd w:val="clear" w:color="auto" w:fill="FFFFFF"/>
        <w:spacing w:before="120" w:beforeAutospacing="0" w:after="120" w:afterAutospacing="0" w:line="276" w:lineRule="auto"/>
        <w:ind w:left="142" w:right="306"/>
        <w:rPr>
          <w:rFonts w:ascii="Arial" w:hAnsi="Arial" w:cs="Arial"/>
        </w:rPr>
      </w:pPr>
      <w:r w:rsidRPr="00073F0E">
        <w:rPr>
          <w:rFonts w:ascii="Arial" w:hAnsi="Arial" w:cs="Arial"/>
        </w:rPr>
        <w:t>DPA uphold the CRPD as the minimum standard for our participation in society.</w:t>
      </w:r>
    </w:p>
    <w:p w:rsidR="00F575CF" w:rsidRPr="00B810B5" w:rsidRDefault="002A6A0F" w:rsidP="006F271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28"/>
          <w:szCs w:val="28"/>
        </w:rPr>
      </w:pPr>
      <w:r w:rsidRPr="00B810B5">
        <w:rPr>
          <w:rFonts w:ascii="Arial Rounded MT Bold" w:hAnsi="Arial Rounded MT Bold" w:cs="Arial"/>
          <w:color w:val="002060"/>
          <w:sz w:val="28"/>
          <w:szCs w:val="28"/>
        </w:rPr>
        <w:t>Partnership with DPOs</w:t>
      </w:r>
    </w:p>
    <w:p w:rsidR="005802D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sidRPr="00073F0E">
        <w:rPr>
          <w:rFonts w:ascii="Arial" w:hAnsi="Arial" w:cs="Arial"/>
        </w:rPr>
        <w:t>The implementation of the CRPD depends on a partnership between DPOs and the Government. This is highlighted in Article 4.3 which says governments shall consult closely with and actively involve disabled people</w:t>
      </w:r>
      <w:r>
        <w:rPr>
          <w:rFonts w:ascii="Arial" w:hAnsi="Arial" w:cs="Arial"/>
        </w:rPr>
        <w:t>, including disabled children,</w:t>
      </w:r>
      <w:r w:rsidRPr="00073F0E">
        <w:rPr>
          <w:rFonts w:ascii="Arial" w:hAnsi="Arial" w:cs="Arial"/>
        </w:rPr>
        <w:t xml:space="preserve"> through their representative organisations.</w:t>
      </w:r>
      <w:r>
        <w:rPr>
          <w:rStyle w:val="FootnoteReference"/>
          <w:rFonts w:ascii="Arial" w:hAnsi="Arial" w:cs="Arial"/>
        </w:rPr>
        <w:footnoteReference w:id="1"/>
      </w:r>
      <w:r w:rsidRPr="00073F0E">
        <w:rPr>
          <w:rFonts w:ascii="Arial" w:hAnsi="Arial" w:cs="Arial"/>
        </w:rPr>
        <w:t xml:space="preserve"> </w:t>
      </w:r>
      <w:r>
        <w:rPr>
          <w:rFonts w:ascii="Arial" w:hAnsi="Arial" w:cs="Arial"/>
        </w:rPr>
        <w:t>This partnership goes beyond just consulting with disabled people.</w:t>
      </w:r>
    </w:p>
    <w:p w:rsidR="005802DE" w:rsidRPr="006F2712" w:rsidRDefault="002A6A0F" w:rsidP="00494A05">
      <w:pPr>
        <w:pStyle w:val="NormalWeb"/>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Pr>
          <w:rFonts w:cs="Arial"/>
        </w:rPr>
        <w:br w:type="page"/>
      </w:r>
      <w:r w:rsidRPr="006F2712">
        <w:rPr>
          <w:rFonts w:ascii="Arial Rounded MT Bold" w:hAnsi="Arial Rounded MT Bold" w:cs="Arial"/>
          <w:b/>
          <w:color w:val="002060"/>
          <w:sz w:val="36"/>
          <w:szCs w:val="36"/>
        </w:rPr>
        <w:lastRenderedPageBreak/>
        <w:t xml:space="preserve">CRPD on equality and non-discrimination </w:t>
      </w:r>
    </w:p>
    <w:p w:rsidR="005802DE" w:rsidRPr="000E1568" w:rsidRDefault="002A6A0F" w:rsidP="00187446">
      <w:pPr>
        <w:pStyle w:val="NormalWeb"/>
        <w:shd w:val="clear" w:color="auto" w:fill="FFFFFF"/>
        <w:spacing w:before="240" w:beforeAutospacing="0" w:after="120" w:afterAutospacing="0" w:line="276" w:lineRule="auto"/>
        <w:ind w:left="142" w:right="306"/>
        <w:rPr>
          <w:rFonts w:ascii="Arial" w:hAnsi="Arial" w:cs="Arial"/>
        </w:rPr>
      </w:pPr>
      <w:r w:rsidRPr="000E1568">
        <w:rPr>
          <w:rFonts w:ascii="Arial" w:hAnsi="Arial" w:cs="Arial"/>
        </w:rPr>
        <w:t>Aspects of the CRPD that are particularly relevant to</w:t>
      </w:r>
      <w:r>
        <w:rPr>
          <w:rFonts w:ascii="Arial" w:hAnsi="Arial" w:cs="Arial"/>
        </w:rPr>
        <w:t xml:space="preserve"> this petition</w:t>
      </w:r>
      <w:r w:rsidRPr="000E1568">
        <w:rPr>
          <w:rFonts w:ascii="Arial" w:hAnsi="Arial" w:cs="Arial"/>
        </w:rPr>
        <w:t>:</w:t>
      </w:r>
    </w:p>
    <w:p w:rsidR="005802DE" w:rsidRPr="004B3D2E" w:rsidRDefault="002A6A0F" w:rsidP="006F2712">
      <w:pPr>
        <w:numPr>
          <w:ilvl w:val="0"/>
          <w:numId w:val="11"/>
        </w:numPr>
        <w:spacing w:before="360" w:after="120" w:line="276" w:lineRule="auto"/>
        <w:ind w:left="567" w:hanging="357"/>
        <w:rPr>
          <w:rFonts w:cs="Arial"/>
          <w:sz w:val="24"/>
          <w:lang w:val="en-NZ" w:eastAsia="en-NZ"/>
        </w:rPr>
      </w:pPr>
      <w:r w:rsidRPr="004B3D2E">
        <w:rPr>
          <w:rFonts w:cs="Arial"/>
          <w:sz w:val="24"/>
          <w:lang w:val="en-NZ" w:eastAsia="en-NZ"/>
        </w:rPr>
        <w:t>The CRPD</w:t>
      </w:r>
      <w:r>
        <w:rPr>
          <w:rFonts w:cs="Arial"/>
          <w:sz w:val="24"/>
          <w:lang w:val="en-NZ" w:eastAsia="en-NZ"/>
        </w:rPr>
        <w:t>’s</w:t>
      </w:r>
      <w:r w:rsidRPr="004B3D2E">
        <w:rPr>
          <w:rFonts w:cs="Arial"/>
          <w:sz w:val="24"/>
          <w:lang w:val="en-NZ" w:eastAsia="en-NZ"/>
        </w:rPr>
        <w:t xml:space="preserve"> General Principles</w:t>
      </w:r>
      <w:r w:rsidRPr="004B3D2E">
        <w:rPr>
          <w:rStyle w:val="FootnoteReference"/>
          <w:rFonts w:cs="Arial"/>
          <w:sz w:val="24"/>
          <w:lang w:val="en-NZ" w:eastAsia="en-NZ"/>
        </w:rPr>
        <w:footnoteReference w:id="2"/>
      </w:r>
      <w:r>
        <w:rPr>
          <w:rFonts w:cs="Arial"/>
          <w:sz w:val="24"/>
          <w:lang w:val="en-NZ" w:eastAsia="en-NZ"/>
        </w:rPr>
        <w:t>:</w:t>
      </w:r>
    </w:p>
    <w:p w:rsidR="005802DE" w:rsidRPr="00777C8F" w:rsidRDefault="002A6A0F" w:rsidP="00BC7CE8">
      <w:pPr>
        <w:numPr>
          <w:ilvl w:val="0"/>
          <w:numId w:val="10"/>
        </w:numPr>
        <w:spacing w:before="120" w:after="120" w:line="276" w:lineRule="auto"/>
        <w:ind w:left="1134"/>
        <w:rPr>
          <w:rFonts w:cs="Arial"/>
          <w:sz w:val="24"/>
          <w:lang w:val="en-NZ" w:eastAsia="en-NZ"/>
        </w:rPr>
      </w:pPr>
      <w:r w:rsidRPr="00777C8F">
        <w:rPr>
          <w:rFonts w:cs="Arial"/>
          <w:sz w:val="24"/>
          <w:lang w:eastAsia="en-NZ"/>
        </w:rPr>
        <w:t>Respect for inherent dignity, individual autonomy including the freedom to make one's own choic</w:t>
      </w:r>
      <w:r>
        <w:rPr>
          <w:rFonts w:cs="Arial"/>
          <w:sz w:val="24"/>
          <w:lang w:eastAsia="en-NZ"/>
        </w:rPr>
        <w:t>es, and independence of persons</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Pr>
          <w:rFonts w:cs="Arial"/>
          <w:sz w:val="24"/>
          <w:lang w:eastAsia="en-NZ"/>
        </w:rPr>
        <w:t>Non-discrimination</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sidRPr="00777C8F">
        <w:rPr>
          <w:rFonts w:cs="Arial"/>
          <w:sz w:val="24"/>
          <w:lang w:eastAsia="en-NZ"/>
        </w:rPr>
        <w:t>Full and effective partici</w:t>
      </w:r>
      <w:r>
        <w:rPr>
          <w:rFonts w:cs="Arial"/>
          <w:sz w:val="24"/>
          <w:lang w:eastAsia="en-NZ"/>
        </w:rPr>
        <w:t>pation and inclusion in society</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sidRPr="00777C8F">
        <w:rPr>
          <w:rFonts w:cs="Arial"/>
          <w:sz w:val="24"/>
          <w:lang w:eastAsia="en-NZ"/>
        </w:rPr>
        <w:t xml:space="preserve">Respect for difference and acceptance of </w:t>
      </w:r>
      <w:r w:rsidRPr="004B3D2E">
        <w:rPr>
          <w:rFonts w:cs="Arial"/>
          <w:sz w:val="24"/>
          <w:lang w:eastAsia="en-NZ"/>
        </w:rPr>
        <w:t xml:space="preserve">disabled people </w:t>
      </w:r>
      <w:r w:rsidRPr="00777C8F">
        <w:rPr>
          <w:rFonts w:cs="Arial"/>
          <w:sz w:val="24"/>
          <w:lang w:eastAsia="en-NZ"/>
        </w:rPr>
        <w:t xml:space="preserve">as part </w:t>
      </w:r>
      <w:r>
        <w:rPr>
          <w:rFonts w:cs="Arial"/>
          <w:sz w:val="24"/>
          <w:lang w:eastAsia="en-NZ"/>
        </w:rPr>
        <w:t>of human diversity and humanity</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Pr>
          <w:rFonts w:cs="Arial"/>
          <w:sz w:val="24"/>
          <w:lang w:eastAsia="en-NZ"/>
        </w:rPr>
        <w:t>Equality of opportunity</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Pr>
          <w:rFonts w:cs="Arial"/>
          <w:sz w:val="24"/>
          <w:lang w:eastAsia="en-NZ"/>
        </w:rPr>
        <w:t>Accessibility</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Pr>
          <w:rFonts w:cs="Arial"/>
          <w:sz w:val="24"/>
          <w:lang w:eastAsia="en-NZ"/>
        </w:rPr>
        <w:t>Equality between men and women</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sidRPr="00777C8F">
        <w:rPr>
          <w:rFonts w:cs="Arial"/>
          <w:sz w:val="24"/>
          <w:lang w:eastAsia="en-NZ"/>
        </w:rPr>
        <w:t xml:space="preserve">Respect for the evolving capacities of </w:t>
      </w:r>
      <w:r w:rsidRPr="004B3D2E">
        <w:rPr>
          <w:rFonts w:cs="Arial"/>
          <w:sz w:val="24"/>
          <w:lang w:eastAsia="en-NZ"/>
        </w:rPr>
        <w:t xml:space="preserve">disabled </w:t>
      </w:r>
      <w:r w:rsidRPr="00777C8F">
        <w:rPr>
          <w:rFonts w:cs="Arial"/>
          <w:sz w:val="24"/>
          <w:lang w:eastAsia="en-NZ"/>
        </w:rPr>
        <w:t xml:space="preserve">children and respect for the right of </w:t>
      </w:r>
      <w:r w:rsidRPr="004B3D2E">
        <w:rPr>
          <w:rFonts w:cs="Arial"/>
          <w:sz w:val="24"/>
          <w:lang w:eastAsia="en-NZ"/>
        </w:rPr>
        <w:t xml:space="preserve">disabled </w:t>
      </w:r>
      <w:r w:rsidRPr="00777C8F">
        <w:rPr>
          <w:rFonts w:cs="Arial"/>
          <w:sz w:val="24"/>
          <w:lang w:eastAsia="en-NZ"/>
        </w:rPr>
        <w:t>children to preserve their identities.</w:t>
      </w:r>
    </w:p>
    <w:p w:rsidR="005802DE" w:rsidRDefault="002A6A0F" w:rsidP="006F2712">
      <w:pPr>
        <w:numPr>
          <w:ilvl w:val="0"/>
          <w:numId w:val="11"/>
        </w:numPr>
        <w:spacing w:before="360" w:after="120" w:line="276" w:lineRule="auto"/>
        <w:ind w:left="567" w:hanging="357"/>
        <w:rPr>
          <w:rFonts w:cs="Arial"/>
          <w:sz w:val="24"/>
          <w:lang w:val="en-NZ" w:eastAsia="en-NZ"/>
        </w:rPr>
      </w:pPr>
      <w:r>
        <w:rPr>
          <w:rFonts w:cs="Arial"/>
          <w:sz w:val="24"/>
          <w:lang w:val="en-NZ" w:eastAsia="en-NZ"/>
        </w:rPr>
        <w:t>All disabled people are equal before and under the law and are entitled without any discrimination to the equal protection and equal benefit of the law</w:t>
      </w:r>
      <w:r>
        <w:rPr>
          <w:rStyle w:val="FootnoteReference"/>
          <w:rFonts w:cs="Arial"/>
          <w:sz w:val="24"/>
          <w:lang w:val="en-NZ" w:eastAsia="en-NZ"/>
        </w:rPr>
        <w:footnoteReference w:id="3"/>
      </w:r>
    </w:p>
    <w:p w:rsidR="005802DE" w:rsidRDefault="002A6A0F" w:rsidP="006F2712">
      <w:pPr>
        <w:numPr>
          <w:ilvl w:val="0"/>
          <w:numId w:val="11"/>
        </w:numPr>
        <w:spacing w:before="360" w:after="120" w:line="276" w:lineRule="auto"/>
        <w:ind w:left="567" w:hanging="357"/>
        <w:rPr>
          <w:rFonts w:cs="Arial"/>
          <w:sz w:val="24"/>
          <w:lang w:val="en-NZ" w:eastAsia="en-NZ"/>
        </w:rPr>
      </w:pPr>
      <w:r>
        <w:rPr>
          <w:rFonts w:cs="Arial"/>
          <w:sz w:val="24"/>
          <w:lang w:val="en-NZ" w:eastAsia="en-NZ"/>
        </w:rPr>
        <w:t>All disabled people have a right to respect for his or her physical and mental integrity on an equal basis with others</w:t>
      </w:r>
      <w:r>
        <w:rPr>
          <w:rStyle w:val="FootnoteReference"/>
          <w:rFonts w:cs="Arial"/>
          <w:sz w:val="24"/>
          <w:lang w:val="en-NZ" w:eastAsia="en-NZ"/>
        </w:rPr>
        <w:footnoteReference w:id="4"/>
      </w:r>
    </w:p>
    <w:p w:rsidR="005802DE" w:rsidRDefault="002A6A0F" w:rsidP="006F2712">
      <w:pPr>
        <w:numPr>
          <w:ilvl w:val="0"/>
          <w:numId w:val="11"/>
        </w:numPr>
        <w:spacing w:before="360" w:after="120" w:line="276" w:lineRule="auto"/>
        <w:ind w:left="567" w:hanging="357"/>
        <w:rPr>
          <w:rFonts w:cs="Arial"/>
          <w:sz w:val="24"/>
          <w:lang w:val="en-NZ" w:eastAsia="en-NZ"/>
        </w:rPr>
      </w:pPr>
      <w:r>
        <w:rPr>
          <w:rFonts w:cs="Arial"/>
          <w:sz w:val="24"/>
          <w:lang w:val="en-NZ" w:eastAsia="en-NZ"/>
        </w:rPr>
        <w:t>All disabled people have an equal right to live in the community, with choices equal to others, and States Parties shall take effective and appropriate measures to facilitate full enjoyment by disabled people of this right</w:t>
      </w:r>
      <w:r>
        <w:rPr>
          <w:rStyle w:val="FootnoteReference"/>
          <w:rFonts w:cs="Arial"/>
          <w:sz w:val="24"/>
          <w:lang w:val="en-NZ" w:eastAsia="en-NZ"/>
        </w:rPr>
        <w:footnoteReference w:id="5"/>
      </w:r>
      <w:r>
        <w:rPr>
          <w:rFonts w:cs="Arial"/>
          <w:sz w:val="24"/>
          <w:lang w:val="en-NZ" w:eastAsia="en-NZ"/>
        </w:rPr>
        <w:t xml:space="preserve"> </w:t>
      </w:r>
    </w:p>
    <w:p w:rsidR="005802DE" w:rsidRDefault="002A6A0F" w:rsidP="006F2712">
      <w:pPr>
        <w:numPr>
          <w:ilvl w:val="0"/>
          <w:numId w:val="11"/>
        </w:numPr>
        <w:spacing w:before="360" w:after="120" w:line="276" w:lineRule="auto"/>
        <w:ind w:left="567" w:hanging="357"/>
        <w:rPr>
          <w:rFonts w:cs="Arial"/>
          <w:sz w:val="24"/>
          <w:lang w:val="en-NZ" w:eastAsia="en-NZ"/>
        </w:rPr>
      </w:pPr>
      <w:r>
        <w:rPr>
          <w:rFonts w:cs="Arial"/>
          <w:sz w:val="24"/>
          <w:lang w:val="en-NZ" w:eastAsia="en-NZ"/>
        </w:rPr>
        <w:t>The Government is required to take effective and appropriate measures to eliminate discrimination against disabled people in all matters relating to marriage, family, parenthood and relationships</w:t>
      </w:r>
      <w:r>
        <w:rPr>
          <w:rStyle w:val="FootnoteReference"/>
          <w:rFonts w:cs="Arial"/>
          <w:sz w:val="24"/>
          <w:lang w:val="en-NZ" w:eastAsia="en-NZ"/>
        </w:rPr>
        <w:footnoteReference w:id="6"/>
      </w:r>
    </w:p>
    <w:p w:rsidR="005802DE" w:rsidRDefault="00CB1C3A" w:rsidP="00671E22">
      <w:pPr>
        <w:spacing w:before="120" w:after="120" w:line="276" w:lineRule="auto"/>
        <w:rPr>
          <w:rFonts w:cs="Arial"/>
          <w:sz w:val="24"/>
          <w:lang w:val="en-NZ" w:eastAsia="en-NZ"/>
        </w:rPr>
      </w:pPr>
    </w:p>
    <w:p w:rsidR="005802DE" w:rsidRPr="0025216C" w:rsidRDefault="00CB1C3A">
      <w:pPr>
        <w:spacing w:after="0" w:line="240" w:lineRule="auto"/>
        <w:rPr>
          <w:rFonts w:cs="Arial"/>
          <w:sz w:val="24"/>
          <w:lang w:val="en-NZ" w:eastAsia="en-NZ"/>
        </w:rPr>
      </w:pPr>
    </w:p>
    <w:p w:rsidR="005802DE" w:rsidRPr="00B810B5" w:rsidRDefault="002A6A0F" w:rsidP="00032E6E">
      <w:pPr>
        <w:pStyle w:val="NormalWeb"/>
        <w:pBdr>
          <w:bottom w:val="single" w:sz="4" w:space="1" w:color="002060"/>
        </w:pBdr>
        <w:shd w:val="clear" w:color="auto" w:fill="FFFFFF"/>
        <w:spacing w:before="600" w:beforeAutospacing="0" w:after="120" w:afterAutospacing="0" w:line="276" w:lineRule="auto"/>
        <w:ind w:left="-567" w:right="306"/>
        <w:rPr>
          <w:color w:val="002060"/>
          <w:sz w:val="36"/>
          <w:szCs w:val="36"/>
        </w:rPr>
      </w:pPr>
      <w:r>
        <w:br w:type="page"/>
      </w:r>
      <w:r w:rsidRPr="00B810B5">
        <w:rPr>
          <w:rFonts w:ascii="Arial Rounded MT Bold" w:hAnsi="Arial Rounded MT Bold" w:cs="Arial"/>
          <w:color w:val="002060"/>
          <w:sz w:val="36"/>
          <w:szCs w:val="36"/>
        </w:rPr>
        <w:lastRenderedPageBreak/>
        <w:t>The</w:t>
      </w:r>
      <w:r w:rsidR="00B810B5">
        <w:rPr>
          <w:rFonts w:ascii="Arial Rounded MT Bold" w:hAnsi="Arial Rounded MT Bold" w:cs="Arial"/>
          <w:color w:val="002060"/>
          <w:sz w:val="36"/>
          <w:szCs w:val="36"/>
        </w:rPr>
        <w:t xml:space="preserve"> NZ</w:t>
      </w:r>
      <w:r w:rsidRPr="00B810B5">
        <w:rPr>
          <w:rFonts w:ascii="Arial Rounded MT Bold" w:hAnsi="Arial Rounded MT Bold" w:cs="Arial"/>
          <w:color w:val="002060"/>
          <w:sz w:val="36"/>
          <w:szCs w:val="36"/>
        </w:rPr>
        <w:t xml:space="preserve"> Health and Disability Amendment Act 2013</w:t>
      </w:r>
      <w:r w:rsidRPr="00B810B5">
        <w:rPr>
          <w:color w:val="002060"/>
          <w:sz w:val="36"/>
          <w:szCs w:val="36"/>
        </w:rPr>
        <w:t xml:space="preserve"> </w:t>
      </w:r>
    </w:p>
    <w:p w:rsidR="005802DE" w:rsidRPr="00D52371" w:rsidRDefault="00630156" w:rsidP="00764239">
      <w:pPr>
        <w:pStyle w:val="Heading1"/>
        <w:ind w:left="-142"/>
      </w:pPr>
      <w:r>
        <w:t xml:space="preserve"> </w:t>
      </w:r>
      <w:r w:rsidR="002A6A0F">
        <w:t xml:space="preserve">This Amendment Act is discriminatory </w:t>
      </w:r>
    </w:p>
    <w:p w:rsidR="00EF1B1F" w:rsidRPr="00EF1B1F" w:rsidRDefault="00EF1B1F" w:rsidP="00EF1B1F">
      <w:pPr>
        <w:pStyle w:val="NormalWeb"/>
        <w:shd w:val="clear" w:color="auto" w:fill="FFFFFF"/>
        <w:spacing w:before="360" w:beforeAutospacing="0" w:after="240" w:afterAutospacing="0" w:line="276" w:lineRule="auto"/>
        <w:ind w:left="567" w:right="306"/>
        <w:rPr>
          <w:rFonts w:ascii="Arial" w:hAnsi="Arial" w:cs="Arial"/>
        </w:rPr>
      </w:pPr>
      <w:r>
        <w:rPr>
          <w:rFonts w:ascii="Arial" w:hAnsi="Arial" w:cs="Arial"/>
          <w:i/>
        </w:rPr>
        <w:t>“</w:t>
      </w:r>
      <w:r w:rsidRPr="00EF1B1F">
        <w:rPr>
          <w:rFonts w:ascii="Arial" w:hAnsi="Arial" w:cs="Arial"/>
          <w:i/>
        </w:rPr>
        <w:t>It is discriminatory – a breach of human rights – that under ministry policy outside caregivers can be paid to look after their children, but family members cannot</w:t>
      </w:r>
      <w:r>
        <w:rPr>
          <w:rFonts w:ascii="Arial" w:hAnsi="Arial" w:cs="Arial"/>
          <w:i/>
        </w:rPr>
        <w:t>”</w:t>
      </w:r>
      <w:r w:rsidRPr="00EF1B1F">
        <w:rPr>
          <w:rFonts w:ascii="Arial" w:hAnsi="Arial" w:cs="Arial"/>
          <w:i/>
        </w:rPr>
        <w:t>.</w:t>
      </w:r>
      <w:r>
        <w:rPr>
          <w:rStyle w:val="FootnoteReference"/>
          <w:rFonts w:ascii="Arial" w:hAnsi="Arial" w:cs="Arial"/>
          <w:i/>
        </w:rPr>
        <w:footnoteReference w:id="7"/>
      </w:r>
    </w:p>
    <w:p w:rsidR="005802DE" w:rsidRPr="00B810B5" w:rsidRDefault="002A6A0F" w:rsidP="00B810B5">
      <w:pPr>
        <w:pStyle w:val="NormalWeb"/>
        <w:shd w:val="clear" w:color="auto" w:fill="FFFFFF"/>
        <w:spacing w:before="360" w:beforeAutospacing="0" w:after="120" w:afterAutospacing="0" w:line="276" w:lineRule="auto"/>
        <w:ind w:left="142" w:right="306"/>
        <w:rPr>
          <w:rFonts w:ascii="Arial" w:hAnsi="Arial" w:cs="Arial"/>
          <w:sz w:val="28"/>
          <w:szCs w:val="28"/>
        </w:rPr>
      </w:pPr>
      <w:r w:rsidRPr="00B810B5">
        <w:rPr>
          <w:rFonts w:ascii="Arial" w:hAnsi="Arial" w:cs="Arial"/>
          <w:sz w:val="28"/>
          <w:szCs w:val="28"/>
        </w:rPr>
        <w:t xml:space="preserve">The </w:t>
      </w:r>
      <w:r w:rsidRPr="00B810B5">
        <w:rPr>
          <w:rFonts w:ascii="Arial Rounded MT Bold" w:hAnsi="Arial Rounded MT Bold" w:cs="Arial"/>
          <w:color w:val="002060"/>
          <w:sz w:val="28"/>
          <w:szCs w:val="28"/>
        </w:rPr>
        <w:t>Disabled Persons Assembly NZ Inc.</w:t>
      </w:r>
      <w:r w:rsidRPr="00B810B5">
        <w:rPr>
          <w:rFonts w:ascii="Arial" w:hAnsi="Arial" w:cs="Arial"/>
          <w:color w:val="002060"/>
          <w:sz w:val="28"/>
          <w:szCs w:val="28"/>
        </w:rPr>
        <w:t xml:space="preserve"> </w:t>
      </w:r>
      <w:r w:rsidRPr="00B810B5">
        <w:rPr>
          <w:rFonts w:ascii="Arial" w:hAnsi="Arial" w:cs="Arial"/>
          <w:sz w:val="28"/>
          <w:szCs w:val="28"/>
        </w:rPr>
        <w:t xml:space="preserve">and </w:t>
      </w:r>
      <w:r w:rsidRPr="00B810B5">
        <w:rPr>
          <w:rFonts w:ascii="Arial" w:hAnsi="Arial" w:cs="Arial"/>
          <w:color w:val="002060"/>
          <w:sz w:val="28"/>
          <w:szCs w:val="28"/>
        </w:rPr>
        <w:t xml:space="preserve">1,491 </w:t>
      </w:r>
      <w:r w:rsidRPr="00B810B5">
        <w:rPr>
          <w:rFonts w:ascii="Arial" w:hAnsi="Arial" w:cs="Arial"/>
          <w:sz w:val="28"/>
          <w:szCs w:val="28"/>
        </w:rPr>
        <w:t xml:space="preserve">others </w:t>
      </w:r>
      <w:r w:rsidR="00EF1B1F" w:rsidRPr="00B810B5">
        <w:rPr>
          <w:rFonts w:ascii="Arial" w:hAnsi="Arial" w:cs="Arial"/>
          <w:sz w:val="28"/>
          <w:szCs w:val="28"/>
        </w:rPr>
        <w:t>state</w:t>
      </w:r>
      <w:r w:rsidRPr="00B810B5">
        <w:rPr>
          <w:rFonts w:ascii="Arial" w:hAnsi="Arial" w:cs="Arial"/>
          <w:sz w:val="28"/>
          <w:szCs w:val="28"/>
        </w:rPr>
        <w:t xml:space="preserve"> the Health and Disability Amendment Act 2013 is discriminatory. </w:t>
      </w:r>
    </w:p>
    <w:p w:rsidR="00EF1B1F" w:rsidRPr="00B810B5" w:rsidRDefault="002A6A0F" w:rsidP="00F575CF">
      <w:pPr>
        <w:pStyle w:val="NormalWeb"/>
        <w:shd w:val="clear" w:color="auto" w:fill="FFFFFF"/>
        <w:spacing w:before="120" w:beforeAutospacing="0" w:after="120" w:afterAutospacing="0" w:line="276" w:lineRule="auto"/>
        <w:ind w:left="142" w:right="304"/>
        <w:rPr>
          <w:rFonts w:ascii="Arial" w:hAnsi="Arial" w:cs="Arial"/>
          <w:sz w:val="28"/>
          <w:szCs w:val="28"/>
        </w:rPr>
      </w:pPr>
      <w:r w:rsidRPr="00B810B5">
        <w:rPr>
          <w:rFonts w:ascii="Arial" w:hAnsi="Arial" w:cs="Arial"/>
          <w:sz w:val="28"/>
          <w:szCs w:val="28"/>
        </w:rPr>
        <w:t xml:space="preserve">It limits the choices of adult disabled people to choose their family members as their paid carers. </w:t>
      </w:r>
    </w:p>
    <w:p w:rsidR="00032E6E" w:rsidRPr="00B810B5" w:rsidRDefault="002A6A0F" w:rsidP="00B810B5">
      <w:pPr>
        <w:pStyle w:val="NormalWeb"/>
        <w:shd w:val="clear" w:color="auto" w:fill="FFFFFF"/>
        <w:spacing w:before="120" w:beforeAutospacing="0" w:after="360" w:afterAutospacing="0" w:line="276" w:lineRule="auto"/>
        <w:ind w:left="142" w:right="306"/>
        <w:rPr>
          <w:rFonts w:ascii="Arial" w:hAnsi="Arial" w:cs="Arial"/>
          <w:sz w:val="28"/>
          <w:szCs w:val="28"/>
        </w:rPr>
      </w:pPr>
      <w:r w:rsidRPr="00B810B5">
        <w:rPr>
          <w:rFonts w:ascii="Arial" w:hAnsi="Arial" w:cs="Arial"/>
          <w:sz w:val="28"/>
          <w:szCs w:val="28"/>
        </w:rPr>
        <w:t xml:space="preserve">It limits our right to judicial review. </w:t>
      </w:r>
    </w:p>
    <w:p w:rsidR="00606375" w:rsidRDefault="002A6A0F" w:rsidP="006C7BE0">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The New Zealand Court of Appeal affirmed that the Ministry of Health’s policy of not allowing adult disabled people to use family members as their paid support people constituted unjustifiable discrimination.</w:t>
      </w:r>
      <w:r>
        <w:rPr>
          <w:rStyle w:val="FootnoteReference"/>
          <w:rFonts w:ascii="Arial" w:hAnsi="Arial" w:cs="Arial"/>
        </w:rPr>
        <w:footnoteReference w:id="8"/>
      </w:r>
      <w:r>
        <w:rPr>
          <w:rFonts w:ascii="Arial" w:hAnsi="Arial" w:cs="Arial"/>
        </w:rPr>
        <w:t xml:space="preserve"> </w:t>
      </w:r>
    </w:p>
    <w:p w:rsidR="004564FE" w:rsidRDefault="002A6A0F" w:rsidP="006C7BE0">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This unjustifiable discrimination is on the basis of family status. Whilst the Human Rights Act’s protections appear less explicit on disabled people’s right to choice in </w:t>
      </w:r>
      <w:r w:rsidR="00B552F5">
        <w:rPr>
          <w:rFonts w:ascii="Arial" w:hAnsi="Arial" w:cs="Arial"/>
        </w:rPr>
        <w:t>our</w:t>
      </w:r>
      <w:r>
        <w:rPr>
          <w:rFonts w:ascii="Arial" w:hAnsi="Arial" w:cs="Arial"/>
        </w:rPr>
        <w:t xml:space="preserve"> support services, disabled people are nonetheless, central to this issue. </w:t>
      </w:r>
    </w:p>
    <w:p w:rsidR="00C010DC" w:rsidRDefault="002A6A0F" w:rsidP="006C7BE0">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In direct response to the Court of Appeal’s decision the government passed the New Zealand Health and Disability Amendment Act 2013 on 17 May 2013. </w:t>
      </w:r>
    </w:p>
    <w:p w:rsidR="00F677AA" w:rsidRDefault="002A6A0F" w:rsidP="006C7BE0">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This Bill was passed under urgency</w:t>
      </w:r>
      <w:r>
        <w:rPr>
          <w:rStyle w:val="FootnoteReference"/>
          <w:rFonts w:ascii="Arial" w:hAnsi="Arial" w:cs="Arial"/>
        </w:rPr>
        <w:footnoteReference w:id="9"/>
      </w:r>
      <w:r>
        <w:rPr>
          <w:rFonts w:ascii="Arial" w:hAnsi="Arial" w:cs="Arial"/>
        </w:rPr>
        <w:t xml:space="preserve"> despite their being significant human rights implications, and the Attorney General reporting it was inconsistent with the right to judicial review and potentially inconsistent with the right to freedom from discrimination.</w:t>
      </w:r>
      <w:r>
        <w:rPr>
          <w:rStyle w:val="FootnoteReference"/>
          <w:rFonts w:ascii="Arial" w:hAnsi="Arial" w:cs="Arial"/>
        </w:rPr>
        <w:footnoteReference w:id="10"/>
      </w:r>
    </w:p>
    <w:p w:rsidR="004A119C" w:rsidRDefault="002A6A0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The Health and Disability Amendment Act 2013 provides for discrimination of paid family carers in:</w:t>
      </w:r>
    </w:p>
    <w:p w:rsidR="004A119C" w:rsidRDefault="002A6A0F" w:rsidP="004A119C">
      <w:pPr>
        <w:pStyle w:val="NormalWeb"/>
        <w:numPr>
          <w:ilvl w:val="0"/>
          <w:numId w:val="23"/>
        </w:numPr>
        <w:shd w:val="clear" w:color="auto" w:fill="FFFFFF"/>
        <w:spacing w:before="120" w:beforeAutospacing="0" w:after="120" w:afterAutospacing="0" w:line="276" w:lineRule="auto"/>
        <w:ind w:right="304"/>
        <w:rPr>
          <w:rFonts w:ascii="Arial" w:hAnsi="Arial" w:cs="Arial"/>
        </w:rPr>
      </w:pPr>
      <w:r>
        <w:rPr>
          <w:rFonts w:ascii="Arial" w:hAnsi="Arial" w:cs="Arial"/>
        </w:rPr>
        <w:t>the (lower) rate of pay</w:t>
      </w:r>
    </w:p>
    <w:p w:rsidR="004A119C" w:rsidRDefault="002A6A0F" w:rsidP="004A119C">
      <w:pPr>
        <w:pStyle w:val="NormalWeb"/>
        <w:numPr>
          <w:ilvl w:val="0"/>
          <w:numId w:val="23"/>
        </w:numPr>
        <w:shd w:val="clear" w:color="auto" w:fill="FFFFFF"/>
        <w:spacing w:before="120" w:beforeAutospacing="0" w:after="120" w:afterAutospacing="0" w:line="276" w:lineRule="auto"/>
        <w:ind w:right="304"/>
        <w:rPr>
          <w:rFonts w:ascii="Arial" w:hAnsi="Arial" w:cs="Arial"/>
        </w:rPr>
      </w:pPr>
      <w:r>
        <w:rPr>
          <w:rFonts w:ascii="Arial" w:hAnsi="Arial" w:cs="Arial"/>
        </w:rPr>
        <w:lastRenderedPageBreak/>
        <w:t xml:space="preserve">limiting the amount of hours per week they may work, and  </w:t>
      </w:r>
    </w:p>
    <w:p w:rsidR="0021582F" w:rsidRDefault="002A6A0F" w:rsidP="004A119C">
      <w:pPr>
        <w:pStyle w:val="NormalWeb"/>
        <w:numPr>
          <w:ilvl w:val="0"/>
          <w:numId w:val="23"/>
        </w:numPr>
        <w:shd w:val="clear" w:color="auto" w:fill="FFFFFF"/>
        <w:spacing w:before="120" w:beforeAutospacing="0" w:after="120" w:afterAutospacing="0" w:line="276" w:lineRule="auto"/>
        <w:ind w:right="304"/>
        <w:rPr>
          <w:rFonts w:ascii="Arial" w:hAnsi="Arial" w:cs="Arial"/>
        </w:rPr>
      </w:pPr>
      <w:r>
        <w:rPr>
          <w:rFonts w:ascii="Arial" w:hAnsi="Arial" w:cs="Arial"/>
        </w:rPr>
        <w:t xml:space="preserve">prohibiting some family members from </w:t>
      </w:r>
      <w:r w:rsidR="00D71EE0">
        <w:rPr>
          <w:rFonts w:ascii="Arial" w:hAnsi="Arial" w:cs="Arial"/>
        </w:rPr>
        <w:t>providing</w:t>
      </w:r>
      <w:r>
        <w:rPr>
          <w:rFonts w:ascii="Arial" w:hAnsi="Arial" w:cs="Arial"/>
        </w:rPr>
        <w:t xml:space="preserve"> such services.</w:t>
      </w:r>
      <w:r>
        <w:rPr>
          <w:rStyle w:val="FootnoteReference"/>
          <w:rFonts w:ascii="Arial" w:hAnsi="Arial" w:cs="Arial"/>
        </w:rPr>
        <w:footnoteReference w:id="11"/>
      </w:r>
      <w:r>
        <w:rPr>
          <w:rFonts w:ascii="Arial" w:hAnsi="Arial" w:cs="Arial"/>
        </w:rPr>
        <w:t xml:space="preserve"> </w:t>
      </w:r>
    </w:p>
    <w:p w:rsidR="00B810B5" w:rsidRDefault="00B810B5" w:rsidP="003A522F">
      <w:pPr>
        <w:pStyle w:val="Heading2"/>
        <w:ind w:left="0"/>
      </w:pPr>
      <w:r>
        <w:t>The Act imposes a l</w:t>
      </w:r>
      <w:r w:rsidR="00B8723E">
        <w:t>ower pay rate</w:t>
      </w:r>
      <w:r>
        <w:t xml:space="preserve"> for family carers</w:t>
      </w:r>
    </w:p>
    <w:p w:rsidR="004A119C" w:rsidRPr="00B810B5" w:rsidRDefault="002A6A0F" w:rsidP="00B810B5">
      <w:pPr>
        <w:pStyle w:val="NormalWeb"/>
        <w:shd w:val="clear" w:color="auto" w:fill="FFFFFF"/>
        <w:spacing w:before="120" w:beforeAutospacing="0" w:after="120" w:afterAutospacing="0" w:line="276" w:lineRule="auto"/>
        <w:ind w:left="142" w:right="304"/>
        <w:rPr>
          <w:rFonts w:ascii="Arial" w:hAnsi="Arial" w:cs="Arial"/>
        </w:rPr>
      </w:pPr>
      <w:r w:rsidRPr="00B810B5">
        <w:rPr>
          <w:rFonts w:ascii="Arial" w:hAnsi="Arial" w:cs="Arial"/>
        </w:rPr>
        <w:t xml:space="preserve">The </w:t>
      </w:r>
      <w:r w:rsidR="00B810B5">
        <w:rPr>
          <w:rFonts w:ascii="Arial" w:hAnsi="Arial" w:cs="Arial"/>
        </w:rPr>
        <w:t xml:space="preserve">Health and Disability Amendment Act 2013 </w:t>
      </w:r>
      <w:r w:rsidRPr="00B810B5">
        <w:rPr>
          <w:rFonts w:ascii="Arial" w:hAnsi="Arial" w:cs="Arial"/>
        </w:rPr>
        <w:t>imposes a payment system with a lesser pay rate for family than is offered to non-family members using a different delivery system</w:t>
      </w:r>
      <w:r w:rsidR="00B810B5">
        <w:rPr>
          <w:rFonts w:ascii="Arial" w:hAnsi="Arial" w:cs="Arial"/>
        </w:rPr>
        <w:t>.</w:t>
      </w:r>
    </w:p>
    <w:p w:rsidR="004A119C" w:rsidRDefault="00B810B5" w:rsidP="004A119C">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Support people who are </w:t>
      </w:r>
      <w:r w:rsidR="002A6A0F">
        <w:rPr>
          <w:rFonts w:ascii="Arial" w:hAnsi="Arial" w:cs="Arial"/>
        </w:rPr>
        <w:t xml:space="preserve">family members </w:t>
      </w:r>
      <w:r>
        <w:rPr>
          <w:rFonts w:ascii="Arial" w:hAnsi="Arial" w:cs="Arial"/>
        </w:rPr>
        <w:t xml:space="preserve">are paid </w:t>
      </w:r>
      <w:r w:rsidR="002A6A0F">
        <w:rPr>
          <w:rFonts w:ascii="Arial" w:hAnsi="Arial" w:cs="Arial"/>
        </w:rPr>
        <w:t>at the rate of the minimum wage.</w:t>
      </w:r>
      <w:r w:rsidR="002A6A0F">
        <w:rPr>
          <w:rStyle w:val="FootnoteReference"/>
          <w:rFonts w:ascii="Arial" w:hAnsi="Arial" w:cs="Arial"/>
        </w:rPr>
        <w:footnoteReference w:id="12"/>
      </w:r>
      <w:r w:rsidR="002A6A0F">
        <w:rPr>
          <w:rFonts w:ascii="Arial" w:hAnsi="Arial" w:cs="Arial"/>
        </w:rPr>
        <w:t xml:space="preserve"> This is less than what is paid to non-family support people. </w:t>
      </w:r>
    </w:p>
    <w:p w:rsidR="00905B0C" w:rsidRPr="0021582F" w:rsidRDefault="002A6A0F" w:rsidP="003A522F">
      <w:pPr>
        <w:pStyle w:val="Heading2"/>
        <w:spacing w:before="360"/>
        <w:ind w:left="0" w:hanging="567"/>
      </w:pPr>
      <w:r w:rsidRPr="0021582F">
        <w:t>The Act limits the circumstances in which family members can be paid</w:t>
      </w:r>
    </w:p>
    <w:p w:rsidR="0021582F" w:rsidRDefault="002A6A0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Under the Health and Disability Amendment Act 2013 the Government policy states that a </w:t>
      </w:r>
      <w:r w:rsidRPr="000E1041">
        <w:rPr>
          <w:rFonts w:ascii="Arial" w:hAnsi="Arial" w:cs="Arial"/>
        </w:rPr>
        <w:t xml:space="preserve">family or whānau member </w:t>
      </w:r>
      <w:r>
        <w:rPr>
          <w:rFonts w:ascii="Arial" w:hAnsi="Arial" w:cs="Arial"/>
        </w:rPr>
        <w:t xml:space="preserve">cannot be </w:t>
      </w:r>
      <w:r w:rsidRPr="000E1041">
        <w:rPr>
          <w:rFonts w:ascii="Arial" w:hAnsi="Arial" w:cs="Arial"/>
        </w:rPr>
        <w:t>employ</w:t>
      </w:r>
      <w:r>
        <w:rPr>
          <w:rFonts w:ascii="Arial" w:hAnsi="Arial" w:cs="Arial"/>
        </w:rPr>
        <w:t>ed as a support worker</w:t>
      </w:r>
      <w:r w:rsidRPr="000E1041">
        <w:rPr>
          <w:rFonts w:ascii="Arial" w:hAnsi="Arial" w:cs="Arial"/>
        </w:rPr>
        <w:t xml:space="preserve"> if that would mean they would be working more than 40 hours a week in total</w:t>
      </w:r>
      <w:r>
        <w:rPr>
          <w:rFonts w:ascii="Arial" w:hAnsi="Arial" w:cs="Arial"/>
        </w:rPr>
        <w:t>.</w:t>
      </w:r>
      <w:r>
        <w:rPr>
          <w:rStyle w:val="FootnoteReference"/>
          <w:rFonts w:ascii="Arial" w:hAnsi="Arial" w:cs="Arial"/>
        </w:rPr>
        <w:footnoteReference w:id="13"/>
      </w:r>
    </w:p>
    <w:p w:rsidR="0021582F" w:rsidRDefault="002A6A0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This is discriminatory. There are many people who work 40 plus hours per week.  </w:t>
      </w:r>
    </w:p>
    <w:p w:rsidR="0021582F" w:rsidRDefault="002A6A0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If the reasoning behind this is to mitigate the risk of family member</w:t>
      </w:r>
      <w:r w:rsidR="003A522F">
        <w:rPr>
          <w:rFonts w:ascii="Arial" w:hAnsi="Arial" w:cs="Arial"/>
        </w:rPr>
        <w:t>s providing poor levels of care</w:t>
      </w:r>
      <w:r>
        <w:rPr>
          <w:rFonts w:ascii="Arial" w:hAnsi="Arial" w:cs="Arial"/>
        </w:rPr>
        <w:t xml:space="preserve"> that would more appropriately be addressed within the Ministry’s checking and monitoring systems. </w:t>
      </w:r>
    </w:p>
    <w:p w:rsidR="009601D4" w:rsidRDefault="002A6A0F" w:rsidP="003A522F">
      <w:pPr>
        <w:pStyle w:val="Heading2"/>
        <w:spacing w:before="360"/>
        <w:ind w:left="0" w:hanging="567"/>
      </w:pPr>
      <w:r>
        <w:t xml:space="preserve">The Act limits </w:t>
      </w:r>
      <w:r w:rsidRPr="009601D4">
        <w:t xml:space="preserve">the category of family member that can be paid (e.g. parents but not spouses) </w:t>
      </w:r>
    </w:p>
    <w:p w:rsidR="0021582F" w:rsidRDefault="002A6A0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Under the Health and Disability Amendment Act 2013 the Government policy prohibits a disabled person from having a paid support person who is their </w:t>
      </w:r>
      <w:r w:rsidRPr="000E1041">
        <w:rPr>
          <w:rFonts w:ascii="Arial" w:hAnsi="Arial" w:cs="Arial"/>
        </w:rPr>
        <w:t xml:space="preserve">husband, wife, civil union partner or </w:t>
      </w:r>
      <w:r>
        <w:rPr>
          <w:rFonts w:ascii="Arial" w:hAnsi="Arial" w:cs="Arial"/>
        </w:rPr>
        <w:t>de facto partner.</w:t>
      </w:r>
      <w:r>
        <w:rPr>
          <w:rStyle w:val="FootnoteReference"/>
          <w:rFonts w:ascii="Arial" w:hAnsi="Arial" w:cs="Arial"/>
        </w:rPr>
        <w:footnoteReference w:id="14"/>
      </w:r>
    </w:p>
    <w:p w:rsidR="0021582F" w:rsidRDefault="002A6A0F" w:rsidP="003A522F">
      <w:pPr>
        <w:pStyle w:val="Heading2"/>
        <w:spacing w:before="360"/>
        <w:ind w:left="0" w:hanging="567"/>
      </w:pPr>
      <w:r>
        <w:t>The Act limits the right to judicial review</w:t>
      </w:r>
    </w:p>
    <w:p w:rsidR="00A04BA0" w:rsidRDefault="002A6A0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The Health and Disability Amendment Act 2013 ousts the Human Rights Commission’s jurisdiction and removes any potential domestic remedy for unlawful discrimination relating to family care policy. </w:t>
      </w:r>
    </w:p>
    <w:p w:rsidR="00F526D9" w:rsidRDefault="002A6A0F" w:rsidP="00F526D9">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lastRenderedPageBreak/>
        <w:t>This means that people are unable to make complaints of unlawful discrimination about family care policy to the Human Rights Commission, and no proceedings may be commenced or continued in any court in relation to discrimination of family care policy.</w:t>
      </w:r>
      <w:r>
        <w:rPr>
          <w:rStyle w:val="FootnoteReference"/>
          <w:rFonts w:ascii="Arial" w:hAnsi="Arial" w:cs="Arial"/>
        </w:rPr>
        <w:footnoteReference w:id="15"/>
      </w:r>
    </w:p>
    <w:p w:rsidR="00F526D9" w:rsidRDefault="002A6A0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Effectively, the judiciary’s role as protector of individual citizen’s to ensure they are being treated in accordance with the laws of the land has been removed. </w:t>
      </w:r>
    </w:p>
    <w:p w:rsidR="005802DE" w:rsidRPr="00187446" w:rsidRDefault="00630156" w:rsidP="00764239">
      <w:pPr>
        <w:pStyle w:val="Heading1"/>
        <w:ind w:left="-142"/>
      </w:pPr>
      <w:r>
        <w:t xml:space="preserve"> </w:t>
      </w:r>
      <w:r w:rsidR="002A6A0F" w:rsidRPr="00187446">
        <w:t>Disabled people</w:t>
      </w:r>
      <w:r w:rsidR="002A6A0F">
        <w:t xml:space="preserve"> are central to this issue</w:t>
      </w:r>
    </w:p>
    <w:p w:rsidR="00C57E5A" w:rsidRDefault="003A522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This submission is presented from the perspective of disabled people. </w:t>
      </w:r>
      <w:r w:rsidR="00C57E5A">
        <w:rPr>
          <w:rFonts w:ascii="Arial" w:hAnsi="Arial" w:cs="Arial"/>
        </w:rPr>
        <w:t>Di</w:t>
      </w:r>
      <w:r>
        <w:rPr>
          <w:rFonts w:ascii="Arial" w:hAnsi="Arial" w:cs="Arial"/>
        </w:rPr>
        <w:t>s</w:t>
      </w:r>
      <w:r w:rsidR="00C57E5A">
        <w:rPr>
          <w:rFonts w:ascii="Arial" w:hAnsi="Arial" w:cs="Arial"/>
        </w:rPr>
        <w:t xml:space="preserve">abled people are central to this issue. </w:t>
      </w:r>
    </w:p>
    <w:p w:rsidR="0083076C" w:rsidRDefault="002A6A0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This issue is about services to disabled people. Services that enable </w:t>
      </w:r>
      <w:r w:rsidR="003A522F">
        <w:rPr>
          <w:rFonts w:ascii="Arial" w:hAnsi="Arial" w:cs="Arial"/>
        </w:rPr>
        <w:t xml:space="preserve">our </w:t>
      </w:r>
      <w:r>
        <w:rPr>
          <w:rFonts w:ascii="Arial" w:hAnsi="Arial" w:cs="Arial"/>
        </w:rPr>
        <w:t xml:space="preserve">participation in </w:t>
      </w:r>
      <w:r w:rsidR="003A522F">
        <w:rPr>
          <w:rFonts w:ascii="Arial" w:hAnsi="Arial" w:cs="Arial"/>
        </w:rPr>
        <w:t xml:space="preserve">our </w:t>
      </w:r>
      <w:r>
        <w:rPr>
          <w:rFonts w:ascii="Arial" w:hAnsi="Arial" w:cs="Arial"/>
        </w:rPr>
        <w:t xml:space="preserve">family, whānau, community and society on </w:t>
      </w:r>
      <w:r w:rsidR="003A522F">
        <w:rPr>
          <w:rFonts w:ascii="Arial" w:hAnsi="Arial" w:cs="Arial"/>
        </w:rPr>
        <w:t xml:space="preserve">our </w:t>
      </w:r>
      <w:r>
        <w:rPr>
          <w:rFonts w:ascii="Arial" w:hAnsi="Arial" w:cs="Arial"/>
        </w:rPr>
        <w:t xml:space="preserve">own terms. </w:t>
      </w:r>
    </w:p>
    <w:p w:rsidR="0083076C" w:rsidRDefault="002A6A0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Disabled people have made countless calls for disability support services to be person-centred and responsive to </w:t>
      </w:r>
      <w:r w:rsidR="00B552F5">
        <w:rPr>
          <w:rFonts w:ascii="Arial" w:hAnsi="Arial" w:cs="Arial"/>
        </w:rPr>
        <w:t>our</w:t>
      </w:r>
      <w:r>
        <w:rPr>
          <w:rFonts w:ascii="Arial" w:hAnsi="Arial" w:cs="Arial"/>
        </w:rPr>
        <w:t xml:space="preserve"> individual needs and preferences.</w:t>
      </w:r>
      <w:r>
        <w:rPr>
          <w:rStyle w:val="FootnoteReference"/>
          <w:rFonts w:ascii="Arial" w:hAnsi="Arial" w:cs="Arial"/>
        </w:rPr>
        <w:footnoteReference w:id="16"/>
      </w:r>
      <w:r>
        <w:rPr>
          <w:rFonts w:ascii="Arial" w:hAnsi="Arial" w:cs="Arial"/>
        </w:rPr>
        <w:t xml:space="preserve"> </w:t>
      </w:r>
    </w:p>
    <w:p w:rsidR="0021582F" w:rsidRDefault="002A6A0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Disabled people have a right to choice in the services they receive. </w:t>
      </w:r>
    </w:p>
    <w:p w:rsidR="0083076C" w:rsidRDefault="002A6A0F" w:rsidP="0021582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The sometimes poor and sub-standa</w:t>
      </w:r>
      <w:r w:rsidR="00B552F5">
        <w:rPr>
          <w:rFonts w:ascii="Arial" w:hAnsi="Arial" w:cs="Arial"/>
        </w:rPr>
        <w:t xml:space="preserve">rd nature of disability service provision, policies and </w:t>
      </w:r>
      <w:r>
        <w:rPr>
          <w:rFonts w:ascii="Arial" w:hAnsi="Arial" w:cs="Arial"/>
        </w:rPr>
        <w:t xml:space="preserve">frameworks has been highlighted in a number of reports, including the 2008 Parliamentary </w:t>
      </w:r>
      <w:r w:rsidRPr="0083076C">
        <w:rPr>
          <w:rFonts w:ascii="Arial" w:hAnsi="Arial" w:cs="Arial"/>
          <w:i/>
        </w:rPr>
        <w:t>“Inquiry into the quality of care and service provision for People with disabilities”.</w:t>
      </w:r>
      <w:r>
        <w:rPr>
          <w:rStyle w:val="FootnoteReference"/>
          <w:rFonts w:ascii="Arial" w:hAnsi="Arial" w:cs="Arial"/>
          <w:i/>
        </w:rPr>
        <w:footnoteReference w:id="17"/>
      </w:r>
      <w:r>
        <w:rPr>
          <w:rFonts w:ascii="Arial" w:hAnsi="Arial" w:cs="Arial"/>
        </w:rPr>
        <w:t xml:space="preserve"> </w:t>
      </w:r>
    </w:p>
    <w:p w:rsidR="005802D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Historically, disability support and services have been heavily steeped in paternalistic and charity approaches. Thanks to the civil rights, women’s rights and disabled people’s rights movements’ things have moved on. </w:t>
      </w:r>
    </w:p>
    <w:p w:rsidR="0035423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The Health and Disability Amendment Act 2013 is based on old and out-dated principles. The Act states:</w:t>
      </w:r>
    </w:p>
    <w:p w:rsidR="0035423E" w:rsidRDefault="002A6A0F" w:rsidP="00772624">
      <w:pPr>
        <w:pStyle w:val="NormalWeb"/>
        <w:shd w:val="clear" w:color="auto" w:fill="FFFFFF"/>
        <w:spacing w:before="120" w:beforeAutospacing="0" w:after="120" w:afterAutospacing="0" w:line="276" w:lineRule="auto"/>
        <w:ind w:left="426" w:right="304"/>
        <w:rPr>
          <w:rFonts w:ascii="Arial" w:hAnsi="Arial" w:cs="Arial"/>
        </w:rPr>
      </w:pPr>
      <w:r>
        <w:rPr>
          <w:rFonts w:ascii="Arial" w:hAnsi="Arial" w:cs="Arial"/>
          <w:i/>
        </w:rPr>
        <w:lastRenderedPageBreak/>
        <w:t>“The purpose of [this amendment act] is … to affirm the principle that, in the context of the funding of support services, families generally have primary responsibility for the well-being of their family members.”</w:t>
      </w:r>
      <w:r>
        <w:rPr>
          <w:rStyle w:val="FootnoteReference"/>
          <w:rFonts w:ascii="Arial" w:hAnsi="Arial" w:cs="Arial"/>
          <w:i/>
        </w:rPr>
        <w:footnoteReference w:id="18"/>
      </w:r>
    </w:p>
    <w:p w:rsidR="00AB3F00"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The policy related to the Health and Disability Amendment Act has also referred to family carers as ‘natural supports’.</w:t>
      </w:r>
      <w:r>
        <w:rPr>
          <w:rStyle w:val="FootnoteReference"/>
          <w:rFonts w:ascii="Arial" w:hAnsi="Arial" w:cs="Arial"/>
        </w:rPr>
        <w:footnoteReference w:id="19"/>
      </w:r>
      <w:r>
        <w:rPr>
          <w:rFonts w:ascii="Arial" w:hAnsi="Arial" w:cs="Arial"/>
        </w:rPr>
        <w:t xml:space="preserve"> The implication here is that family members should provide unpaid support because they are family.</w:t>
      </w:r>
    </w:p>
    <w:p w:rsidR="0082390C" w:rsidRDefault="002A6A0F" w:rsidP="0082390C">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There are limits to the ‘natural support’ of families. It is not the norm that families live with a disabled family member who has high or very high needs. </w:t>
      </w:r>
    </w:p>
    <w:p w:rsidR="00D43B55"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The Government has an obligation to provide services and supports to disabled people based on their individual levels of need. </w:t>
      </w:r>
    </w:p>
    <w:p w:rsidR="00D43B55"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As such, government services assess disabled people for an allocated amount of support person hours. </w:t>
      </w:r>
    </w:p>
    <w:p w:rsidR="00D43B55"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The number of hours of support needed, and the disabled person’s level of need, does not diminish because the person providing those services is a family member. </w:t>
      </w:r>
    </w:p>
    <w:p w:rsidR="00D43B55"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Natural support from families occurs over and above the allocated support service hours, and should not be seen to reduce the disabled person’s level of need. </w:t>
      </w:r>
    </w:p>
    <w:p w:rsidR="0083076C"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Put another way, a disabled person’s support needs do not change depending on who is providing those support services.</w:t>
      </w:r>
    </w:p>
    <w:p w:rsidR="005D326B" w:rsidRDefault="00630156" w:rsidP="00764239">
      <w:pPr>
        <w:pStyle w:val="Heading1"/>
        <w:ind w:left="-142"/>
      </w:pPr>
      <w:r>
        <w:t xml:space="preserve"> </w:t>
      </w:r>
      <w:r w:rsidR="002A6A0F">
        <w:t>M</w:t>
      </w:r>
      <w:r w:rsidR="002A6A0F" w:rsidRPr="00E46F5B">
        <w:rPr>
          <w:rFonts w:ascii="Calibri" w:hAnsi="Calibri" w:cs="Calibri"/>
        </w:rPr>
        <w:t>ā</w:t>
      </w:r>
      <w:r w:rsidR="002A6A0F">
        <w:t xml:space="preserve">ori </w:t>
      </w:r>
      <w:r w:rsidR="002A6A0F" w:rsidRPr="00E46F5B">
        <w:rPr>
          <w:b/>
        </w:rPr>
        <w:t>disabled</w:t>
      </w:r>
      <w:r w:rsidR="002A6A0F">
        <w:t xml:space="preserve"> people</w:t>
      </w:r>
    </w:p>
    <w:p w:rsidR="005D326B"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Māori disabled people have raised this discrimination as a cultural issue.</w:t>
      </w:r>
    </w:p>
    <w:p w:rsidR="005D326B"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Te Puni Kokiri expressed concern that the Health and Disability Amendment Act 2013 does not fully comply with the principles of the Treaty of Waitangi.</w:t>
      </w:r>
      <w:r>
        <w:rPr>
          <w:rStyle w:val="FootnoteReference"/>
          <w:rFonts w:ascii="Arial" w:hAnsi="Arial" w:cs="Arial"/>
        </w:rPr>
        <w:footnoteReference w:id="20"/>
      </w:r>
      <w:r>
        <w:rPr>
          <w:rFonts w:ascii="Arial" w:hAnsi="Arial" w:cs="Arial"/>
        </w:rPr>
        <w:t xml:space="preserve"> As it restricts payment to some family members it may disproportionately affect Māori people. Whānau care is an expectation within whānau relationships.</w:t>
      </w:r>
      <w:r>
        <w:rPr>
          <w:rStyle w:val="FootnoteReference"/>
          <w:rFonts w:ascii="Arial" w:hAnsi="Arial" w:cs="Arial"/>
        </w:rPr>
        <w:footnoteReference w:id="21"/>
      </w:r>
    </w:p>
    <w:p w:rsidR="00544FCB" w:rsidRDefault="002A6A0F" w:rsidP="00544FCB">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Māori disabled people have said they want to be able to have their whānau as their </w:t>
      </w:r>
      <w:r w:rsidRPr="00544FCB">
        <w:rPr>
          <w:rFonts w:ascii="Arial" w:hAnsi="Arial" w:cs="Arial"/>
        </w:rPr>
        <w:t>paid carers</w:t>
      </w:r>
      <w:r>
        <w:rPr>
          <w:rFonts w:ascii="Arial" w:hAnsi="Arial" w:cs="Arial"/>
        </w:rPr>
        <w:t>, and have raised this as a Treaty right and</w:t>
      </w:r>
      <w:r w:rsidRPr="00544FCB">
        <w:rPr>
          <w:rFonts w:ascii="Arial" w:hAnsi="Arial" w:cs="Arial"/>
        </w:rPr>
        <w:t xml:space="preserve"> a right </w:t>
      </w:r>
      <w:r>
        <w:rPr>
          <w:rFonts w:ascii="Arial" w:hAnsi="Arial" w:cs="Arial"/>
        </w:rPr>
        <w:t xml:space="preserve">to </w:t>
      </w:r>
      <w:r w:rsidRPr="00544FCB">
        <w:rPr>
          <w:rFonts w:ascii="Arial" w:hAnsi="Arial" w:cs="Arial"/>
        </w:rPr>
        <w:t>autonomy</w:t>
      </w:r>
      <w:r>
        <w:rPr>
          <w:rFonts w:ascii="Arial" w:hAnsi="Arial" w:cs="Arial"/>
        </w:rPr>
        <w:t>.</w:t>
      </w:r>
      <w:r>
        <w:rPr>
          <w:rStyle w:val="FootnoteReference"/>
          <w:rFonts w:ascii="Arial" w:hAnsi="Arial" w:cs="Arial"/>
        </w:rPr>
        <w:footnoteReference w:id="22"/>
      </w:r>
      <w:r>
        <w:rPr>
          <w:rFonts w:ascii="Arial" w:hAnsi="Arial" w:cs="Arial"/>
        </w:rPr>
        <w:t xml:space="preserve"> </w:t>
      </w:r>
    </w:p>
    <w:p w:rsidR="005D326B"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Similar issues are likely to arise for other cultural and language groups, including Pasifika disabled people and Asian disabled people who may find employing a family member as their support person is the culturally </w:t>
      </w:r>
      <w:r w:rsidR="00CE62B8">
        <w:rPr>
          <w:rFonts w:ascii="Arial" w:hAnsi="Arial" w:cs="Arial"/>
        </w:rPr>
        <w:t>appropriate</w:t>
      </w:r>
      <w:r>
        <w:rPr>
          <w:rFonts w:ascii="Arial" w:hAnsi="Arial" w:cs="Arial"/>
        </w:rPr>
        <w:t xml:space="preserve"> thing to do.</w:t>
      </w:r>
    </w:p>
    <w:p w:rsidR="00146865" w:rsidRPr="00146865" w:rsidRDefault="00630156" w:rsidP="00764239">
      <w:pPr>
        <w:pStyle w:val="Heading1"/>
        <w:ind w:left="-142"/>
      </w:pPr>
      <w:r>
        <w:lastRenderedPageBreak/>
        <w:t xml:space="preserve"> </w:t>
      </w:r>
      <w:r w:rsidR="002A6A0F" w:rsidRPr="00146865">
        <w:t>Challenging the Government’s concerns</w:t>
      </w:r>
    </w:p>
    <w:p w:rsidR="0021086D" w:rsidRPr="00764239" w:rsidRDefault="002A6A0F" w:rsidP="009977F1">
      <w:pPr>
        <w:pStyle w:val="Heading2"/>
        <w:ind w:left="0"/>
      </w:pPr>
      <w:r w:rsidRPr="00764239">
        <w:t xml:space="preserve">Concerns about costs </w:t>
      </w:r>
    </w:p>
    <w:p w:rsidR="007F190D" w:rsidRDefault="002A6A0F" w:rsidP="007F190D">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One of the key arguments of the Government in developing the Health and Disability Amendment Act 2013 was ensuring the costs of paying family members as support people was sustainable</w:t>
      </w:r>
      <w:r>
        <w:rPr>
          <w:rStyle w:val="FootnoteReference"/>
          <w:rFonts w:ascii="Arial" w:hAnsi="Arial" w:cs="Arial"/>
        </w:rPr>
        <w:footnoteReference w:id="23"/>
      </w:r>
      <w:r>
        <w:rPr>
          <w:rFonts w:ascii="Arial" w:hAnsi="Arial" w:cs="Arial"/>
        </w:rPr>
        <w:t xml:space="preserve"> and managing fiscal and litigation risks arising from this policy change.</w:t>
      </w:r>
      <w:r>
        <w:rPr>
          <w:rStyle w:val="FootnoteReference"/>
          <w:rFonts w:ascii="Arial" w:hAnsi="Arial" w:cs="Arial"/>
        </w:rPr>
        <w:footnoteReference w:id="24"/>
      </w:r>
      <w:r>
        <w:rPr>
          <w:rFonts w:ascii="Arial" w:hAnsi="Arial" w:cs="Arial"/>
        </w:rPr>
        <w:t xml:space="preserve"> </w:t>
      </w:r>
    </w:p>
    <w:p w:rsidR="001C6D8D" w:rsidRDefault="002A6A0F" w:rsidP="00950AC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Concerns about costs seem to have been poorly </w:t>
      </w:r>
      <w:r w:rsidR="00E46F5B">
        <w:rPr>
          <w:rFonts w:ascii="Arial" w:hAnsi="Arial" w:cs="Arial"/>
        </w:rPr>
        <w:t>analysed</w:t>
      </w:r>
      <w:r>
        <w:rPr>
          <w:rFonts w:ascii="Arial" w:hAnsi="Arial" w:cs="Arial"/>
        </w:rPr>
        <w:t>.</w:t>
      </w:r>
    </w:p>
    <w:p w:rsidR="001C6D8D" w:rsidRDefault="002A6A0F" w:rsidP="00950AC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The Court of Appeal noted that the Ministry of Health had only provided rough estimates of the costs if the Ministry paid parents of disabled children to care for them. These estimates varied from a low $17 million to a high of $593 million.</w:t>
      </w:r>
      <w:r w:rsidRPr="00950AC1">
        <w:rPr>
          <w:rStyle w:val="FootnoteReference"/>
          <w:rFonts w:ascii="Arial" w:hAnsi="Arial" w:cs="Arial"/>
        </w:rPr>
        <w:footnoteReference w:id="25"/>
      </w:r>
      <w:r>
        <w:rPr>
          <w:rFonts w:ascii="Arial" w:hAnsi="Arial" w:cs="Arial"/>
        </w:rPr>
        <w:t xml:space="preserve"> As this issue is only about </w:t>
      </w:r>
      <w:r w:rsidRPr="001E6BDB">
        <w:rPr>
          <w:rFonts w:ascii="Arial" w:hAnsi="Arial" w:cs="Arial"/>
          <w:b/>
          <w:i/>
        </w:rPr>
        <w:t>adult</w:t>
      </w:r>
      <w:r>
        <w:rPr>
          <w:rFonts w:ascii="Arial" w:hAnsi="Arial" w:cs="Arial"/>
        </w:rPr>
        <w:t xml:space="preserve"> disabled people, making the calculation based on disabled children raises questions. </w:t>
      </w:r>
    </w:p>
    <w:p w:rsidR="00E12511" w:rsidRDefault="002A6A0F" w:rsidP="00FF6C44">
      <w:pPr>
        <w:pStyle w:val="NormalWeb"/>
        <w:shd w:val="clear" w:color="auto" w:fill="FFFFFF"/>
        <w:spacing w:before="120" w:beforeAutospacing="0" w:after="120" w:afterAutospacing="0" w:line="276" w:lineRule="auto"/>
        <w:ind w:left="142" w:right="304"/>
      </w:pPr>
      <w:r>
        <w:rPr>
          <w:rFonts w:ascii="Arial" w:hAnsi="Arial" w:cs="Arial"/>
        </w:rPr>
        <w:t>The Ministry of Health admitted it did not know how many disabled people would take up the option of using family members as their paid carers and the court commented that the Ministry’s concerns could be overstated.</w:t>
      </w:r>
      <w:r w:rsidRPr="00950AC1">
        <w:rPr>
          <w:rStyle w:val="FootnoteReference"/>
          <w:rFonts w:ascii="Arial" w:hAnsi="Arial" w:cs="Arial"/>
        </w:rPr>
        <w:footnoteReference w:id="26"/>
      </w:r>
      <w:r w:rsidRPr="00950AC1">
        <w:rPr>
          <w:rStyle w:val="FootnoteReference"/>
        </w:rPr>
        <w:t xml:space="preserve"> </w:t>
      </w:r>
    </w:p>
    <w:p w:rsidR="00FF783E" w:rsidRDefault="002A6A0F" w:rsidP="00FF783E">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Some of the costs of paying family members as support people will be nil. This will be in cases where a disabled person is already accessing an allocated amount of support people hours. The</w:t>
      </w:r>
      <w:r w:rsidR="001E6BDB">
        <w:rPr>
          <w:rFonts w:ascii="Arial" w:hAnsi="Arial" w:cs="Arial"/>
        </w:rPr>
        <w:t xml:space="preserve"> allocated</w:t>
      </w:r>
      <w:r>
        <w:rPr>
          <w:rFonts w:ascii="Arial" w:hAnsi="Arial" w:cs="Arial"/>
        </w:rPr>
        <w:t xml:space="preserve"> hours and costs would be the same if they then choose to </w:t>
      </w:r>
      <w:r w:rsidR="001E6BDB">
        <w:rPr>
          <w:rFonts w:ascii="Arial" w:hAnsi="Arial" w:cs="Arial"/>
        </w:rPr>
        <w:t>pay</w:t>
      </w:r>
      <w:r>
        <w:rPr>
          <w:rFonts w:ascii="Arial" w:hAnsi="Arial" w:cs="Arial"/>
        </w:rPr>
        <w:t xml:space="preserve"> a family member instead of a stranger. </w:t>
      </w:r>
    </w:p>
    <w:p w:rsidR="00FF783E" w:rsidRDefault="002A6A0F" w:rsidP="00FF783E">
      <w:pPr>
        <w:pStyle w:val="NormalWeb"/>
        <w:shd w:val="clear" w:color="auto" w:fill="FFFFFF"/>
        <w:spacing w:before="120" w:beforeAutospacing="0" w:after="120" w:afterAutospacing="0" w:line="276" w:lineRule="auto"/>
        <w:ind w:left="142" w:right="304"/>
        <w:rPr>
          <w:rFonts w:ascii="Arial" w:hAnsi="Arial" w:cs="Arial"/>
        </w:rPr>
      </w:pPr>
      <w:r w:rsidRPr="00CD0660">
        <w:rPr>
          <w:rFonts w:ascii="Arial" w:hAnsi="Arial" w:cs="Arial"/>
        </w:rPr>
        <w:t>The Government allocated, from Vote Health, $23 million per year to implement its Funded Family Care policy</w:t>
      </w:r>
      <w:r>
        <w:rPr>
          <w:rFonts w:ascii="Arial" w:hAnsi="Arial" w:cs="Arial"/>
        </w:rPr>
        <w:t xml:space="preserve"> in 2013</w:t>
      </w:r>
      <w:r w:rsidRPr="00CD0660">
        <w:rPr>
          <w:rFonts w:ascii="Arial" w:hAnsi="Arial" w:cs="Arial"/>
        </w:rPr>
        <w:t>.</w:t>
      </w:r>
      <w:r>
        <w:rPr>
          <w:rStyle w:val="FootnoteReference"/>
          <w:rFonts w:ascii="Arial" w:hAnsi="Arial" w:cs="Arial"/>
        </w:rPr>
        <w:footnoteReference w:id="27"/>
      </w:r>
      <w:r w:rsidRPr="00CD0660">
        <w:rPr>
          <w:rFonts w:ascii="Arial" w:hAnsi="Arial" w:cs="Arial"/>
        </w:rPr>
        <w:t xml:space="preserve"> </w:t>
      </w:r>
      <w:r>
        <w:rPr>
          <w:rFonts w:ascii="Arial" w:hAnsi="Arial" w:cs="Arial"/>
        </w:rPr>
        <w:t xml:space="preserve">One year on, the evidence </w:t>
      </w:r>
      <w:r w:rsidR="001E6BDB">
        <w:rPr>
          <w:rFonts w:ascii="Arial" w:hAnsi="Arial" w:cs="Arial"/>
        </w:rPr>
        <w:t>shows</w:t>
      </w:r>
      <w:r>
        <w:rPr>
          <w:rFonts w:ascii="Arial" w:hAnsi="Arial" w:cs="Arial"/>
        </w:rPr>
        <w:t xml:space="preserve"> there has been no</w:t>
      </w:r>
      <w:r w:rsidR="00675AB2">
        <w:rPr>
          <w:rFonts w:ascii="Arial" w:hAnsi="Arial" w:cs="Arial"/>
        </w:rPr>
        <w:t xml:space="preserve"> opening of the flood</w:t>
      </w:r>
      <w:r>
        <w:rPr>
          <w:rFonts w:ascii="Arial" w:hAnsi="Arial" w:cs="Arial"/>
        </w:rPr>
        <w:t xml:space="preserve">gates that the Government </w:t>
      </w:r>
      <w:r w:rsidR="00675AB2">
        <w:rPr>
          <w:rFonts w:ascii="Arial" w:hAnsi="Arial" w:cs="Arial"/>
        </w:rPr>
        <w:t>feared</w:t>
      </w:r>
      <w:r>
        <w:rPr>
          <w:rFonts w:ascii="Arial" w:hAnsi="Arial" w:cs="Arial"/>
        </w:rPr>
        <w:t>.</w:t>
      </w:r>
      <w:r w:rsidR="00675AB2">
        <w:rPr>
          <w:rStyle w:val="FootnoteReference"/>
          <w:rFonts w:ascii="Arial" w:hAnsi="Arial" w:cs="Arial"/>
        </w:rPr>
        <w:footnoteReference w:id="28"/>
      </w:r>
    </w:p>
    <w:p w:rsidR="009977F1" w:rsidRDefault="009977F1" w:rsidP="009977F1">
      <w:pPr>
        <w:pStyle w:val="NormalWeb"/>
        <w:shd w:val="clear" w:color="auto" w:fill="FFFFFF"/>
        <w:spacing w:before="120" w:beforeAutospacing="0" w:after="120" w:afterAutospacing="0" w:line="276" w:lineRule="auto"/>
        <w:ind w:left="142" w:right="304"/>
        <w:rPr>
          <w:rFonts w:ascii="Arial" w:hAnsi="Arial" w:cs="Arial"/>
          <w:sz w:val="20"/>
          <w:szCs w:val="20"/>
        </w:rPr>
      </w:pPr>
      <w:r>
        <w:rPr>
          <w:rFonts w:ascii="Arial" w:hAnsi="Arial" w:cs="Arial"/>
          <w:noProof/>
        </w:rPr>
        <w:lastRenderedPageBreak/>
        <mc:AlternateContent>
          <mc:Choice Requires="wps">
            <w:drawing>
              <wp:anchor distT="0" distB="0" distL="114300" distR="114300" simplePos="0" relativeHeight="251665408" behindDoc="1" locked="0" layoutInCell="1" allowOverlap="1" wp14:anchorId="63A7A7E9" wp14:editId="31E17302">
                <wp:simplePos x="0" y="0"/>
                <wp:positionH relativeFrom="margin">
                  <wp:posOffset>-128270</wp:posOffset>
                </wp:positionH>
                <wp:positionV relativeFrom="page">
                  <wp:posOffset>934720</wp:posOffset>
                </wp:positionV>
                <wp:extent cx="5791835" cy="3257550"/>
                <wp:effectExtent l="19050" t="19050" r="18415" b="19050"/>
                <wp:wrapTight wrapText="bothSides">
                  <wp:wrapPolygon edited="0">
                    <wp:start x="1421" y="-126"/>
                    <wp:lineTo x="995" y="-126"/>
                    <wp:lineTo x="0" y="1263"/>
                    <wp:lineTo x="-71" y="1895"/>
                    <wp:lineTo x="-71" y="19326"/>
                    <wp:lineTo x="142" y="20337"/>
                    <wp:lineTo x="1137" y="21600"/>
                    <wp:lineTo x="1350" y="21600"/>
                    <wp:lineTo x="20177" y="21600"/>
                    <wp:lineTo x="20248" y="21600"/>
                    <wp:lineTo x="21456" y="20211"/>
                    <wp:lineTo x="21456" y="20084"/>
                    <wp:lineTo x="21598" y="18316"/>
                    <wp:lineTo x="21598" y="1389"/>
                    <wp:lineTo x="20461" y="-126"/>
                    <wp:lineTo x="20106" y="-126"/>
                    <wp:lineTo x="1421" y="-126"/>
                  </wp:wrapPolygon>
                </wp:wrapTight>
                <wp:docPr id="4" name="Rounded Rectangle 4"/>
                <wp:cNvGraphicFramePr/>
                <a:graphic xmlns:a="http://schemas.openxmlformats.org/drawingml/2006/main">
                  <a:graphicData uri="http://schemas.microsoft.com/office/word/2010/wordprocessingShape">
                    <wps:wsp>
                      <wps:cNvSpPr/>
                      <wps:spPr>
                        <a:xfrm>
                          <a:off x="0" y="0"/>
                          <a:ext cx="5791835" cy="3257550"/>
                        </a:xfrm>
                        <a:prstGeom prst="roundRect">
                          <a:avLst/>
                        </a:prstGeom>
                        <a:ln w="38100">
                          <a:solidFill>
                            <a:srgbClr val="002060"/>
                          </a:solidFill>
                        </a:ln>
                      </wps:spPr>
                      <wps:style>
                        <a:lnRef idx="2">
                          <a:schemeClr val="accent1"/>
                        </a:lnRef>
                        <a:fillRef idx="1">
                          <a:schemeClr val="lt1"/>
                        </a:fillRef>
                        <a:effectRef idx="0">
                          <a:schemeClr val="accent1"/>
                        </a:effectRef>
                        <a:fontRef idx="minor">
                          <a:schemeClr val="dk1"/>
                        </a:fontRef>
                      </wps:style>
                      <wps:txbx>
                        <w:txbxContent>
                          <w:p w:rsidR="00374B6B" w:rsidRPr="00374B6B" w:rsidRDefault="00374B6B" w:rsidP="00374B6B">
                            <w:pPr>
                              <w:pStyle w:val="NormalWeb"/>
                              <w:shd w:val="clear" w:color="auto" w:fill="FFFFFF"/>
                              <w:spacing w:before="120" w:beforeAutospacing="0" w:after="120" w:afterAutospacing="0" w:line="276" w:lineRule="auto"/>
                              <w:ind w:right="306"/>
                              <w:rPr>
                                <w:rFonts w:ascii="Arial Rounded MT Bold" w:hAnsi="Arial Rounded MT Bold" w:cs="Arial"/>
                                <w:color w:val="002060"/>
                                <w:sz w:val="32"/>
                                <w:szCs w:val="32"/>
                              </w:rPr>
                            </w:pPr>
                            <w:r w:rsidRPr="00374B6B">
                              <w:rPr>
                                <w:rFonts w:ascii="Arial Rounded MT Bold" w:hAnsi="Arial Rounded MT Bold" w:cs="Arial"/>
                                <w:color w:val="002060"/>
                                <w:sz w:val="32"/>
                                <w:szCs w:val="32"/>
                              </w:rPr>
                              <w:t>Actual figures</w:t>
                            </w:r>
                          </w:p>
                          <w:p w:rsidR="00E46F5B" w:rsidRPr="00D213F5" w:rsidRDefault="00E46F5B" w:rsidP="00E46F5B">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Since its inception on 1</w:t>
                            </w:r>
                            <w:r w:rsidRPr="00950AC1">
                              <w:rPr>
                                <w:rFonts w:ascii="Arial" w:hAnsi="Arial" w:cs="Arial"/>
                                <w:vertAlign w:val="superscript"/>
                              </w:rPr>
                              <w:t>st</w:t>
                            </w:r>
                            <w:r>
                              <w:rPr>
                                <w:rFonts w:ascii="Arial" w:hAnsi="Arial" w:cs="Arial"/>
                              </w:rPr>
                              <w:t xml:space="preserve"> October 2013, u</w:t>
                            </w:r>
                            <w:r w:rsidRPr="00D213F5">
                              <w:rPr>
                                <w:rFonts w:ascii="Arial" w:hAnsi="Arial" w:cs="Arial"/>
                              </w:rPr>
                              <w:t xml:space="preserve">ptake of the new Family Funded Care </w:t>
                            </w:r>
                            <w:r>
                              <w:rPr>
                                <w:rFonts w:ascii="Arial" w:hAnsi="Arial" w:cs="Arial"/>
                              </w:rPr>
                              <w:t xml:space="preserve">(FFC) </w:t>
                            </w:r>
                            <w:r w:rsidRPr="00D213F5">
                              <w:rPr>
                                <w:rFonts w:ascii="Arial" w:hAnsi="Arial" w:cs="Arial"/>
                              </w:rPr>
                              <w:t>policy</w:t>
                            </w:r>
                            <w:r>
                              <w:rPr>
                                <w:rFonts w:ascii="Arial" w:hAnsi="Arial" w:cs="Arial"/>
                              </w:rPr>
                              <w:t xml:space="preserve"> for paying some family members as support people to some disabled people has been significantly lower than calculated</w:t>
                            </w:r>
                            <w:r w:rsidRPr="00D213F5">
                              <w:rPr>
                                <w:rFonts w:ascii="Arial" w:hAnsi="Arial" w:cs="Arial"/>
                              </w:rPr>
                              <w:t>.</w:t>
                            </w:r>
                          </w:p>
                          <w:p w:rsidR="00E46F5B" w:rsidRDefault="00E46F5B" w:rsidP="00E46F5B">
                            <w:pPr>
                              <w:pStyle w:val="NormalWeb"/>
                              <w:shd w:val="clear" w:color="auto" w:fill="FFFFFF"/>
                              <w:spacing w:before="120" w:beforeAutospacing="0" w:after="120" w:afterAutospacing="0" w:line="276" w:lineRule="auto"/>
                              <w:ind w:left="142" w:right="304"/>
                              <w:rPr>
                                <w:rFonts w:ascii="Arial" w:hAnsi="Arial" w:cs="Arial"/>
                              </w:rPr>
                            </w:pPr>
                            <w:r w:rsidRPr="00D213F5">
                              <w:rPr>
                                <w:rFonts w:ascii="Arial" w:hAnsi="Arial" w:cs="Arial"/>
                              </w:rPr>
                              <w:t xml:space="preserve">As at the end of September </w:t>
                            </w:r>
                            <w:r>
                              <w:rPr>
                                <w:rFonts w:ascii="Arial" w:hAnsi="Arial" w:cs="Arial"/>
                              </w:rPr>
                              <w:t xml:space="preserve">2013, </w:t>
                            </w:r>
                            <w:r w:rsidRPr="00E46F5B">
                              <w:rPr>
                                <w:rFonts w:ascii="Arial" w:hAnsi="Arial" w:cs="Arial"/>
                                <w:b/>
                              </w:rPr>
                              <w:t>155</w:t>
                            </w:r>
                            <w:r w:rsidRPr="00D213F5">
                              <w:rPr>
                                <w:rFonts w:ascii="Arial" w:hAnsi="Arial" w:cs="Arial"/>
                              </w:rPr>
                              <w:t xml:space="preserve"> people are receiving </w:t>
                            </w:r>
                            <w:r>
                              <w:rPr>
                                <w:rFonts w:ascii="Arial" w:hAnsi="Arial" w:cs="Arial"/>
                              </w:rPr>
                              <w:t xml:space="preserve">FFC </w:t>
                            </w:r>
                            <w:r w:rsidRPr="00D213F5">
                              <w:rPr>
                                <w:rFonts w:ascii="Arial" w:hAnsi="Arial" w:cs="Arial"/>
                              </w:rPr>
                              <w:t xml:space="preserve">to pay </w:t>
                            </w:r>
                            <w:r>
                              <w:rPr>
                                <w:rFonts w:ascii="Arial" w:hAnsi="Arial" w:cs="Arial"/>
                              </w:rPr>
                              <w:t>family members as their support people.</w:t>
                            </w:r>
                          </w:p>
                          <w:p w:rsidR="00E46F5B" w:rsidRDefault="00E46F5B" w:rsidP="00E46F5B">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This is </w:t>
                            </w:r>
                            <w:r w:rsidRPr="00D213F5">
                              <w:rPr>
                                <w:rFonts w:ascii="Arial" w:hAnsi="Arial" w:cs="Arial"/>
                              </w:rPr>
                              <w:t>approx</w:t>
                            </w:r>
                            <w:r>
                              <w:rPr>
                                <w:rFonts w:ascii="Arial" w:hAnsi="Arial" w:cs="Arial"/>
                              </w:rPr>
                              <w:t>imately</w:t>
                            </w:r>
                            <w:r w:rsidRPr="00D213F5">
                              <w:rPr>
                                <w:rFonts w:ascii="Arial" w:hAnsi="Arial" w:cs="Arial"/>
                              </w:rPr>
                              <w:t xml:space="preserve"> </w:t>
                            </w:r>
                            <w:r w:rsidRPr="00E46F5B">
                              <w:rPr>
                                <w:rFonts w:ascii="Arial" w:hAnsi="Arial" w:cs="Arial"/>
                                <w:b/>
                              </w:rPr>
                              <w:t>10% actual take</w:t>
                            </w:r>
                            <w:r w:rsidRPr="00D213F5">
                              <w:rPr>
                                <w:rFonts w:ascii="Arial" w:hAnsi="Arial" w:cs="Arial"/>
                              </w:rPr>
                              <w:t xml:space="preserve"> up as compared to </w:t>
                            </w:r>
                            <w:r>
                              <w:rPr>
                                <w:rFonts w:ascii="Arial" w:hAnsi="Arial" w:cs="Arial"/>
                              </w:rPr>
                              <w:t>the budgeted up take of 1,600 people</w:t>
                            </w:r>
                            <w:r w:rsidRPr="00D213F5">
                              <w:rPr>
                                <w:rFonts w:ascii="Arial" w:hAnsi="Arial" w:cs="Arial"/>
                              </w:rPr>
                              <w:t xml:space="preserve">. </w:t>
                            </w:r>
                          </w:p>
                          <w:p w:rsidR="00374B6B" w:rsidRPr="00632D81" w:rsidRDefault="00E46F5B" w:rsidP="00E46F5B">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To DPA’s knowledge, o</w:t>
                            </w:r>
                            <w:r w:rsidRPr="00A85EC4">
                              <w:rPr>
                                <w:rFonts w:ascii="Arial" w:hAnsi="Arial" w:cs="Arial"/>
                              </w:rPr>
                              <w:t>f the $23 million</w:t>
                            </w:r>
                            <w:r w:rsidRPr="00E46F5B">
                              <w:rPr>
                                <w:rStyle w:val="FootnoteReference"/>
                                <w:rFonts w:ascii="Arial" w:hAnsi="Arial" w:cs="Arial"/>
                              </w:rPr>
                              <w:footnoteRef/>
                            </w:r>
                            <w:r w:rsidRPr="00A85EC4">
                              <w:rPr>
                                <w:rFonts w:ascii="Arial" w:hAnsi="Arial" w:cs="Arial"/>
                              </w:rPr>
                              <w:t xml:space="preserve"> per annum budget for F</w:t>
                            </w:r>
                            <w:r>
                              <w:rPr>
                                <w:rFonts w:ascii="Arial" w:hAnsi="Arial" w:cs="Arial"/>
                              </w:rPr>
                              <w:t xml:space="preserve">FC </w:t>
                            </w:r>
                            <w:r w:rsidRPr="00A85EC4">
                              <w:rPr>
                                <w:rFonts w:ascii="Arial" w:hAnsi="Arial" w:cs="Arial"/>
                              </w:rPr>
                              <w:t xml:space="preserve">we believe only </w:t>
                            </w:r>
                            <w:r>
                              <w:rPr>
                                <w:rFonts w:ascii="Arial" w:hAnsi="Arial" w:cs="Arial"/>
                              </w:rPr>
                              <w:t xml:space="preserve">about </w:t>
                            </w:r>
                            <w:r w:rsidRPr="00A85EC4">
                              <w:rPr>
                                <w:rFonts w:ascii="Arial" w:hAnsi="Arial" w:cs="Arial"/>
                              </w:rPr>
                              <w:t>$6</w:t>
                            </w:r>
                            <w:r>
                              <w:rPr>
                                <w:rFonts w:ascii="Arial" w:hAnsi="Arial" w:cs="Arial"/>
                              </w:rPr>
                              <w:t xml:space="preserve"> – </w:t>
                            </w:r>
                            <w:r w:rsidRPr="00A85EC4">
                              <w:rPr>
                                <w:rFonts w:ascii="Arial" w:hAnsi="Arial" w:cs="Arial"/>
                              </w:rPr>
                              <w:t>8</w:t>
                            </w:r>
                            <w:r>
                              <w:rPr>
                                <w:rFonts w:ascii="Arial" w:hAnsi="Arial" w:cs="Arial"/>
                              </w:rPr>
                              <w:t xml:space="preserve"> </w:t>
                            </w:r>
                            <w:r w:rsidRPr="00A85EC4">
                              <w:rPr>
                                <w:rFonts w:ascii="Arial" w:hAnsi="Arial" w:cs="Arial"/>
                              </w:rPr>
                              <w:t>m</w:t>
                            </w:r>
                            <w:r>
                              <w:rPr>
                                <w:rFonts w:ascii="Arial" w:hAnsi="Arial" w:cs="Arial"/>
                              </w:rPr>
                              <w:t>illion</w:t>
                            </w:r>
                            <w:r w:rsidRPr="00A85EC4">
                              <w:rPr>
                                <w:rFonts w:ascii="Arial" w:hAnsi="Arial" w:cs="Arial"/>
                              </w:rPr>
                              <w:t xml:space="preserve"> has been spent in the first year.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3A7A7E9" id="Rounded Rectangle 4" o:spid="_x0000_s1026" style="position:absolute;left:0;text-align:left;margin-left:-10.1pt;margin-top:73.6pt;width:456.05pt;height:256.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" fillcolor="white [3201]" strokecolor="#002060" strokeweight="3pt">
                <v:textbox>
                  <w:txbxContent>
                    <w:p w:rsidR="00374B6B" w:rsidRPr="00374B6B" w:rsidRDefault="00374B6B" w:rsidP="00374B6B">
                      <w:pPr>
                        <w:pStyle w:val="NormalWeb"/>
                        <w:shd w:val="clear" w:color="auto" w:fill="FFFFFF"/>
                        <w:spacing w:before="120" w:beforeAutospacing="0" w:after="120" w:afterAutospacing="0" w:line="276" w:lineRule="auto"/>
                        <w:ind w:right="306"/>
                        <w:rPr>
                          <w:rFonts w:ascii="Arial Rounded MT Bold" w:hAnsi="Arial Rounded MT Bold" w:cs="Arial"/>
                          <w:color w:val="002060"/>
                          <w:sz w:val="32"/>
                          <w:szCs w:val="32"/>
                        </w:rPr>
                      </w:pPr>
                      <w:r w:rsidRPr="00374B6B">
                        <w:rPr>
                          <w:rFonts w:ascii="Arial Rounded MT Bold" w:hAnsi="Arial Rounded MT Bold" w:cs="Arial"/>
                          <w:color w:val="002060"/>
                          <w:sz w:val="32"/>
                          <w:szCs w:val="32"/>
                        </w:rPr>
                        <w:t>Actual figures</w:t>
                      </w:r>
                    </w:p>
                    <w:p w:rsidR="00E46F5B" w:rsidRPr="00D213F5" w:rsidRDefault="00E46F5B" w:rsidP="00E46F5B">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Since its inception on 1</w:t>
                      </w:r>
                      <w:r w:rsidRPr="00950AC1">
                        <w:rPr>
                          <w:rFonts w:ascii="Arial" w:hAnsi="Arial" w:cs="Arial"/>
                          <w:vertAlign w:val="superscript"/>
                        </w:rPr>
                        <w:t>st</w:t>
                      </w:r>
                      <w:r>
                        <w:rPr>
                          <w:rFonts w:ascii="Arial" w:hAnsi="Arial" w:cs="Arial"/>
                        </w:rPr>
                        <w:t xml:space="preserve"> October 2013, u</w:t>
                      </w:r>
                      <w:r w:rsidRPr="00D213F5">
                        <w:rPr>
                          <w:rFonts w:ascii="Arial" w:hAnsi="Arial" w:cs="Arial"/>
                        </w:rPr>
                        <w:t xml:space="preserve">ptake of the new Family Funded Care </w:t>
                      </w:r>
                      <w:r>
                        <w:rPr>
                          <w:rFonts w:ascii="Arial" w:hAnsi="Arial" w:cs="Arial"/>
                        </w:rPr>
                        <w:t xml:space="preserve">(FFC) </w:t>
                      </w:r>
                      <w:r w:rsidRPr="00D213F5">
                        <w:rPr>
                          <w:rFonts w:ascii="Arial" w:hAnsi="Arial" w:cs="Arial"/>
                        </w:rPr>
                        <w:t>policy</w:t>
                      </w:r>
                      <w:r>
                        <w:rPr>
                          <w:rFonts w:ascii="Arial" w:hAnsi="Arial" w:cs="Arial"/>
                        </w:rPr>
                        <w:t xml:space="preserve"> for paying some family members as support people to some disabled people has been significantly lower than calculated</w:t>
                      </w:r>
                      <w:r w:rsidRPr="00D213F5">
                        <w:rPr>
                          <w:rFonts w:ascii="Arial" w:hAnsi="Arial" w:cs="Arial"/>
                        </w:rPr>
                        <w:t>.</w:t>
                      </w:r>
                    </w:p>
                    <w:p w:rsidR="00E46F5B" w:rsidRDefault="00E46F5B" w:rsidP="00E46F5B">
                      <w:pPr>
                        <w:pStyle w:val="NormalWeb"/>
                        <w:shd w:val="clear" w:color="auto" w:fill="FFFFFF"/>
                        <w:spacing w:before="120" w:beforeAutospacing="0" w:after="120" w:afterAutospacing="0" w:line="276" w:lineRule="auto"/>
                        <w:ind w:left="142" w:right="304"/>
                        <w:rPr>
                          <w:rFonts w:ascii="Arial" w:hAnsi="Arial" w:cs="Arial"/>
                        </w:rPr>
                      </w:pPr>
                      <w:r w:rsidRPr="00D213F5">
                        <w:rPr>
                          <w:rFonts w:ascii="Arial" w:hAnsi="Arial" w:cs="Arial"/>
                        </w:rPr>
                        <w:t xml:space="preserve">As at the end of September </w:t>
                      </w:r>
                      <w:r>
                        <w:rPr>
                          <w:rFonts w:ascii="Arial" w:hAnsi="Arial" w:cs="Arial"/>
                        </w:rPr>
                        <w:t xml:space="preserve">2013, </w:t>
                      </w:r>
                      <w:r w:rsidRPr="00E46F5B">
                        <w:rPr>
                          <w:rFonts w:ascii="Arial" w:hAnsi="Arial" w:cs="Arial"/>
                          <w:b/>
                        </w:rPr>
                        <w:t>155</w:t>
                      </w:r>
                      <w:r w:rsidRPr="00D213F5">
                        <w:rPr>
                          <w:rFonts w:ascii="Arial" w:hAnsi="Arial" w:cs="Arial"/>
                        </w:rPr>
                        <w:t xml:space="preserve"> people are receiving </w:t>
                      </w:r>
                      <w:r>
                        <w:rPr>
                          <w:rFonts w:ascii="Arial" w:hAnsi="Arial" w:cs="Arial"/>
                        </w:rPr>
                        <w:t xml:space="preserve">FFC </w:t>
                      </w:r>
                      <w:r w:rsidRPr="00D213F5">
                        <w:rPr>
                          <w:rFonts w:ascii="Arial" w:hAnsi="Arial" w:cs="Arial"/>
                        </w:rPr>
                        <w:t xml:space="preserve">to pay </w:t>
                      </w:r>
                      <w:r>
                        <w:rPr>
                          <w:rFonts w:ascii="Arial" w:hAnsi="Arial" w:cs="Arial"/>
                        </w:rPr>
                        <w:t>family members as their support people.</w:t>
                      </w:r>
                    </w:p>
                    <w:p w:rsidR="00E46F5B" w:rsidRDefault="00E46F5B" w:rsidP="00E46F5B">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This is </w:t>
                      </w:r>
                      <w:r w:rsidRPr="00D213F5">
                        <w:rPr>
                          <w:rFonts w:ascii="Arial" w:hAnsi="Arial" w:cs="Arial"/>
                        </w:rPr>
                        <w:t>approx</w:t>
                      </w:r>
                      <w:r>
                        <w:rPr>
                          <w:rFonts w:ascii="Arial" w:hAnsi="Arial" w:cs="Arial"/>
                        </w:rPr>
                        <w:t>imately</w:t>
                      </w:r>
                      <w:r w:rsidRPr="00D213F5">
                        <w:rPr>
                          <w:rFonts w:ascii="Arial" w:hAnsi="Arial" w:cs="Arial"/>
                        </w:rPr>
                        <w:t xml:space="preserve"> </w:t>
                      </w:r>
                      <w:r w:rsidRPr="00E46F5B">
                        <w:rPr>
                          <w:rFonts w:ascii="Arial" w:hAnsi="Arial" w:cs="Arial"/>
                          <w:b/>
                        </w:rPr>
                        <w:t>10% actual take</w:t>
                      </w:r>
                      <w:r w:rsidRPr="00D213F5">
                        <w:rPr>
                          <w:rFonts w:ascii="Arial" w:hAnsi="Arial" w:cs="Arial"/>
                        </w:rPr>
                        <w:t xml:space="preserve"> up as compared to </w:t>
                      </w:r>
                      <w:r>
                        <w:rPr>
                          <w:rFonts w:ascii="Arial" w:hAnsi="Arial" w:cs="Arial"/>
                        </w:rPr>
                        <w:t>the budgeted up take of 1,600 people</w:t>
                      </w:r>
                      <w:r w:rsidRPr="00D213F5">
                        <w:rPr>
                          <w:rFonts w:ascii="Arial" w:hAnsi="Arial" w:cs="Arial"/>
                        </w:rPr>
                        <w:t xml:space="preserve">. </w:t>
                      </w:r>
                    </w:p>
                    <w:p w:rsidR="00374B6B" w:rsidRPr="00632D81" w:rsidRDefault="00E46F5B" w:rsidP="00E46F5B">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To DPA’s knowledge, o</w:t>
                      </w:r>
                      <w:r w:rsidRPr="00A85EC4">
                        <w:rPr>
                          <w:rFonts w:ascii="Arial" w:hAnsi="Arial" w:cs="Arial"/>
                        </w:rPr>
                        <w:t>f the $23 million</w:t>
                      </w:r>
                      <w:r w:rsidRPr="00E46F5B">
                        <w:rPr>
                          <w:rStyle w:val="FootnoteReference"/>
                          <w:rFonts w:ascii="Arial" w:hAnsi="Arial" w:cs="Arial"/>
                        </w:rPr>
                        <w:footnoteRef/>
                      </w:r>
                      <w:r w:rsidRPr="00A85EC4">
                        <w:rPr>
                          <w:rFonts w:ascii="Arial" w:hAnsi="Arial" w:cs="Arial"/>
                        </w:rPr>
                        <w:t xml:space="preserve"> per annum budget for F</w:t>
                      </w:r>
                      <w:r>
                        <w:rPr>
                          <w:rFonts w:ascii="Arial" w:hAnsi="Arial" w:cs="Arial"/>
                        </w:rPr>
                        <w:t xml:space="preserve">FC </w:t>
                      </w:r>
                      <w:r w:rsidRPr="00A85EC4">
                        <w:rPr>
                          <w:rFonts w:ascii="Arial" w:hAnsi="Arial" w:cs="Arial"/>
                        </w:rPr>
                        <w:t xml:space="preserve">we believe only </w:t>
                      </w:r>
                      <w:r>
                        <w:rPr>
                          <w:rFonts w:ascii="Arial" w:hAnsi="Arial" w:cs="Arial"/>
                        </w:rPr>
                        <w:t xml:space="preserve">about </w:t>
                      </w:r>
                      <w:r w:rsidRPr="00A85EC4">
                        <w:rPr>
                          <w:rFonts w:ascii="Arial" w:hAnsi="Arial" w:cs="Arial"/>
                        </w:rPr>
                        <w:t>$6</w:t>
                      </w:r>
                      <w:r>
                        <w:rPr>
                          <w:rFonts w:ascii="Arial" w:hAnsi="Arial" w:cs="Arial"/>
                        </w:rPr>
                        <w:t xml:space="preserve"> – </w:t>
                      </w:r>
                      <w:r w:rsidRPr="00A85EC4">
                        <w:rPr>
                          <w:rFonts w:ascii="Arial" w:hAnsi="Arial" w:cs="Arial"/>
                        </w:rPr>
                        <w:t>8</w:t>
                      </w:r>
                      <w:r>
                        <w:rPr>
                          <w:rFonts w:ascii="Arial" w:hAnsi="Arial" w:cs="Arial"/>
                        </w:rPr>
                        <w:t xml:space="preserve"> </w:t>
                      </w:r>
                      <w:r w:rsidRPr="00A85EC4">
                        <w:rPr>
                          <w:rFonts w:ascii="Arial" w:hAnsi="Arial" w:cs="Arial"/>
                        </w:rPr>
                        <w:t>m</w:t>
                      </w:r>
                      <w:r>
                        <w:rPr>
                          <w:rFonts w:ascii="Arial" w:hAnsi="Arial" w:cs="Arial"/>
                        </w:rPr>
                        <w:t>illion</w:t>
                      </w:r>
                      <w:r w:rsidRPr="00A85EC4">
                        <w:rPr>
                          <w:rFonts w:ascii="Arial" w:hAnsi="Arial" w:cs="Arial"/>
                        </w:rPr>
                        <w:t xml:space="preserve"> has been spent in the first year. </w:t>
                      </w:r>
                    </w:p>
                  </w:txbxContent>
                </v:textbox>
                <w10:wrap type="tight" anchorx="margin" anchory="page"/>
              </v:roundrect>
            </w:pict>
          </mc:Fallback>
        </mc:AlternateContent>
      </w:r>
    </w:p>
    <w:p w:rsidR="005D607F" w:rsidRDefault="005D607F" w:rsidP="009977F1">
      <w:pPr>
        <w:pStyle w:val="NormalWeb"/>
        <w:shd w:val="clear" w:color="auto" w:fill="FFFFFF"/>
        <w:spacing w:before="120" w:beforeAutospacing="0" w:after="120" w:afterAutospacing="0" w:line="276" w:lineRule="auto"/>
        <w:ind w:left="142" w:right="304"/>
        <w:rPr>
          <w:rFonts w:ascii="Arial" w:hAnsi="Arial" w:cs="Arial"/>
          <w:sz w:val="20"/>
          <w:szCs w:val="20"/>
        </w:rPr>
      </w:pPr>
    </w:p>
    <w:p w:rsidR="005D607F" w:rsidRDefault="005D607F" w:rsidP="009977F1">
      <w:pPr>
        <w:pStyle w:val="NormalWeb"/>
        <w:shd w:val="clear" w:color="auto" w:fill="FFFFFF"/>
        <w:spacing w:before="120" w:beforeAutospacing="0" w:after="120" w:afterAutospacing="0" w:line="276" w:lineRule="auto"/>
        <w:ind w:left="142" w:right="304"/>
        <w:rPr>
          <w:rFonts w:ascii="Arial" w:hAnsi="Arial" w:cs="Arial"/>
          <w:sz w:val="20"/>
          <w:szCs w:val="20"/>
        </w:rPr>
      </w:pPr>
    </w:p>
    <w:p w:rsidR="009977F1" w:rsidRPr="009977F1" w:rsidRDefault="009977F1" w:rsidP="009977F1">
      <w:pPr>
        <w:pStyle w:val="NormalWeb"/>
        <w:shd w:val="clear" w:color="auto" w:fill="FFFFFF"/>
        <w:spacing w:before="120" w:beforeAutospacing="0" w:after="120" w:afterAutospacing="0" w:line="276" w:lineRule="auto"/>
        <w:ind w:left="142" w:right="304"/>
        <w:rPr>
          <w:rFonts w:ascii="Arial" w:hAnsi="Arial" w:cs="Arial"/>
          <w:sz w:val="20"/>
          <w:szCs w:val="20"/>
        </w:rPr>
      </w:pPr>
      <w:r w:rsidRPr="009977F1">
        <w:rPr>
          <w:rFonts w:ascii="Arial" w:hAnsi="Arial" w:cs="Arial"/>
          <w:sz w:val="20"/>
          <w:szCs w:val="20"/>
        </w:rPr>
        <w:t xml:space="preserve">The </w:t>
      </w:r>
      <w:r w:rsidR="00B8723E">
        <w:rPr>
          <w:rFonts w:ascii="Arial" w:hAnsi="Arial" w:cs="Arial"/>
          <w:sz w:val="20"/>
          <w:szCs w:val="20"/>
        </w:rPr>
        <w:t xml:space="preserve">number </w:t>
      </w:r>
      <w:r w:rsidRPr="009977F1">
        <w:rPr>
          <w:rFonts w:ascii="Arial" w:hAnsi="Arial" w:cs="Arial"/>
          <w:sz w:val="20"/>
          <w:szCs w:val="20"/>
        </w:rPr>
        <w:t>of people receiving FFC in the box above has been sourced from Crown Law.</w:t>
      </w:r>
    </w:p>
    <w:p w:rsidR="00FA3ED0" w:rsidRPr="00764239" w:rsidRDefault="002A6A0F" w:rsidP="009977F1">
      <w:pPr>
        <w:pStyle w:val="Heading2"/>
        <w:ind w:left="0"/>
      </w:pPr>
      <w:r w:rsidRPr="00764239">
        <w:t>Monitoring service quality</w:t>
      </w:r>
    </w:p>
    <w:p w:rsidR="00950AC1" w:rsidRDefault="002A6A0F" w:rsidP="00497AB9">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w:t>
      </w:r>
      <w:r w:rsidR="006A0B97">
        <w:rPr>
          <w:rFonts w:ascii="Arial" w:hAnsi="Arial" w:cs="Arial"/>
        </w:rPr>
        <w:t>he Government expressed concern</w:t>
      </w:r>
      <w:r>
        <w:rPr>
          <w:rFonts w:ascii="Arial" w:hAnsi="Arial" w:cs="Arial"/>
        </w:rPr>
        <w:t xml:space="preserve"> about the ability to monitor the quality of services provided by family members as paid carers, and about the potential consequences on families. </w:t>
      </w:r>
    </w:p>
    <w:p w:rsidR="00671E22" w:rsidRDefault="002A6A0F" w:rsidP="00950AC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Given that the Ministry of Health will already have in place systems for monitoring support services, these concerns seem overstated. If those systems needed to be adjusted in any</w:t>
      </w:r>
      <w:r w:rsidR="009977F1">
        <w:rPr>
          <w:rFonts w:ascii="Arial" w:hAnsi="Arial" w:cs="Arial"/>
        </w:rPr>
        <w:t xml:space="preserve"> way they should be addressed in the changing or</w:t>
      </w:r>
      <w:r>
        <w:rPr>
          <w:rFonts w:ascii="Arial" w:hAnsi="Arial" w:cs="Arial"/>
        </w:rPr>
        <w:t xml:space="preserve"> </w:t>
      </w:r>
      <w:r w:rsidR="00675AB2">
        <w:rPr>
          <w:rFonts w:ascii="Arial" w:hAnsi="Arial" w:cs="Arial"/>
        </w:rPr>
        <w:t>strengthening</w:t>
      </w:r>
      <w:r>
        <w:rPr>
          <w:rFonts w:ascii="Arial" w:hAnsi="Arial" w:cs="Arial"/>
        </w:rPr>
        <w:t xml:space="preserve"> those monitoring systems. </w:t>
      </w:r>
    </w:p>
    <w:p w:rsidR="00827E03" w:rsidRDefault="002A6A0F" w:rsidP="00950AC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Furthermore, ACC might provide useful advice on ensuring systems can effectively monitor services provided by family members. </w:t>
      </w:r>
    </w:p>
    <w:p w:rsidR="00146865" w:rsidRPr="00764239" w:rsidRDefault="002A6A0F" w:rsidP="009977F1">
      <w:pPr>
        <w:pStyle w:val="Heading2"/>
        <w:ind w:left="0"/>
      </w:pPr>
      <w:r w:rsidRPr="00764239">
        <w:t>The consequences on families</w:t>
      </w:r>
    </w:p>
    <w:p w:rsidR="00950AC1" w:rsidRDefault="002A6A0F" w:rsidP="00950AC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The Go</w:t>
      </w:r>
      <w:r w:rsidR="006A0B97">
        <w:rPr>
          <w:rFonts w:ascii="Arial" w:hAnsi="Arial" w:cs="Arial"/>
        </w:rPr>
        <w:t>vernment also expressed concern</w:t>
      </w:r>
      <w:r>
        <w:rPr>
          <w:rFonts w:ascii="Arial" w:hAnsi="Arial" w:cs="Arial"/>
        </w:rPr>
        <w:t xml:space="preserve"> about the consequences of families becoming reliant on the disabled person for income.</w:t>
      </w:r>
    </w:p>
    <w:p w:rsidR="00827E03" w:rsidRDefault="002A6A0F" w:rsidP="00950AC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This risk is likely to be small. It seems unreasonable to limit the choices of all disabled people with high and very high needs because of the risks that a small number might be </w:t>
      </w:r>
      <w:r w:rsidRPr="00671E22">
        <w:rPr>
          <w:rFonts w:ascii="Arial" w:hAnsi="Arial" w:cs="Arial"/>
          <w:b/>
          <w:i/>
        </w:rPr>
        <w:t>seen</w:t>
      </w:r>
      <w:r>
        <w:rPr>
          <w:rFonts w:ascii="Arial" w:hAnsi="Arial" w:cs="Arial"/>
        </w:rPr>
        <w:t xml:space="preserve"> to become dependent on the disabled person for income. </w:t>
      </w:r>
    </w:p>
    <w:p w:rsidR="00E52E42" w:rsidRDefault="002A6A0F" w:rsidP="00950AC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This concern is further refuted on the bases that the Government should not determine a disabled perso</w:t>
      </w:r>
      <w:r w:rsidR="009977F1">
        <w:rPr>
          <w:rFonts w:ascii="Arial" w:hAnsi="Arial" w:cs="Arial"/>
        </w:rPr>
        <w:t xml:space="preserve">n’s support funding based on any assumed negative aspects of </w:t>
      </w:r>
      <w:r>
        <w:rPr>
          <w:rFonts w:ascii="Arial" w:hAnsi="Arial" w:cs="Arial"/>
        </w:rPr>
        <w:t xml:space="preserve">this becoming a significant source of income for </w:t>
      </w:r>
      <w:r w:rsidR="006A0B97">
        <w:rPr>
          <w:rFonts w:ascii="Arial" w:hAnsi="Arial" w:cs="Arial"/>
        </w:rPr>
        <w:t>a</w:t>
      </w:r>
      <w:r>
        <w:rPr>
          <w:rFonts w:ascii="Arial" w:hAnsi="Arial" w:cs="Arial"/>
        </w:rPr>
        <w:t xml:space="preserve"> family member. </w:t>
      </w:r>
    </w:p>
    <w:p w:rsidR="006A0B97" w:rsidRDefault="009977F1" w:rsidP="00950AC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lastRenderedPageBreak/>
        <w:t>Many</w:t>
      </w:r>
      <w:r w:rsidR="002A6A0F">
        <w:rPr>
          <w:rFonts w:ascii="Arial" w:hAnsi="Arial" w:cs="Arial"/>
        </w:rPr>
        <w:t xml:space="preserve"> beneficiaries are dependent on their benefits but they know that if certain conditions are not met they risk losing t</w:t>
      </w:r>
      <w:r w:rsidR="00B552F5">
        <w:rPr>
          <w:rFonts w:ascii="Arial" w:hAnsi="Arial" w:cs="Arial"/>
        </w:rPr>
        <w:t>hose</w:t>
      </w:r>
      <w:r w:rsidR="002A6A0F">
        <w:rPr>
          <w:rFonts w:ascii="Arial" w:hAnsi="Arial" w:cs="Arial"/>
        </w:rPr>
        <w:t xml:space="preserve"> benefit</w:t>
      </w:r>
      <w:r w:rsidR="00B552F5">
        <w:rPr>
          <w:rFonts w:ascii="Arial" w:hAnsi="Arial" w:cs="Arial"/>
        </w:rPr>
        <w:t>s</w:t>
      </w:r>
      <w:r w:rsidR="002A6A0F">
        <w:rPr>
          <w:rFonts w:ascii="Arial" w:hAnsi="Arial" w:cs="Arial"/>
        </w:rPr>
        <w:t>. Similarly, a paid family support person could risk losing their payments if they do not meet the required quality and monitoring standards</w:t>
      </w:r>
      <w:r>
        <w:rPr>
          <w:rFonts w:ascii="Arial" w:hAnsi="Arial" w:cs="Arial"/>
        </w:rPr>
        <w:t xml:space="preserve">, or </w:t>
      </w:r>
      <w:r w:rsidR="006A0B97">
        <w:rPr>
          <w:rFonts w:ascii="Arial" w:hAnsi="Arial" w:cs="Arial"/>
        </w:rPr>
        <w:t>if the disabled person decides</w:t>
      </w:r>
      <w:r>
        <w:rPr>
          <w:rFonts w:ascii="Arial" w:hAnsi="Arial" w:cs="Arial"/>
        </w:rPr>
        <w:t xml:space="preserve"> to choose a non-family member to be their support person</w:t>
      </w:r>
      <w:r w:rsidR="002A6A0F">
        <w:rPr>
          <w:rFonts w:ascii="Arial" w:hAnsi="Arial" w:cs="Arial"/>
        </w:rPr>
        <w:t>.</w:t>
      </w:r>
      <w:r>
        <w:rPr>
          <w:rFonts w:ascii="Arial" w:hAnsi="Arial" w:cs="Arial"/>
        </w:rPr>
        <w:t xml:space="preserve"> </w:t>
      </w:r>
    </w:p>
    <w:p w:rsidR="009977F1" w:rsidRDefault="009977F1" w:rsidP="00950AC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The important point is that if the disabled persons chooses to use a family member as their support person no policy should </w:t>
      </w:r>
      <w:r w:rsidR="006A0B97">
        <w:rPr>
          <w:rFonts w:ascii="Arial" w:hAnsi="Arial" w:cs="Arial"/>
        </w:rPr>
        <w:t>state this is wrong or limit those choices.</w:t>
      </w:r>
    </w:p>
    <w:p w:rsidR="006A0B97" w:rsidRDefault="001D1F6B" w:rsidP="00950AC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Any actual or perceived risks in paying family members as paid carers should be managed within the Ministry of Health’s </w:t>
      </w:r>
      <w:r w:rsidR="007A576F">
        <w:rPr>
          <w:rFonts w:ascii="Arial" w:hAnsi="Arial" w:cs="Arial"/>
        </w:rPr>
        <w:t xml:space="preserve">assessment and monitoring systems. For example, ensuring any necessary </w:t>
      </w:r>
      <w:r w:rsidR="006A0B97">
        <w:rPr>
          <w:rFonts w:ascii="Arial" w:hAnsi="Arial" w:cs="Arial"/>
        </w:rPr>
        <w:t xml:space="preserve">checks on the disabled persons choices and quality </w:t>
      </w:r>
      <w:r w:rsidR="007A576F">
        <w:rPr>
          <w:rFonts w:ascii="Arial" w:hAnsi="Arial" w:cs="Arial"/>
        </w:rPr>
        <w:t xml:space="preserve">of services being provided. </w:t>
      </w:r>
    </w:p>
    <w:p w:rsidR="00D213F5" w:rsidRDefault="002A6A0F" w:rsidP="006A0B97">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It is also important to note that there are some situations where there is a lack of available, appropriate or qualified </w:t>
      </w:r>
      <w:r w:rsidRPr="00D213F5">
        <w:rPr>
          <w:rFonts w:ascii="Arial" w:hAnsi="Arial" w:cs="Arial"/>
        </w:rPr>
        <w:t>support people in the community</w:t>
      </w:r>
      <w:r>
        <w:rPr>
          <w:rFonts w:ascii="Arial" w:hAnsi="Arial" w:cs="Arial"/>
        </w:rPr>
        <w:t>,</w:t>
      </w:r>
      <w:r w:rsidRPr="00D213F5">
        <w:rPr>
          <w:rFonts w:ascii="Arial" w:hAnsi="Arial" w:cs="Arial"/>
        </w:rPr>
        <w:t xml:space="preserve"> mean</w:t>
      </w:r>
      <w:r>
        <w:rPr>
          <w:rFonts w:ascii="Arial" w:hAnsi="Arial" w:cs="Arial"/>
        </w:rPr>
        <w:t>ing disabled people may sometimes need to turn to family members for their support services. Situations might include, people living in rural areas, or when a regular support person is sick or on other unplanned leave (eg: bereavement leave), and an appropriate or acceptable replacement cannot be found in time.</w:t>
      </w:r>
    </w:p>
    <w:p w:rsidR="00764239" w:rsidRPr="00764239" w:rsidRDefault="00764239" w:rsidP="009977F1">
      <w:pPr>
        <w:pStyle w:val="Heading2"/>
        <w:ind w:left="0"/>
      </w:pPr>
      <w:r w:rsidRPr="00764239">
        <w:t>ACC do it</w:t>
      </w:r>
    </w:p>
    <w:p w:rsidR="00764239" w:rsidRDefault="00764239" w:rsidP="00764239">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An overlooked point in these arguments is that</w:t>
      </w:r>
      <w:r w:rsidR="001D1F6B">
        <w:rPr>
          <w:rFonts w:ascii="Arial" w:hAnsi="Arial" w:cs="Arial"/>
        </w:rPr>
        <w:t xml:space="preserve"> the Accident Compensation Corporation (</w:t>
      </w:r>
      <w:r>
        <w:rPr>
          <w:rFonts w:ascii="Arial" w:hAnsi="Arial" w:cs="Arial"/>
        </w:rPr>
        <w:t>ACC</w:t>
      </w:r>
      <w:r w:rsidR="001D1F6B">
        <w:rPr>
          <w:rFonts w:ascii="Arial" w:hAnsi="Arial" w:cs="Arial"/>
        </w:rPr>
        <w:t>)</w:t>
      </w:r>
      <w:r>
        <w:rPr>
          <w:rFonts w:ascii="Arial" w:hAnsi="Arial" w:cs="Arial"/>
        </w:rPr>
        <w:t xml:space="preserve"> pay</w:t>
      </w:r>
      <w:r w:rsidR="001D1F6B">
        <w:rPr>
          <w:rFonts w:ascii="Arial" w:hAnsi="Arial" w:cs="Arial"/>
        </w:rPr>
        <w:t>s</w:t>
      </w:r>
      <w:r>
        <w:rPr>
          <w:rFonts w:ascii="Arial" w:hAnsi="Arial" w:cs="Arial"/>
        </w:rPr>
        <w:t xml:space="preserve"> family</w:t>
      </w:r>
      <w:r w:rsidR="001D1F6B">
        <w:rPr>
          <w:rFonts w:ascii="Arial" w:hAnsi="Arial" w:cs="Arial"/>
        </w:rPr>
        <w:t xml:space="preserve"> members to be support people. </w:t>
      </w:r>
    </w:p>
    <w:p w:rsidR="00764239" w:rsidRDefault="00764239" w:rsidP="00764239">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People </w:t>
      </w:r>
      <w:r w:rsidR="001D1F6B">
        <w:rPr>
          <w:rFonts w:ascii="Arial" w:hAnsi="Arial" w:cs="Arial"/>
        </w:rPr>
        <w:t xml:space="preserve">under ACC, </w:t>
      </w:r>
      <w:r>
        <w:rPr>
          <w:rFonts w:ascii="Arial" w:hAnsi="Arial" w:cs="Arial"/>
        </w:rPr>
        <w:t>who are injured or disabled by injury</w:t>
      </w:r>
      <w:r w:rsidR="006A0B97">
        <w:rPr>
          <w:rFonts w:ascii="Arial" w:hAnsi="Arial" w:cs="Arial"/>
        </w:rPr>
        <w:t>,</w:t>
      </w:r>
      <w:r>
        <w:rPr>
          <w:rFonts w:ascii="Arial" w:hAnsi="Arial" w:cs="Arial"/>
        </w:rPr>
        <w:t xml:space="preserve"> are able to use family members as their support people</w:t>
      </w:r>
      <w:r w:rsidR="006A0B97">
        <w:rPr>
          <w:rFonts w:ascii="Arial" w:hAnsi="Arial" w:cs="Arial"/>
        </w:rPr>
        <w:t xml:space="preserve"> in the same way they </w:t>
      </w:r>
      <w:r w:rsidR="001D1F6B">
        <w:rPr>
          <w:rFonts w:ascii="Arial" w:hAnsi="Arial" w:cs="Arial"/>
        </w:rPr>
        <w:t xml:space="preserve">may </w:t>
      </w:r>
      <w:r w:rsidR="006A0B97">
        <w:rPr>
          <w:rFonts w:ascii="Arial" w:hAnsi="Arial" w:cs="Arial"/>
        </w:rPr>
        <w:t>use non-family members</w:t>
      </w:r>
      <w:r>
        <w:rPr>
          <w:rFonts w:ascii="Arial" w:hAnsi="Arial" w:cs="Arial"/>
        </w:rPr>
        <w:t>. People who are disabled from birth or from a health condition are not. Thus, the Health and Disability Amendment Act 2013 further discriminates against people based on the cause of their disability.</w:t>
      </w:r>
    </w:p>
    <w:p w:rsidR="00764239" w:rsidRDefault="006A0B97" w:rsidP="00764239">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The fact that ACC do not differentiate</w:t>
      </w:r>
      <w:r w:rsidR="001D1F6B">
        <w:rPr>
          <w:rFonts w:ascii="Arial" w:hAnsi="Arial" w:cs="Arial"/>
        </w:rPr>
        <w:t xml:space="preserve"> between family and non-family support </w:t>
      </w:r>
      <w:r w:rsidR="00764239">
        <w:rPr>
          <w:rFonts w:ascii="Arial" w:hAnsi="Arial" w:cs="Arial"/>
        </w:rPr>
        <w:t>brings into further question the Government’s arguments not to do it.</w:t>
      </w:r>
    </w:p>
    <w:p w:rsidR="00764239" w:rsidRDefault="00764239" w:rsidP="00764239">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ACC </w:t>
      </w:r>
      <w:r w:rsidR="001D1F6B">
        <w:rPr>
          <w:rFonts w:ascii="Arial" w:hAnsi="Arial" w:cs="Arial"/>
        </w:rPr>
        <w:t xml:space="preserve">also </w:t>
      </w:r>
      <w:r>
        <w:rPr>
          <w:rFonts w:ascii="Arial" w:hAnsi="Arial" w:cs="Arial"/>
        </w:rPr>
        <w:t xml:space="preserve">seems an obvious resource in terms of helping the Government develop any new systems required for managing the Government’s concerns around implementing a policy of paying family support people. </w:t>
      </w:r>
    </w:p>
    <w:p w:rsidR="00536A64" w:rsidRDefault="00536A64">
      <w:pPr>
        <w:spacing w:after="0" w:line="240" w:lineRule="auto"/>
        <w:rPr>
          <w:rFonts w:ascii="Arial Rounded MT Bold" w:eastAsiaTheme="majorEastAsia" w:hAnsi="Arial Rounded MT Bold" w:cstheme="majorBidi"/>
          <w:color w:val="002060"/>
          <w:sz w:val="38"/>
          <w:szCs w:val="32"/>
        </w:rPr>
      </w:pPr>
      <w:r>
        <w:br w:type="page"/>
      </w:r>
    </w:p>
    <w:p w:rsidR="00632D81" w:rsidRPr="00630156" w:rsidRDefault="00632D81" w:rsidP="00764239">
      <w:pPr>
        <w:pStyle w:val="Heading1"/>
        <w:ind w:left="-142"/>
      </w:pPr>
      <w:r w:rsidRPr="00630156">
        <w:lastRenderedPageBreak/>
        <w:t>Case studies</w:t>
      </w:r>
    </w:p>
    <w:p w:rsidR="00632D81" w:rsidRDefault="00536A64" w:rsidP="00632D8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noProof/>
        </w:rPr>
        <mc:AlternateContent>
          <mc:Choice Requires="wps">
            <w:drawing>
              <wp:anchor distT="0" distB="0" distL="114300" distR="114300" simplePos="0" relativeHeight="251659264" behindDoc="1" locked="0" layoutInCell="1" allowOverlap="1" wp14:anchorId="437BAA3F" wp14:editId="7A3F1005">
                <wp:simplePos x="0" y="0"/>
                <wp:positionH relativeFrom="margin">
                  <wp:align>right</wp:align>
                </wp:positionH>
                <wp:positionV relativeFrom="page">
                  <wp:posOffset>1625600</wp:posOffset>
                </wp:positionV>
                <wp:extent cx="6268720" cy="1940560"/>
                <wp:effectExtent l="19050" t="19050" r="17780" b="21590"/>
                <wp:wrapTight wrapText="bothSides">
                  <wp:wrapPolygon edited="0">
                    <wp:start x="656" y="-212"/>
                    <wp:lineTo x="-66" y="-212"/>
                    <wp:lineTo x="-66" y="19508"/>
                    <wp:lineTo x="0" y="20356"/>
                    <wp:lineTo x="525" y="21628"/>
                    <wp:lineTo x="591" y="21628"/>
                    <wp:lineTo x="20939" y="21628"/>
                    <wp:lineTo x="21005" y="21628"/>
                    <wp:lineTo x="21596" y="20356"/>
                    <wp:lineTo x="21596" y="1696"/>
                    <wp:lineTo x="21202" y="-212"/>
                    <wp:lineTo x="20874" y="-212"/>
                    <wp:lineTo x="656" y="-212"/>
                  </wp:wrapPolygon>
                </wp:wrapTight>
                <wp:docPr id="1" name="Rounded Rectangle 1"/>
                <wp:cNvGraphicFramePr/>
                <a:graphic xmlns:a="http://schemas.openxmlformats.org/drawingml/2006/main">
                  <a:graphicData uri="http://schemas.microsoft.com/office/word/2010/wordprocessingShape">
                    <wps:wsp>
                      <wps:cNvSpPr/>
                      <wps:spPr>
                        <a:xfrm>
                          <a:off x="0" y="0"/>
                          <a:ext cx="6268720" cy="1940560"/>
                        </a:xfrm>
                        <a:prstGeom prst="roundRect">
                          <a:avLst/>
                        </a:prstGeom>
                        <a:ln w="38100">
                          <a:solidFill>
                            <a:srgbClr val="002060"/>
                          </a:solidFill>
                        </a:ln>
                      </wps:spPr>
                      <wps:style>
                        <a:lnRef idx="2">
                          <a:schemeClr val="accent1"/>
                        </a:lnRef>
                        <a:fillRef idx="1">
                          <a:schemeClr val="lt1"/>
                        </a:fillRef>
                        <a:effectRef idx="0">
                          <a:schemeClr val="accent1"/>
                        </a:effectRef>
                        <a:fontRef idx="minor">
                          <a:schemeClr val="dk1"/>
                        </a:fontRef>
                      </wps:style>
                      <wps:txbx>
                        <w:txbxContent>
                          <w:p w:rsidR="001654A2" w:rsidRDefault="00632D81" w:rsidP="00536A64">
                            <w:pPr>
                              <w:pStyle w:val="NormalWeb"/>
                              <w:shd w:val="clear" w:color="auto" w:fill="FFFFFF"/>
                              <w:spacing w:before="0" w:beforeAutospacing="0" w:after="0" w:afterAutospacing="0" w:line="276" w:lineRule="auto"/>
                              <w:ind w:right="306"/>
                              <w:rPr>
                                <w:rFonts w:ascii="Arial Rounded MT Bold" w:hAnsi="Arial Rounded MT Bold" w:cs="Arial"/>
                                <w:b/>
                                <w:color w:val="002060"/>
                                <w:sz w:val="32"/>
                                <w:szCs w:val="32"/>
                              </w:rPr>
                            </w:pPr>
                            <w:r>
                              <w:rPr>
                                <w:rFonts w:ascii="Arial Rounded MT Bold" w:hAnsi="Arial Rounded MT Bold" w:cs="Arial"/>
                                <w:b/>
                                <w:color w:val="002060"/>
                                <w:sz w:val="32"/>
                                <w:szCs w:val="32"/>
                              </w:rPr>
                              <w:t xml:space="preserve"> </w:t>
                            </w:r>
                            <w:r w:rsidR="001654A2">
                              <w:rPr>
                                <w:rFonts w:ascii="Arial Rounded MT Bold" w:hAnsi="Arial Rounded MT Bold" w:cs="Arial"/>
                                <w:b/>
                                <w:color w:val="002060"/>
                                <w:sz w:val="32"/>
                                <w:szCs w:val="32"/>
                              </w:rPr>
                              <w:t>Kathy</w:t>
                            </w:r>
                            <w:r w:rsidR="005D607F">
                              <w:rPr>
                                <w:rFonts w:ascii="Arial Rounded MT Bold" w:hAnsi="Arial Rounded MT Bold" w:cs="Arial"/>
                                <w:b/>
                                <w:color w:val="002060"/>
                                <w:sz w:val="32"/>
                                <w:szCs w:val="32"/>
                              </w:rPr>
                              <w:t xml:space="preserve"> &amp; Mike</w:t>
                            </w:r>
                          </w:p>
                          <w:p w:rsidR="001654A2" w:rsidRDefault="001654A2" w:rsidP="00536A64">
                            <w:pPr>
                              <w:pStyle w:val="NormalWeb"/>
                              <w:shd w:val="clear" w:color="auto" w:fill="FFFFFF"/>
                              <w:spacing w:before="0" w:beforeAutospacing="0" w:after="0" w:afterAutospacing="0" w:line="276" w:lineRule="auto"/>
                              <w:ind w:left="142" w:right="304"/>
                            </w:pPr>
                            <w:r w:rsidRPr="00631337">
                              <w:rPr>
                                <w:rFonts w:ascii="Arial" w:hAnsi="Arial" w:cs="Arial"/>
                              </w:rPr>
                              <w:t xml:space="preserve">Kathy </w:t>
                            </w:r>
                            <w:r>
                              <w:rPr>
                                <w:rFonts w:ascii="Arial" w:hAnsi="Arial" w:cs="Arial"/>
                              </w:rPr>
                              <w:t xml:space="preserve">worked as a caregiver for 15 years, including working with many disabled people. Kathy’s </w:t>
                            </w:r>
                            <w:r w:rsidRPr="00631337">
                              <w:rPr>
                                <w:rFonts w:ascii="Arial" w:hAnsi="Arial" w:cs="Arial"/>
                              </w:rPr>
                              <w:t>husband, Mike, has MS and requires more care now than he once did. Mike’s personality is quiet and he can find social interactions with strangers stressful. Mike wants Kathy to be his main support per</w:t>
                            </w:r>
                            <w:r>
                              <w:rPr>
                                <w:rFonts w:ascii="Arial" w:hAnsi="Arial" w:cs="Arial"/>
                              </w:rPr>
                              <w:t>son, and Kathy wants to do this. Kathy is well qua</w:t>
                            </w:r>
                            <w:r w:rsidR="001D1F6B">
                              <w:rPr>
                                <w:rFonts w:ascii="Arial" w:hAnsi="Arial" w:cs="Arial"/>
                              </w:rPr>
                              <w:t xml:space="preserve">lified to do this work and </w:t>
                            </w:r>
                            <w:r>
                              <w:rPr>
                                <w:rFonts w:ascii="Arial" w:hAnsi="Arial" w:cs="Arial"/>
                              </w:rPr>
                              <w:t xml:space="preserve">knows that her doing this </w:t>
                            </w:r>
                            <w:r w:rsidRPr="00631337">
                              <w:rPr>
                                <w:rFonts w:ascii="Arial" w:hAnsi="Arial" w:cs="Arial"/>
                              </w:rPr>
                              <w:t xml:space="preserve">will reduce </w:t>
                            </w:r>
                            <w:r>
                              <w:rPr>
                                <w:rFonts w:ascii="Arial" w:hAnsi="Arial" w:cs="Arial"/>
                              </w:rPr>
                              <w:t xml:space="preserve">her husband’s stress levels, and thus </w:t>
                            </w:r>
                            <w:r w:rsidRPr="00631337">
                              <w:rPr>
                                <w:rFonts w:ascii="Arial" w:hAnsi="Arial" w:cs="Arial"/>
                              </w:rPr>
                              <w:t>the stress levels in their home.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437BAA3F" id="Rounded Rectangle 1" o:spid="_x0000_s1027" style="position:absolute;left:0;text-align:left;margin-left:442.4pt;margin-top:128pt;width:493.6pt;height:152.8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" fillcolor="white [3201]" strokecolor="#002060" strokeweight="3pt">
                <v:textbox>
                  <w:txbxContent>
                    <w:p w:rsidR="001654A2" w:rsidRDefault="00632D81" w:rsidP="00536A64">
                      <w:pPr>
                        <w:pStyle w:val="NormalWeb"/>
                        <w:shd w:val="clear" w:color="auto" w:fill="FFFFFF"/>
                        <w:spacing w:before="0" w:beforeAutospacing="0" w:after="0" w:afterAutospacing="0" w:line="276" w:lineRule="auto"/>
                        <w:ind w:right="306"/>
                        <w:rPr>
                          <w:rFonts w:ascii="Arial Rounded MT Bold" w:hAnsi="Arial Rounded MT Bold" w:cs="Arial"/>
                          <w:b/>
                          <w:color w:val="002060"/>
                          <w:sz w:val="32"/>
                          <w:szCs w:val="32"/>
                        </w:rPr>
                      </w:pPr>
                      <w:r>
                        <w:rPr>
                          <w:rFonts w:ascii="Arial Rounded MT Bold" w:hAnsi="Arial Rounded MT Bold" w:cs="Arial"/>
                          <w:b/>
                          <w:color w:val="002060"/>
                          <w:sz w:val="32"/>
                          <w:szCs w:val="32"/>
                        </w:rPr>
                        <w:t xml:space="preserve"> </w:t>
                      </w:r>
                      <w:r w:rsidR="001654A2">
                        <w:rPr>
                          <w:rFonts w:ascii="Arial Rounded MT Bold" w:hAnsi="Arial Rounded MT Bold" w:cs="Arial"/>
                          <w:b/>
                          <w:color w:val="002060"/>
                          <w:sz w:val="32"/>
                          <w:szCs w:val="32"/>
                        </w:rPr>
                        <w:t>Kathy</w:t>
                      </w:r>
                      <w:r w:rsidR="005D607F">
                        <w:rPr>
                          <w:rFonts w:ascii="Arial Rounded MT Bold" w:hAnsi="Arial Rounded MT Bold" w:cs="Arial"/>
                          <w:b/>
                          <w:color w:val="002060"/>
                          <w:sz w:val="32"/>
                          <w:szCs w:val="32"/>
                        </w:rPr>
                        <w:t xml:space="preserve"> &amp; Mike</w:t>
                      </w:r>
                    </w:p>
                    <w:p w:rsidR="001654A2" w:rsidRDefault="001654A2" w:rsidP="00536A64">
                      <w:pPr>
                        <w:pStyle w:val="NormalWeb"/>
                        <w:shd w:val="clear" w:color="auto" w:fill="FFFFFF"/>
                        <w:spacing w:before="0" w:beforeAutospacing="0" w:after="0" w:afterAutospacing="0" w:line="276" w:lineRule="auto"/>
                        <w:ind w:left="142" w:right="304"/>
                      </w:pPr>
                      <w:r w:rsidRPr="00631337">
                        <w:rPr>
                          <w:rFonts w:ascii="Arial" w:hAnsi="Arial" w:cs="Arial"/>
                        </w:rPr>
                        <w:t xml:space="preserve">Kathy </w:t>
                      </w:r>
                      <w:r>
                        <w:rPr>
                          <w:rFonts w:ascii="Arial" w:hAnsi="Arial" w:cs="Arial"/>
                        </w:rPr>
                        <w:t xml:space="preserve">worked as a caregiver for 15 years, including working with many disabled people. Kathy’s </w:t>
                      </w:r>
                      <w:r w:rsidRPr="00631337">
                        <w:rPr>
                          <w:rFonts w:ascii="Arial" w:hAnsi="Arial" w:cs="Arial"/>
                        </w:rPr>
                        <w:t>husband, Mike, has MS and requires more care now than he once did. Mike’s personality is quiet and he can find social interactions with strangers stressful. Mike wants Kathy to be his main support per</w:t>
                      </w:r>
                      <w:r>
                        <w:rPr>
                          <w:rFonts w:ascii="Arial" w:hAnsi="Arial" w:cs="Arial"/>
                        </w:rPr>
                        <w:t>son, and Kathy wants to do this. Kathy is well qua</w:t>
                      </w:r>
                      <w:r w:rsidR="001D1F6B">
                        <w:rPr>
                          <w:rFonts w:ascii="Arial" w:hAnsi="Arial" w:cs="Arial"/>
                        </w:rPr>
                        <w:t xml:space="preserve">lified to do this work and </w:t>
                      </w:r>
                      <w:r>
                        <w:rPr>
                          <w:rFonts w:ascii="Arial" w:hAnsi="Arial" w:cs="Arial"/>
                        </w:rPr>
                        <w:t xml:space="preserve">knows that her doing this </w:t>
                      </w:r>
                      <w:r w:rsidRPr="00631337">
                        <w:rPr>
                          <w:rFonts w:ascii="Arial" w:hAnsi="Arial" w:cs="Arial"/>
                        </w:rPr>
                        <w:t xml:space="preserve">will reduce </w:t>
                      </w:r>
                      <w:r>
                        <w:rPr>
                          <w:rFonts w:ascii="Arial" w:hAnsi="Arial" w:cs="Arial"/>
                        </w:rPr>
                        <w:t xml:space="preserve">her husband’s stress levels, and thus </w:t>
                      </w:r>
                      <w:r w:rsidRPr="00631337">
                        <w:rPr>
                          <w:rFonts w:ascii="Arial" w:hAnsi="Arial" w:cs="Arial"/>
                        </w:rPr>
                        <w:t>the stress levels in their home.</w:t>
                      </w:r>
                    </w:p>
                  </w:txbxContent>
                </v:textbox>
                <w10:wrap type="tight" anchorx="margin" anchory="page"/>
              </v:roundrect>
            </w:pict>
          </mc:Fallback>
        </mc:AlternateContent>
      </w:r>
      <w:r w:rsidR="00632D81" w:rsidRPr="00631337">
        <w:rPr>
          <w:rFonts w:ascii="Arial" w:hAnsi="Arial" w:cs="Arial"/>
        </w:rPr>
        <w:t xml:space="preserve">These case studies are </w:t>
      </w:r>
      <w:r w:rsidR="00632D81">
        <w:rPr>
          <w:rFonts w:ascii="Arial" w:hAnsi="Arial" w:cs="Arial"/>
        </w:rPr>
        <w:t>based on real life people living</w:t>
      </w:r>
      <w:r w:rsidR="00632D81" w:rsidRPr="00631337">
        <w:rPr>
          <w:rFonts w:ascii="Arial" w:hAnsi="Arial" w:cs="Arial"/>
        </w:rPr>
        <w:t xml:space="preserve"> in New Zealand now. Details have been changed to protect privacy. </w:t>
      </w:r>
    </w:p>
    <w:p w:rsidR="001654A2" w:rsidRDefault="00536A64" w:rsidP="00950AC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noProof/>
        </w:rPr>
        <mc:AlternateContent>
          <mc:Choice Requires="wps">
            <w:drawing>
              <wp:anchor distT="0" distB="0" distL="114300" distR="114300" simplePos="0" relativeHeight="251661312" behindDoc="1" locked="0" layoutInCell="1" allowOverlap="1" wp14:anchorId="7B207D7F" wp14:editId="287B638E">
                <wp:simplePos x="0" y="0"/>
                <wp:positionH relativeFrom="margin">
                  <wp:align>right</wp:align>
                </wp:positionH>
                <wp:positionV relativeFrom="page">
                  <wp:posOffset>3972560</wp:posOffset>
                </wp:positionV>
                <wp:extent cx="6238240" cy="2661920"/>
                <wp:effectExtent l="19050" t="19050" r="10160" b="24130"/>
                <wp:wrapTight wrapText="bothSides">
                  <wp:wrapPolygon edited="0">
                    <wp:start x="989" y="-155"/>
                    <wp:lineTo x="-66" y="-155"/>
                    <wp:lineTo x="-66" y="19941"/>
                    <wp:lineTo x="792" y="21641"/>
                    <wp:lineTo x="923" y="21641"/>
                    <wp:lineTo x="20580" y="21641"/>
                    <wp:lineTo x="20646" y="21641"/>
                    <wp:lineTo x="21569" y="19786"/>
                    <wp:lineTo x="21569" y="1700"/>
                    <wp:lineTo x="20778" y="-155"/>
                    <wp:lineTo x="20514" y="-155"/>
                    <wp:lineTo x="989" y="-155"/>
                  </wp:wrapPolygon>
                </wp:wrapTight>
                <wp:docPr id="2" name="Rounded Rectangle 2"/>
                <wp:cNvGraphicFramePr/>
                <a:graphic xmlns:a="http://schemas.openxmlformats.org/drawingml/2006/main">
                  <a:graphicData uri="http://schemas.microsoft.com/office/word/2010/wordprocessingShape">
                    <wps:wsp>
                      <wps:cNvSpPr/>
                      <wps:spPr>
                        <a:xfrm>
                          <a:off x="0" y="0"/>
                          <a:ext cx="6238240" cy="2661920"/>
                        </a:xfrm>
                        <a:prstGeom prst="roundRect">
                          <a:avLst/>
                        </a:prstGeom>
                        <a:ln w="38100">
                          <a:solidFill>
                            <a:srgbClr val="002060"/>
                          </a:solidFill>
                        </a:ln>
                      </wps:spPr>
                      <wps:style>
                        <a:lnRef idx="2">
                          <a:schemeClr val="accent1"/>
                        </a:lnRef>
                        <a:fillRef idx="1">
                          <a:schemeClr val="lt1"/>
                        </a:fillRef>
                        <a:effectRef idx="0">
                          <a:schemeClr val="accent1"/>
                        </a:effectRef>
                        <a:fontRef idx="minor">
                          <a:schemeClr val="dk1"/>
                        </a:fontRef>
                      </wps:style>
                      <wps:txbx>
                        <w:txbxContent>
                          <w:p w:rsidR="001654A2" w:rsidRDefault="001654A2" w:rsidP="00536A64">
                            <w:pPr>
                              <w:pStyle w:val="NormalWeb"/>
                              <w:shd w:val="clear" w:color="auto" w:fill="FFFFFF"/>
                              <w:spacing w:before="0" w:beforeAutospacing="0" w:after="0" w:afterAutospacing="0" w:line="276" w:lineRule="auto"/>
                              <w:ind w:right="306"/>
                              <w:rPr>
                                <w:rFonts w:ascii="Arial Rounded MT Bold" w:hAnsi="Arial Rounded MT Bold" w:cs="Arial"/>
                                <w:b/>
                                <w:color w:val="002060"/>
                                <w:sz w:val="32"/>
                                <w:szCs w:val="32"/>
                              </w:rPr>
                            </w:pPr>
                            <w:r>
                              <w:rPr>
                                <w:rFonts w:ascii="Arial Rounded MT Bold" w:hAnsi="Arial Rounded MT Bold" w:cs="Arial"/>
                                <w:b/>
                                <w:color w:val="002060"/>
                                <w:sz w:val="32"/>
                                <w:szCs w:val="32"/>
                              </w:rPr>
                              <w:t>David</w:t>
                            </w:r>
                          </w:p>
                          <w:p w:rsidR="00632D81" w:rsidRDefault="00632D81" w:rsidP="00536A64">
                            <w:pPr>
                              <w:pStyle w:val="NormalWeb"/>
                              <w:shd w:val="clear" w:color="auto" w:fill="FFFFFF"/>
                              <w:spacing w:before="0" w:beforeAutospacing="0" w:after="0" w:afterAutospacing="0" w:line="276" w:lineRule="auto"/>
                              <w:ind w:right="306"/>
                              <w:rPr>
                                <w:rFonts w:ascii="Arial" w:hAnsi="Arial" w:cs="Arial"/>
                              </w:rPr>
                            </w:pPr>
                            <w:r>
                              <w:rPr>
                                <w:rFonts w:ascii="Arial" w:hAnsi="Arial" w:cs="Arial"/>
                              </w:rPr>
                              <w:t>David is a 30-something senior digital artist in a creative design company. He has two pre-school age children with his wife, Sally. David also has Cerebral Palsy. He uses an electric wheelchair and receives support person funding to pay for support workers to assist him in undertaking daily personal tasks including eating, showering and toileting at home and at work.</w:t>
                            </w:r>
                          </w:p>
                          <w:p w:rsidR="00632D81" w:rsidRPr="00632D81" w:rsidRDefault="00632D81" w:rsidP="00536A64">
                            <w:pPr>
                              <w:pStyle w:val="NormalWeb"/>
                              <w:shd w:val="clear" w:color="auto" w:fill="FFFFFF"/>
                              <w:spacing w:before="0" w:beforeAutospacing="0" w:after="0" w:afterAutospacing="0" w:line="276" w:lineRule="auto"/>
                              <w:ind w:right="306"/>
                              <w:rPr>
                                <w:rFonts w:ascii="Arial" w:hAnsi="Arial" w:cs="Arial"/>
                              </w:rPr>
                            </w:pPr>
                            <w:r>
                              <w:rPr>
                                <w:rFonts w:ascii="Arial" w:hAnsi="Arial" w:cs="Arial"/>
                              </w:rPr>
                              <w:t xml:space="preserve">In most situations David prefers to use support workers who are not family members. However, there are times when he would </w:t>
                            </w:r>
                            <w:r w:rsidR="00536A64">
                              <w:rPr>
                                <w:rFonts w:ascii="Arial" w:hAnsi="Arial" w:cs="Arial"/>
                              </w:rPr>
                              <w:t>like to use</w:t>
                            </w:r>
                            <w:r>
                              <w:rPr>
                                <w:rFonts w:ascii="Arial" w:hAnsi="Arial" w:cs="Arial"/>
                              </w:rPr>
                              <w:t xml:space="preserve"> his wife as his paid support person</w:t>
                            </w:r>
                            <w:r w:rsidR="00536A64">
                              <w:rPr>
                                <w:rFonts w:ascii="Arial" w:hAnsi="Arial" w:cs="Arial"/>
                              </w:rPr>
                              <w:t>, with her agreement</w:t>
                            </w:r>
                            <w:r>
                              <w:rPr>
                                <w:rFonts w:ascii="Arial" w:hAnsi="Arial" w:cs="Arial"/>
                              </w:rPr>
                              <w:t>. Examples include duri</w:t>
                            </w:r>
                            <w:r w:rsidR="00536A64">
                              <w:rPr>
                                <w:rFonts w:ascii="Arial" w:hAnsi="Arial" w:cs="Arial"/>
                              </w:rPr>
                              <w:t>ng family holidays in Australia</w:t>
                            </w:r>
                            <w:r>
                              <w:rPr>
                                <w:rFonts w:ascii="Arial" w:hAnsi="Arial" w:cs="Arial"/>
                              </w:rPr>
                              <w:t xml:space="preserve"> </w:t>
                            </w:r>
                            <w:r w:rsidR="00536A64">
                              <w:rPr>
                                <w:rFonts w:ascii="Arial" w:hAnsi="Arial" w:cs="Arial"/>
                              </w:rPr>
                              <w:t xml:space="preserve">or </w:t>
                            </w:r>
                            <w:r>
                              <w:rPr>
                                <w:rFonts w:ascii="Arial" w:hAnsi="Arial" w:cs="Arial"/>
                              </w:rPr>
                              <w:t>other intimate family times such as a family funeral or wedding</w:t>
                            </w:r>
                            <w:r w:rsidR="00536A64">
                              <w:rPr>
                                <w:rFonts w:ascii="Arial" w:hAnsi="Arial" w:cs="Arial"/>
                              </w:rPr>
                              <w:t>.</w:t>
                            </w:r>
                            <w:r>
                              <w:rPr>
                                <w:rFonts w:ascii="Arial" w:hAnsi="Arial" w:cs="Aria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7B207D7F" id="Rounded Rectangle 2" o:spid="_x0000_s1028" style="position:absolute;left:0;text-align:left;margin-left:440pt;margin-top:312.8pt;width:491.2pt;height:209.6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" fillcolor="white [3201]" strokecolor="#002060" strokeweight="3pt">
                <v:textbox>
                  <w:txbxContent>
                    <w:p w:rsidR="001654A2" w:rsidRDefault="001654A2" w:rsidP="00536A64">
                      <w:pPr>
                        <w:pStyle w:val="NormalWeb"/>
                        <w:shd w:val="clear" w:color="auto" w:fill="FFFFFF"/>
                        <w:spacing w:before="0" w:beforeAutospacing="0" w:after="0" w:afterAutospacing="0" w:line="276" w:lineRule="auto"/>
                        <w:ind w:right="306"/>
                        <w:rPr>
                          <w:rFonts w:ascii="Arial Rounded MT Bold" w:hAnsi="Arial Rounded MT Bold" w:cs="Arial"/>
                          <w:b/>
                          <w:color w:val="002060"/>
                          <w:sz w:val="32"/>
                          <w:szCs w:val="32"/>
                        </w:rPr>
                      </w:pPr>
                      <w:r>
                        <w:rPr>
                          <w:rFonts w:ascii="Arial Rounded MT Bold" w:hAnsi="Arial Rounded MT Bold" w:cs="Arial"/>
                          <w:b/>
                          <w:color w:val="002060"/>
                          <w:sz w:val="32"/>
                          <w:szCs w:val="32"/>
                        </w:rPr>
                        <w:t>David</w:t>
                      </w:r>
                    </w:p>
                    <w:p w:rsidR="00632D81" w:rsidRDefault="00632D81" w:rsidP="00536A64">
                      <w:pPr>
                        <w:pStyle w:val="NormalWeb"/>
                        <w:shd w:val="clear" w:color="auto" w:fill="FFFFFF"/>
                        <w:spacing w:before="0" w:beforeAutospacing="0" w:after="0" w:afterAutospacing="0" w:line="276" w:lineRule="auto"/>
                        <w:ind w:right="306"/>
                        <w:rPr>
                          <w:rFonts w:ascii="Arial" w:hAnsi="Arial" w:cs="Arial"/>
                        </w:rPr>
                      </w:pPr>
                      <w:r>
                        <w:rPr>
                          <w:rFonts w:ascii="Arial" w:hAnsi="Arial" w:cs="Arial"/>
                        </w:rPr>
                        <w:t>David is a 30-something senior digital artist in a creative design company. He has two pre-school age children with his wife, Sally. David also has Cerebral Palsy. He uses an electric wheelchair and receives support person funding to pay for support workers to assist him in undertaking daily personal tasks including eating, showering and toileting at home and at work.</w:t>
                      </w:r>
                    </w:p>
                    <w:p w:rsidR="00632D81" w:rsidRPr="00632D81" w:rsidRDefault="00632D81" w:rsidP="00536A64">
                      <w:pPr>
                        <w:pStyle w:val="NormalWeb"/>
                        <w:shd w:val="clear" w:color="auto" w:fill="FFFFFF"/>
                        <w:spacing w:before="0" w:beforeAutospacing="0" w:after="0" w:afterAutospacing="0" w:line="276" w:lineRule="auto"/>
                        <w:ind w:right="306"/>
                        <w:rPr>
                          <w:rFonts w:ascii="Arial" w:hAnsi="Arial" w:cs="Arial"/>
                        </w:rPr>
                      </w:pPr>
                      <w:r>
                        <w:rPr>
                          <w:rFonts w:ascii="Arial" w:hAnsi="Arial" w:cs="Arial"/>
                        </w:rPr>
                        <w:t xml:space="preserve">In most situations David prefers to use support workers who are not family members. However, there are times when he would </w:t>
                      </w:r>
                      <w:r w:rsidR="00536A64">
                        <w:rPr>
                          <w:rFonts w:ascii="Arial" w:hAnsi="Arial" w:cs="Arial"/>
                        </w:rPr>
                        <w:t>like to use</w:t>
                      </w:r>
                      <w:r>
                        <w:rPr>
                          <w:rFonts w:ascii="Arial" w:hAnsi="Arial" w:cs="Arial"/>
                        </w:rPr>
                        <w:t xml:space="preserve"> his wife as his paid support person</w:t>
                      </w:r>
                      <w:r w:rsidR="00536A64">
                        <w:rPr>
                          <w:rFonts w:ascii="Arial" w:hAnsi="Arial" w:cs="Arial"/>
                        </w:rPr>
                        <w:t>, with her agreement</w:t>
                      </w:r>
                      <w:r>
                        <w:rPr>
                          <w:rFonts w:ascii="Arial" w:hAnsi="Arial" w:cs="Arial"/>
                        </w:rPr>
                        <w:t>. Examples include duri</w:t>
                      </w:r>
                      <w:r w:rsidR="00536A64">
                        <w:rPr>
                          <w:rFonts w:ascii="Arial" w:hAnsi="Arial" w:cs="Arial"/>
                        </w:rPr>
                        <w:t>ng family holidays in Australia</w:t>
                      </w:r>
                      <w:r>
                        <w:rPr>
                          <w:rFonts w:ascii="Arial" w:hAnsi="Arial" w:cs="Arial"/>
                        </w:rPr>
                        <w:t xml:space="preserve"> </w:t>
                      </w:r>
                      <w:r w:rsidR="00536A64">
                        <w:rPr>
                          <w:rFonts w:ascii="Arial" w:hAnsi="Arial" w:cs="Arial"/>
                        </w:rPr>
                        <w:t xml:space="preserve">or </w:t>
                      </w:r>
                      <w:r>
                        <w:rPr>
                          <w:rFonts w:ascii="Arial" w:hAnsi="Arial" w:cs="Arial"/>
                        </w:rPr>
                        <w:t>other intimate family times such as a family funeral or wedding</w:t>
                      </w:r>
                      <w:r w:rsidR="00536A64">
                        <w:rPr>
                          <w:rFonts w:ascii="Arial" w:hAnsi="Arial" w:cs="Arial"/>
                        </w:rPr>
                        <w:t>.</w:t>
                      </w:r>
                      <w:r>
                        <w:rPr>
                          <w:rFonts w:ascii="Arial" w:hAnsi="Arial" w:cs="Arial"/>
                        </w:rPr>
                        <w:t xml:space="preserve"> </w:t>
                      </w:r>
                    </w:p>
                  </w:txbxContent>
                </v:textbox>
                <w10:wrap type="tight" anchorx="margin" anchory="page"/>
              </v:roundrect>
            </w:pict>
          </mc:Fallback>
        </mc:AlternateContent>
      </w:r>
      <w:r>
        <w:rPr>
          <w:rFonts w:ascii="Arial" w:hAnsi="Arial" w:cs="Arial"/>
          <w:noProof/>
        </w:rPr>
        <mc:AlternateContent>
          <mc:Choice Requires="wps">
            <w:drawing>
              <wp:anchor distT="0" distB="0" distL="114300" distR="114300" simplePos="0" relativeHeight="251663360" behindDoc="1" locked="0" layoutInCell="1" allowOverlap="1" wp14:anchorId="0761CA0F" wp14:editId="4D914916">
                <wp:simplePos x="0" y="0"/>
                <wp:positionH relativeFrom="margin">
                  <wp:align>right</wp:align>
                </wp:positionH>
                <wp:positionV relativeFrom="page">
                  <wp:posOffset>7081520</wp:posOffset>
                </wp:positionV>
                <wp:extent cx="6207760" cy="2865120"/>
                <wp:effectExtent l="19050" t="19050" r="21590" b="11430"/>
                <wp:wrapTight wrapText="bothSides">
                  <wp:wrapPolygon edited="0">
                    <wp:start x="1127" y="-144"/>
                    <wp:lineTo x="-66" y="-144"/>
                    <wp:lineTo x="-66" y="19388"/>
                    <wp:lineTo x="265" y="20537"/>
                    <wp:lineTo x="265" y="20681"/>
                    <wp:lineTo x="994" y="21543"/>
                    <wp:lineTo x="1061" y="21543"/>
                    <wp:lineTo x="20548" y="21543"/>
                    <wp:lineTo x="20615" y="21543"/>
                    <wp:lineTo x="21344" y="20537"/>
                    <wp:lineTo x="21609" y="18670"/>
                    <wp:lineTo x="21609" y="1580"/>
                    <wp:lineTo x="20681" y="-144"/>
                    <wp:lineTo x="20416" y="-144"/>
                    <wp:lineTo x="1127" y="-144"/>
                  </wp:wrapPolygon>
                </wp:wrapTight>
                <wp:docPr id="3" name="Rounded Rectangle 3"/>
                <wp:cNvGraphicFramePr/>
                <a:graphic xmlns:a="http://schemas.openxmlformats.org/drawingml/2006/main">
                  <a:graphicData uri="http://schemas.microsoft.com/office/word/2010/wordprocessingShape">
                    <wps:wsp>
                      <wps:cNvSpPr/>
                      <wps:spPr>
                        <a:xfrm>
                          <a:off x="0" y="0"/>
                          <a:ext cx="6207760" cy="2865120"/>
                        </a:xfrm>
                        <a:prstGeom prst="roundRect">
                          <a:avLst/>
                        </a:prstGeom>
                        <a:ln w="38100">
                          <a:solidFill>
                            <a:srgbClr val="002060"/>
                          </a:solidFill>
                        </a:ln>
                      </wps:spPr>
                      <wps:style>
                        <a:lnRef idx="2">
                          <a:schemeClr val="accent1"/>
                        </a:lnRef>
                        <a:fillRef idx="1">
                          <a:schemeClr val="lt1"/>
                        </a:fillRef>
                        <a:effectRef idx="0">
                          <a:schemeClr val="accent1"/>
                        </a:effectRef>
                        <a:fontRef idx="minor">
                          <a:schemeClr val="dk1"/>
                        </a:fontRef>
                      </wps:style>
                      <wps:txbx>
                        <w:txbxContent>
                          <w:p w:rsidR="00632D81" w:rsidRDefault="00632D81" w:rsidP="00536A64">
                            <w:pPr>
                              <w:pStyle w:val="NormalWeb"/>
                              <w:shd w:val="clear" w:color="auto" w:fill="FFFFFF"/>
                              <w:spacing w:before="0" w:beforeAutospacing="0" w:after="0" w:afterAutospacing="0" w:line="276" w:lineRule="auto"/>
                              <w:ind w:right="306"/>
                              <w:rPr>
                                <w:rFonts w:ascii="Arial Rounded MT Bold" w:hAnsi="Arial Rounded MT Bold" w:cs="Arial"/>
                                <w:b/>
                                <w:color w:val="002060"/>
                                <w:sz w:val="32"/>
                                <w:szCs w:val="32"/>
                              </w:rPr>
                            </w:pPr>
                            <w:r>
                              <w:rPr>
                                <w:rFonts w:ascii="Arial Rounded MT Bold" w:hAnsi="Arial Rounded MT Bold" w:cs="Arial"/>
                                <w:b/>
                                <w:color w:val="002060"/>
                                <w:sz w:val="32"/>
                                <w:szCs w:val="32"/>
                              </w:rPr>
                              <w:t xml:space="preserve"> Ron</w:t>
                            </w:r>
                            <w:r w:rsidR="005D607F">
                              <w:rPr>
                                <w:rFonts w:ascii="Arial Rounded MT Bold" w:hAnsi="Arial Rounded MT Bold" w:cs="Arial"/>
                                <w:b/>
                                <w:color w:val="002060"/>
                                <w:sz w:val="32"/>
                                <w:szCs w:val="32"/>
                              </w:rPr>
                              <w:t>, Mark and Janet</w:t>
                            </w:r>
                          </w:p>
                          <w:p w:rsidR="00632D81" w:rsidRDefault="003A40B5" w:rsidP="00536A64">
                            <w:pPr>
                              <w:pStyle w:val="NormalWeb"/>
                              <w:shd w:val="clear" w:color="auto" w:fill="FFFFFF"/>
                              <w:spacing w:before="0" w:beforeAutospacing="0" w:after="0" w:afterAutospacing="0" w:line="276" w:lineRule="auto"/>
                              <w:ind w:left="142" w:right="304"/>
                              <w:rPr>
                                <w:rFonts w:ascii="Arial" w:hAnsi="Arial" w:cs="Arial"/>
                              </w:rPr>
                            </w:pPr>
                            <w:r>
                              <w:rPr>
                                <w:rFonts w:ascii="Arial" w:hAnsi="Arial" w:cs="Arial"/>
                              </w:rPr>
                              <w:t xml:space="preserve">Ron cares for his two </w:t>
                            </w:r>
                            <w:r w:rsidR="00675AB2">
                              <w:rPr>
                                <w:rFonts w:ascii="Arial" w:hAnsi="Arial" w:cs="Arial"/>
                              </w:rPr>
                              <w:t xml:space="preserve">adult children, Mark and Janet, </w:t>
                            </w:r>
                            <w:r>
                              <w:rPr>
                                <w:rFonts w:ascii="Arial" w:hAnsi="Arial" w:cs="Arial"/>
                              </w:rPr>
                              <w:t>who are intellectually</w:t>
                            </w:r>
                            <w:r w:rsidR="00625887">
                              <w:rPr>
                                <w:rFonts w:ascii="Arial" w:hAnsi="Arial" w:cs="Arial"/>
                              </w:rPr>
                              <w:t>/learning disabled. Both require personal care</w:t>
                            </w:r>
                            <w:r w:rsidR="00EF1B1F">
                              <w:rPr>
                                <w:rFonts w:ascii="Arial" w:hAnsi="Arial" w:cs="Arial"/>
                              </w:rPr>
                              <w:t xml:space="preserve"> and home help</w:t>
                            </w:r>
                            <w:r w:rsidR="00625887">
                              <w:rPr>
                                <w:rFonts w:ascii="Arial" w:hAnsi="Arial" w:cs="Arial"/>
                              </w:rPr>
                              <w:t xml:space="preserve"> in their daily lives, one more than the other</w:t>
                            </w:r>
                            <w:r w:rsidR="00536A64">
                              <w:rPr>
                                <w:rFonts w:ascii="Arial" w:hAnsi="Arial" w:cs="Arial"/>
                              </w:rPr>
                              <w:t xml:space="preserve">, for things </w:t>
                            </w:r>
                            <w:r w:rsidR="001D1F6B">
                              <w:rPr>
                                <w:rFonts w:ascii="Arial" w:hAnsi="Arial" w:cs="Arial"/>
                              </w:rPr>
                              <w:t>like eating, dressing, showering and toileting.</w:t>
                            </w:r>
                          </w:p>
                          <w:p w:rsidR="00675AB2" w:rsidRDefault="003B6B74" w:rsidP="00536A64">
                            <w:pPr>
                              <w:pStyle w:val="NormalWeb"/>
                              <w:shd w:val="clear" w:color="auto" w:fill="FFFFFF"/>
                              <w:spacing w:before="0" w:beforeAutospacing="0" w:after="0" w:afterAutospacing="0" w:line="276" w:lineRule="auto"/>
                              <w:ind w:left="142" w:right="304"/>
                              <w:rPr>
                                <w:rFonts w:ascii="Arial" w:hAnsi="Arial" w:cs="Arial"/>
                              </w:rPr>
                            </w:pPr>
                            <w:r>
                              <w:rPr>
                                <w:rFonts w:ascii="Arial" w:hAnsi="Arial" w:cs="Arial"/>
                              </w:rPr>
                              <w:t xml:space="preserve">Being a carer for his children is </w:t>
                            </w:r>
                            <w:r w:rsidR="00675AB2">
                              <w:rPr>
                                <w:rFonts w:ascii="Arial" w:hAnsi="Arial" w:cs="Arial"/>
                              </w:rPr>
                              <w:t xml:space="preserve">hard work, some days the children’s physical and behaviour management needs are more than others. </w:t>
                            </w:r>
                          </w:p>
                          <w:p w:rsidR="00675AB2" w:rsidRDefault="00675AB2" w:rsidP="00536A64">
                            <w:pPr>
                              <w:pStyle w:val="NormalWeb"/>
                              <w:shd w:val="clear" w:color="auto" w:fill="FFFFFF"/>
                              <w:spacing w:before="0" w:beforeAutospacing="0" w:after="0" w:afterAutospacing="0" w:line="276" w:lineRule="auto"/>
                              <w:ind w:left="142" w:right="304"/>
                              <w:rPr>
                                <w:rFonts w:ascii="Arial" w:hAnsi="Arial" w:cs="Arial"/>
                              </w:rPr>
                            </w:pPr>
                            <w:r>
                              <w:rPr>
                                <w:rFonts w:ascii="Arial" w:hAnsi="Arial" w:cs="Arial"/>
                              </w:rPr>
                              <w:t xml:space="preserve">Ron does the work because he loves his children. He’s also the best skilled person to do it. </w:t>
                            </w:r>
                          </w:p>
                          <w:p w:rsidR="00675AB2" w:rsidRDefault="00675AB2" w:rsidP="00536A64">
                            <w:pPr>
                              <w:pStyle w:val="NormalWeb"/>
                              <w:shd w:val="clear" w:color="auto" w:fill="FFFFFF"/>
                              <w:spacing w:before="0" w:beforeAutospacing="0" w:after="0" w:afterAutospacing="0" w:line="276" w:lineRule="auto"/>
                              <w:ind w:left="142" w:right="304"/>
                              <w:rPr>
                                <w:rFonts w:ascii="Arial" w:hAnsi="Arial" w:cs="Arial"/>
                              </w:rPr>
                            </w:pPr>
                            <w:r>
                              <w:rPr>
                                <w:rFonts w:ascii="Arial" w:hAnsi="Arial" w:cs="Arial"/>
                              </w:rPr>
                              <w:t xml:space="preserve">There is no denying </w:t>
                            </w:r>
                            <w:r w:rsidR="003B6B74">
                              <w:rPr>
                                <w:rFonts w:ascii="Arial" w:hAnsi="Arial" w:cs="Arial"/>
                              </w:rPr>
                              <w:t xml:space="preserve">Mark and Janet are living a good life. Thanks to a dedicated Dad who understands their needs and desires. </w:t>
                            </w:r>
                          </w:p>
                          <w:p w:rsidR="00675AB2" w:rsidRDefault="00675AB2" w:rsidP="00536A64">
                            <w:pPr>
                              <w:pStyle w:val="NormalWeb"/>
                              <w:shd w:val="clear" w:color="auto" w:fill="FFFFFF"/>
                              <w:spacing w:before="0" w:beforeAutospacing="0" w:after="0" w:afterAutospacing="0" w:line="276" w:lineRule="auto"/>
                              <w:ind w:left="142" w:right="304"/>
                              <w:rPr>
                                <w:rFonts w:ascii="Arial" w:hAnsi="Arial" w:cs="Arial"/>
                              </w:rPr>
                            </w:pPr>
                          </w:p>
                          <w:p w:rsidR="00EF1B1F" w:rsidRPr="00632D81" w:rsidRDefault="00EF1B1F" w:rsidP="00536A64">
                            <w:pPr>
                              <w:pStyle w:val="NormalWeb"/>
                              <w:shd w:val="clear" w:color="auto" w:fill="FFFFFF"/>
                              <w:spacing w:before="0" w:beforeAutospacing="0" w:after="0" w:afterAutospacing="0" w:line="276" w:lineRule="auto"/>
                              <w:ind w:left="142" w:right="304"/>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761CA0F" id="Rounded Rectangle 3" o:spid="_x0000_s1029" style="position:absolute;left:0;text-align:left;margin-left:437.6pt;margin-top:557.6pt;width:488.8pt;height:225.6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" fillcolor="white [3201]" strokecolor="#002060" strokeweight="3pt">
                <v:textbox>
                  <w:txbxContent>
                    <w:p w:rsidR="00632D81" w:rsidRDefault="00632D81" w:rsidP="00536A64">
                      <w:pPr>
                        <w:pStyle w:val="NormalWeb"/>
                        <w:shd w:val="clear" w:color="auto" w:fill="FFFFFF"/>
                        <w:spacing w:before="0" w:beforeAutospacing="0" w:after="0" w:afterAutospacing="0" w:line="276" w:lineRule="auto"/>
                        <w:ind w:right="306"/>
                        <w:rPr>
                          <w:rFonts w:ascii="Arial Rounded MT Bold" w:hAnsi="Arial Rounded MT Bold" w:cs="Arial"/>
                          <w:b/>
                          <w:color w:val="002060"/>
                          <w:sz w:val="32"/>
                          <w:szCs w:val="32"/>
                        </w:rPr>
                      </w:pPr>
                      <w:r>
                        <w:rPr>
                          <w:rFonts w:ascii="Arial Rounded MT Bold" w:hAnsi="Arial Rounded MT Bold" w:cs="Arial"/>
                          <w:b/>
                          <w:color w:val="002060"/>
                          <w:sz w:val="32"/>
                          <w:szCs w:val="32"/>
                        </w:rPr>
                        <w:t xml:space="preserve"> Ron</w:t>
                      </w:r>
                      <w:r w:rsidR="005D607F">
                        <w:rPr>
                          <w:rFonts w:ascii="Arial Rounded MT Bold" w:hAnsi="Arial Rounded MT Bold" w:cs="Arial"/>
                          <w:b/>
                          <w:color w:val="002060"/>
                          <w:sz w:val="32"/>
                          <w:szCs w:val="32"/>
                        </w:rPr>
                        <w:t>, Mark and Janet</w:t>
                      </w:r>
                    </w:p>
                    <w:p w:rsidR="00632D81" w:rsidRDefault="003A40B5" w:rsidP="00536A64">
                      <w:pPr>
                        <w:pStyle w:val="NormalWeb"/>
                        <w:shd w:val="clear" w:color="auto" w:fill="FFFFFF"/>
                        <w:spacing w:before="0" w:beforeAutospacing="0" w:after="0" w:afterAutospacing="0" w:line="276" w:lineRule="auto"/>
                        <w:ind w:left="142" w:right="304"/>
                        <w:rPr>
                          <w:rFonts w:ascii="Arial" w:hAnsi="Arial" w:cs="Arial"/>
                        </w:rPr>
                      </w:pPr>
                      <w:r>
                        <w:rPr>
                          <w:rFonts w:ascii="Arial" w:hAnsi="Arial" w:cs="Arial"/>
                        </w:rPr>
                        <w:t xml:space="preserve">Ron cares for his two </w:t>
                      </w:r>
                      <w:r w:rsidR="00675AB2">
                        <w:rPr>
                          <w:rFonts w:ascii="Arial" w:hAnsi="Arial" w:cs="Arial"/>
                        </w:rPr>
                        <w:t xml:space="preserve">adult children, Mark and Janet, </w:t>
                      </w:r>
                      <w:r>
                        <w:rPr>
                          <w:rFonts w:ascii="Arial" w:hAnsi="Arial" w:cs="Arial"/>
                        </w:rPr>
                        <w:t>who are intellectually</w:t>
                      </w:r>
                      <w:r w:rsidR="00625887">
                        <w:rPr>
                          <w:rFonts w:ascii="Arial" w:hAnsi="Arial" w:cs="Arial"/>
                        </w:rPr>
                        <w:t>/learning disabled. Both require personal care</w:t>
                      </w:r>
                      <w:r w:rsidR="00EF1B1F">
                        <w:rPr>
                          <w:rFonts w:ascii="Arial" w:hAnsi="Arial" w:cs="Arial"/>
                        </w:rPr>
                        <w:t xml:space="preserve"> and home help</w:t>
                      </w:r>
                      <w:r w:rsidR="00625887">
                        <w:rPr>
                          <w:rFonts w:ascii="Arial" w:hAnsi="Arial" w:cs="Arial"/>
                        </w:rPr>
                        <w:t xml:space="preserve"> in their daily lives, one more than the other</w:t>
                      </w:r>
                      <w:r w:rsidR="00536A64">
                        <w:rPr>
                          <w:rFonts w:ascii="Arial" w:hAnsi="Arial" w:cs="Arial"/>
                        </w:rPr>
                        <w:t xml:space="preserve">, for things </w:t>
                      </w:r>
                      <w:r w:rsidR="001D1F6B">
                        <w:rPr>
                          <w:rFonts w:ascii="Arial" w:hAnsi="Arial" w:cs="Arial"/>
                        </w:rPr>
                        <w:t>like eating, dressing, showering and toileting.</w:t>
                      </w:r>
                    </w:p>
                    <w:p w:rsidR="00675AB2" w:rsidRDefault="003B6B74" w:rsidP="00536A64">
                      <w:pPr>
                        <w:pStyle w:val="NormalWeb"/>
                        <w:shd w:val="clear" w:color="auto" w:fill="FFFFFF"/>
                        <w:spacing w:before="0" w:beforeAutospacing="0" w:after="0" w:afterAutospacing="0" w:line="276" w:lineRule="auto"/>
                        <w:ind w:left="142" w:right="304"/>
                        <w:rPr>
                          <w:rFonts w:ascii="Arial" w:hAnsi="Arial" w:cs="Arial"/>
                        </w:rPr>
                      </w:pPr>
                      <w:r>
                        <w:rPr>
                          <w:rFonts w:ascii="Arial" w:hAnsi="Arial" w:cs="Arial"/>
                        </w:rPr>
                        <w:t xml:space="preserve">Being a carer for his children is </w:t>
                      </w:r>
                      <w:r w:rsidR="00675AB2">
                        <w:rPr>
                          <w:rFonts w:ascii="Arial" w:hAnsi="Arial" w:cs="Arial"/>
                        </w:rPr>
                        <w:t xml:space="preserve">hard work, some days the children’s physical and behaviour management needs are more than others. </w:t>
                      </w:r>
                    </w:p>
                    <w:p w:rsidR="00675AB2" w:rsidRDefault="00675AB2" w:rsidP="00536A64">
                      <w:pPr>
                        <w:pStyle w:val="NormalWeb"/>
                        <w:shd w:val="clear" w:color="auto" w:fill="FFFFFF"/>
                        <w:spacing w:before="0" w:beforeAutospacing="0" w:after="0" w:afterAutospacing="0" w:line="276" w:lineRule="auto"/>
                        <w:ind w:left="142" w:right="304"/>
                        <w:rPr>
                          <w:rFonts w:ascii="Arial" w:hAnsi="Arial" w:cs="Arial"/>
                        </w:rPr>
                      </w:pPr>
                      <w:r>
                        <w:rPr>
                          <w:rFonts w:ascii="Arial" w:hAnsi="Arial" w:cs="Arial"/>
                        </w:rPr>
                        <w:t xml:space="preserve">Ron does the work because he loves his children. He’s also the best skilled person to do it. </w:t>
                      </w:r>
                    </w:p>
                    <w:p w:rsidR="00675AB2" w:rsidRDefault="00675AB2" w:rsidP="00536A64">
                      <w:pPr>
                        <w:pStyle w:val="NormalWeb"/>
                        <w:shd w:val="clear" w:color="auto" w:fill="FFFFFF"/>
                        <w:spacing w:before="0" w:beforeAutospacing="0" w:after="0" w:afterAutospacing="0" w:line="276" w:lineRule="auto"/>
                        <w:ind w:left="142" w:right="304"/>
                        <w:rPr>
                          <w:rFonts w:ascii="Arial" w:hAnsi="Arial" w:cs="Arial"/>
                        </w:rPr>
                      </w:pPr>
                      <w:r>
                        <w:rPr>
                          <w:rFonts w:ascii="Arial" w:hAnsi="Arial" w:cs="Arial"/>
                        </w:rPr>
                        <w:t xml:space="preserve">There is no denying </w:t>
                      </w:r>
                      <w:r w:rsidR="003B6B74">
                        <w:rPr>
                          <w:rFonts w:ascii="Arial" w:hAnsi="Arial" w:cs="Arial"/>
                        </w:rPr>
                        <w:t xml:space="preserve">Mark and Janet are living a good life. Thanks to a dedicated Dad who understands their needs and desires. </w:t>
                      </w:r>
                    </w:p>
                    <w:p w:rsidR="00675AB2" w:rsidRDefault="00675AB2" w:rsidP="00536A64">
                      <w:pPr>
                        <w:pStyle w:val="NormalWeb"/>
                        <w:shd w:val="clear" w:color="auto" w:fill="FFFFFF"/>
                        <w:spacing w:before="0" w:beforeAutospacing="0" w:after="0" w:afterAutospacing="0" w:line="276" w:lineRule="auto"/>
                        <w:ind w:left="142" w:right="304"/>
                        <w:rPr>
                          <w:rFonts w:ascii="Arial" w:hAnsi="Arial" w:cs="Arial"/>
                        </w:rPr>
                      </w:pPr>
                    </w:p>
                    <w:p w:rsidR="00EF1B1F" w:rsidRPr="00632D81" w:rsidRDefault="00EF1B1F" w:rsidP="00536A64">
                      <w:pPr>
                        <w:pStyle w:val="NormalWeb"/>
                        <w:shd w:val="clear" w:color="auto" w:fill="FFFFFF"/>
                        <w:spacing w:before="0" w:beforeAutospacing="0" w:after="0" w:afterAutospacing="0" w:line="276" w:lineRule="auto"/>
                        <w:ind w:left="142" w:right="304"/>
                        <w:rPr>
                          <w:rFonts w:ascii="Arial" w:hAnsi="Arial" w:cs="Arial"/>
                        </w:rPr>
                      </w:pPr>
                    </w:p>
                  </w:txbxContent>
                </v:textbox>
                <w10:wrap type="tight" anchorx="margin" anchory="page"/>
              </v:roundrect>
            </w:pict>
          </mc:Fallback>
        </mc:AlternateContent>
      </w:r>
    </w:p>
    <w:p w:rsidR="003A58CE" w:rsidRPr="009601D4" w:rsidRDefault="002A6A0F" w:rsidP="00764239">
      <w:pPr>
        <w:pStyle w:val="Heading1"/>
        <w:ind w:left="-142"/>
      </w:pPr>
      <w:r>
        <w:lastRenderedPageBreak/>
        <w:t xml:space="preserve">Support </w:t>
      </w:r>
      <w:r w:rsidRPr="009601D4">
        <w:t xml:space="preserve">from key </w:t>
      </w:r>
      <w:r w:rsidRPr="00374B6B">
        <w:t>sectors</w:t>
      </w:r>
    </w:p>
    <w:p w:rsidR="00C57E5A" w:rsidRDefault="00C57E5A" w:rsidP="003A58CE">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Large sections of the disability sector are united on this issue, including families and carers.</w:t>
      </w:r>
    </w:p>
    <w:p w:rsidR="00C57E5A" w:rsidRDefault="00C57E5A" w:rsidP="003A58CE">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Below is a list of organisations and high profile people who have commented in support of repealing the Health and Disability Amendment Act 2013. </w:t>
      </w:r>
    </w:p>
    <w:p w:rsidR="00406E62" w:rsidRPr="00374B6B" w:rsidRDefault="002A6A0F" w:rsidP="00406E62">
      <w:pPr>
        <w:pStyle w:val="NormalWeb"/>
        <w:shd w:val="clear" w:color="auto" w:fill="FFFFFF"/>
        <w:spacing w:before="360" w:beforeAutospacing="0" w:after="120" w:afterAutospacing="0" w:line="276" w:lineRule="auto"/>
        <w:ind w:left="-142" w:right="306"/>
        <w:rPr>
          <w:rFonts w:ascii="Arial" w:hAnsi="Arial" w:cs="Arial"/>
          <w:sz w:val="32"/>
          <w:szCs w:val="32"/>
        </w:rPr>
      </w:pPr>
      <w:r w:rsidRPr="00374B6B">
        <w:rPr>
          <w:rFonts w:ascii="Arial Rounded MT Bold" w:hAnsi="Arial Rounded MT Bold" w:cs="Arial"/>
          <w:color w:val="002060"/>
          <w:sz w:val="32"/>
          <w:szCs w:val="32"/>
        </w:rPr>
        <w:t>Human Rights Commission</w:t>
      </w:r>
      <w:r w:rsidRPr="00374B6B">
        <w:rPr>
          <w:rFonts w:ascii="Arial" w:hAnsi="Arial" w:cs="Arial"/>
          <w:sz w:val="32"/>
          <w:szCs w:val="32"/>
        </w:rPr>
        <w:t xml:space="preserve"> </w:t>
      </w:r>
    </w:p>
    <w:p w:rsidR="003A58CE" w:rsidRDefault="00406E62" w:rsidP="003A58CE">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The Human Rights Commission </w:t>
      </w:r>
      <w:r w:rsidR="002A6A0F">
        <w:rPr>
          <w:rFonts w:ascii="Arial" w:hAnsi="Arial" w:cs="Arial"/>
        </w:rPr>
        <w:t>has consistently urged the Government to repeal this legislation. The Commission has expressed concern that r</w:t>
      </w:r>
      <w:r w:rsidR="002A6A0F" w:rsidRPr="009601D4">
        <w:rPr>
          <w:rFonts w:ascii="Arial" w:hAnsi="Arial" w:cs="Arial"/>
        </w:rPr>
        <w:t>ather than fixing a previous inequality the Act regularises a further inequality for disabled people and their families</w:t>
      </w:r>
      <w:r w:rsidR="002A6A0F">
        <w:rPr>
          <w:rFonts w:ascii="Arial" w:hAnsi="Arial" w:cs="Arial"/>
        </w:rPr>
        <w:t>.</w:t>
      </w:r>
      <w:r w:rsidR="002A6A0F" w:rsidRPr="00E01C0B">
        <w:rPr>
          <w:rStyle w:val="FootnoteReference"/>
        </w:rPr>
        <w:footnoteReference w:id="29"/>
      </w:r>
    </w:p>
    <w:p w:rsidR="00406E62" w:rsidRPr="00374B6B" w:rsidRDefault="00406E62" w:rsidP="00406E6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32"/>
          <w:szCs w:val="32"/>
        </w:rPr>
      </w:pPr>
      <w:r w:rsidRPr="00374B6B">
        <w:rPr>
          <w:rFonts w:ascii="Arial Rounded MT Bold" w:hAnsi="Arial Rounded MT Bold" w:cs="Arial"/>
          <w:color w:val="002060"/>
          <w:sz w:val="32"/>
          <w:szCs w:val="32"/>
        </w:rPr>
        <w:t>New Zealand Law Society</w:t>
      </w:r>
    </w:p>
    <w:p w:rsidR="003A58CE" w:rsidRDefault="002A6A0F" w:rsidP="003A58CE">
      <w:pPr>
        <w:pStyle w:val="NormalWeb"/>
        <w:shd w:val="clear" w:color="auto" w:fill="FFFFFF"/>
        <w:spacing w:before="120" w:beforeAutospacing="0" w:after="120" w:afterAutospacing="0" w:line="276" w:lineRule="auto"/>
        <w:ind w:left="142" w:right="304"/>
        <w:rPr>
          <w:rFonts w:ascii="ArialMT" w:hAnsi="ArialMT" w:cs="ArialMT"/>
        </w:rPr>
      </w:pPr>
      <w:r w:rsidRPr="007E376F">
        <w:rPr>
          <w:rFonts w:ascii="ArialMT" w:hAnsi="ArialMT" w:cs="ArialMT"/>
        </w:rPr>
        <w:t xml:space="preserve">The </w:t>
      </w:r>
      <w:r w:rsidRPr="00406E62">
        <w:rPr>
          <w:rFonts w:ascii="ArialMT" w:hAnsi="ArialMT" w:cs="ArialMT"/>
        </w:rPr>
        <w:t>New Zealand Law Society</w:t>
      </w:r>
      <w:r w:rsidRPr="007E376F">
        <w:rPr>
          <w:rFonts w:ascii="ArialMT" w:hAnsi="ArialMT" w:cs="ArialMT"/>
        </w:rPr>
        <w:t xml:space="preserve"> criticised the </w:t>
      </w:r>
      <w:r>
        <w:rPr>
          <w:rFonts w:ascii="ArialMT" w:hAnsi="ArialMT" w:cs="ArialMT"/>
        </w:rPr>
        <w:t xml:space="preserve">Health and Disability Amendment </w:t>
      </w:r>
      <w:r w:rsidRPr="007E376F">
        <w:rPr>
          <w:rFonts w:ascii="ArialMT" w:hAnsi="ArialMT" w:cs="ArialMT"/>
        </w:rPr>
        <w:t>Act</w:t>
      </w:r>
      <w:r>
        <w:rPr>
          <w:rFonts w:ascii="ArialMT" w:hAnsi="ArialMT" w:cs="ArialMT"/>
        </w:rPr>
        <w:t xml:space="preserve"> 2013</w:t>
      </w:r>
      <w:r w:rsidRPr="007E376F">
        <w:rPr>
          <w:rFonts w:ascii="ArialMT" w:hAnsi="ArialMT" w:cs="ArialMT"/>
        </w:rPr>
        <w:t xml:space="preserve"> and the manner in which it was passed.</w:t>
      </w:r>
      <w:r w:rsidRPr="00145F60">
        <w:rPr>
          <w:rStyle w:val="FootnoteReference"/>
        </w:rPr>
        <w:footnoteReference w:id="30"/>
      </w:r>
    </w:p>
    <w:p w:rsidR="00406E62" w:rsidRPr="00374B6B" w:rsidRDefault="00406E62" w:rsidP="00406E6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32"/>
          <w:szCs w:val="32"/>
        </w:rPr>
      </w:pPr>
      <w:r w:rsidRPr="00374B6B">
        <w:rPr>
          <w:rFonts w:ascii="Arial Rounded MT Bold" w:hAnsi="Arial Rounded MT Bold" w:cs="Arial"/>
          <w:color w:val="002060"/>
          <w:sz w:val="32"/>
          <w:szCs w:val="32"/>
        </w:rPr>
        <w:t>Prominent lawyers</w:t>
      </w:r>
    </w:p>
    <w:p w:rsidR="003A58CE" w:rsidRDefault="002A6A0F" w:rsidP="003A58CE">
      <w:pPr>
        <w:pStyle w:val="NormalWeb"/>
        <w:shd w:val="clear" w:color="auto" w:fill="FFFFFF"/>
        <w:spacing w:before="120" w:beforeAutospacing="0" w:after="120" w:afterAutospacing="0" w:line="276" w:lineRule="auto"/>
        <w:ind w:left="142" w:right="304"/>
        <w:rPr>
          <w:rFonts w:ascii="Arial" w:hAnsi="Arial" w:cs="Arial"/>
        </w:rPr>
      </w:pPr>
      <w:r w:rsidRPr="00406E62">
        <w:rPr>
          <w:rFonts w:ascii="Arial" w:hAnsi="Arial" w:cs="Arial"/>
        </w:rPr>
        <w:t>Leading lawyers</w:t>
      </w:r>
      <w:r>
        <w:rPr>
          <w:rFonts w:ascii="Arial" w:hAnsi="Arial" w:cs="Arial"/>
        </w:rPr>
        <w:t xml:space="preserve"> have criticized this Act</w:t>
      </w:r>
      <w:r w:rsidR="00406E62">
        <w:rPr>
          <w:rFonts w:ascii="Arial" w:hAnsi="Arial" w:cs="Arial"/>
        </w:rPr>
        <w:t>, including Professor Andrew Geddis</w:t>
      </w:r>
      <w:r>
        <w:rPr>
          <w:rFonts w:ascii="Arial" w:hAnsi="Arial" w:cs="Arial"/>
        </w:rPr>
        <w:t>.</w:t>
      </w:r>
      <w:r>
        <w:rPr>
          <w:rStyle w:val="FootnoteReference"/>
          <w:rFonts w:ascii="Arial" w:hAnsi="Arial" w:cs="Arial"/>
        </w:rPr>
        <w:footnoteReference w:id="31"/>
      </w:r>
    </w:p>
    <w:p w:rsidR="00406E62" w:rsidRPr="00374B6B" w:rsidRDefault="00406E62" w:rsidP="00406E6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32"/>
          <w:szCs w:val="32"/>
        </w:rPr>
      </w:pPr>
      <w:r w:rsidRPr="00374B6B">
        <w:rPr>
          <w:rFonts w:ascii="Arial Rounded MT Bold" w:hAnsi="Arial Rounded MT Bold" w:cs="Arial"/>
          <w:color w:val="002060"/>
          <w:sz w:val="32"/>
          <w:szCs w:val="32"/>
        </w:rPr>
        <w:t>Carers New Zealand</w:t>
      </w:r>
    </w:p>
    <w:p w:rsidR="005D326B" w:rsidRDefault="002A6A0F" w:rsidP="003A58CE">
      <w:pPr>
        <w:pStyle w:val="NormalWeb"/>
        <w:shd w:val="clear" w:color="auto" w:fill="FFFFFF"/>
        <w:spacing w:before="120" w:beforeAutospacing="0" w:after="120" w:afterAutospacing="0" w:line="276" w:lineRule="auto"/>
        <w:ind w:left="142" w:right="304"/>
        <w:rPr>
          <w:rFonts w:ascii="Arial" w:hAnsi="Arial" w:cs="Arial"/>
        </w:rPr>
      </w:pPr>
      <w:r w:rsidRPr="00406E62">
        <w:rPr>
          <w:rFonts w:ascii="Arial" w:hAnsi="Arial" w:cs="Arial"/>
        </w:rPr>
        <w:t>Carers NZ</w:t>
      </w:r>
      <w:r>
        <w:rPr>
          <w:rFonts w:ascii="Arial" w:hAnsi="Arial" w:cs="Arial"/>
        </w:rPr>
        <w:t xml:space="preserve"> has promoted DPA’s petition for the repeal of this Act.</w:t>
      </w:r>
    </w:p>
    <w:p w:rsidR="00A14AD2" w:rsidRDefault="00A14AD2" w:rsidP="003A58CE">
      <w:pPr>
        <w:pStyle w:val="NormalWeb"/>
        <w:shd w:val="clear" w:color="auto" w:fill="FFFFFF"/>
        <w:spacing w:before="120" w:beforeAutospacing="0" w:after="120" w:afterAutospacing="0" w:line="276" w:lineRule="auto"/>
        <w:ind w:left="142" w:right="304"/>
        <w:rPr>
          <w:rFonts w:ascii="Arial" w:hAnsi="Arial" w:cs="Arial"/>
        </w:rPr>
      </w:pPr>
      <w:r w:rsidRPr="00A14AD2">
        <w:rPr>
          <w:rFonts w:ascii="Arial" w:hAnsi="Arial" w:cs="Arial"/>
          <w:highlight w:val="yellow"/>
        </w:rPr>
        <w:t>Carers NZ, the national peak body for family caregivers, and the NZ Carers Alliance of 45 national not for profits, support the repeal of the NZ Health and Disability Amendment Act 2013.[inserted after sent]</w:t>
      </w:r>
    </w:p>
    <w:p w:rsidR="00406E62" w:rsidRPr="00374B6B" w:rsidRDefault="002A6A0F" w:rsidP="00406E6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32"/>
          <w:szCs w:val="32"/>
        </w:rPr>
      </w:pPr>
      <w:r w:rsidRPr="00374B6B">
        <w:rPr>
          <w:rFonts w:ascii="Arial Rounded MT Bold" w:hAnsi="Arial Rounded MT Bold" w:cs="Arial"/>
          <w:color w:val="002060"/>
          <w:sz w:val="32"/>
          <w:szCs w:val="32"/>
        </w:rPr>
        <w:t xml:space="preserve">UN Committee on the Rights of Persons with Disabilities </w:t>
      </w:r>
    </w:p>
    <w:p w:rsidR="00D74F11" w:rsidRDefault="00D74F11" w:rsidP="003A58CE">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The UN</w:t>
      </w:r>
      <w:r w:rsidR="00406E62">
        <w:rPr>
          <w:rFonts w:ascii="Arial" w:hAnsi="Arial" w:cs="Arial"/>
        </w:rPr>
        <w:t xml:space="preserve"> Committee on the Rights of Persons with Disabilities </w:t>
      </w:r>
      <w:r w:rsidR="002A6A0F">
        <w:rPr>
          <w:rFonts w:ascii="Arial" w:hAnsi="Arial" w:cs="Arial"/>
        </w:rPr>
        <w:t xml:space="preserve">queried the New Zealand Government on this Amendment Act during New Zealand’s first examination under the CRPD in September 2014. </w:t>
      </w:r>
    </w:p>
    <w:p w:rsidR="003A58CE" w:rsidRDefault="002A6A0F" w:rsidP="003A58CE">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lastRenderedPageBreak/>
        <w:t>The Committee’s Concluding Observations on the initial report of New Zealand expressed concern that this Amendment Act reversed the court decision by denying carers pay to some family members, and concern that the Act prevents some family members from making complaints of unlawful discrimination with respect to Government’s family care policy.</w:t>
      </w:r>
      <w:r>
        <w:rPr>
          <w:rStyle w:val="FootnoteReference"/>
          <w:rFonts w:ascii="Arial" w:hAnsi="Arial" w:cs="Arial"/>
        </w:rPr>
        <w:footnoteReference w:id="32"/>
      </w:r>
      <w:r>
        <w:rPr>
          <w:rFonts w:ascii="Arial" w:hAnsi="Arial" w:cs="Arial"/>
        </w:rPr>
        <w:t xml:space="preserve"> </w:t>
      </w:r>
    </w:p>
    <w:p w:rsidR="00374B6B" w:rsidRDefault="00D71EE0" w:rsidP="00764239">
      <w:pPr>
        <w:pStyle w:val="Heading1"/>
        <w:ind w:left="-142"/>
      </w:pPr>
      <w:r>
        <w:t xml:space="preserve"> </w:t>
      </w:r>
      <w:r w:rsidR="00374B6B">
        <w:t xml:space="preserve">The opportunity to put it right </w:t>
      </w:r>
    </w:p>
    <w:p w:rsidR="00374B6B" w:rsidRDefault="00374B6B" w:rsidP="00374B6B">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Now is the opportunity to provide equality to Kathy</w:t>
      </w:r>
      <w:r w:rsidR="005D607F">
        <w:rPr>
          <w:rFonts w:ascii="Arial" w:hAnsi="Arial" w:cs="Arial"/>
        </w:rPr>
        <w:t xml:space="preserve"> &amp; Mike, </w:t>
      </w:r>
      <w:r>
        <w:rPr>
          <w:rFonts w:ascii="Arial" w:hAnsi="Arial" w:cs="Arial"/>
        </w:rPr>
        <w:t xml:space="preserve">David and Ron </w:t>
      </w:r>
      <w:r w:rsidR="005D607F">
        <w:rPr>
          <w:rFonts w:ascii="Arial" w:hAnsi="Arial" w:cs="Arial"/>
        </w:rPr>
        <w:t xml:space="preserve">and his adult children </w:t>
      </w:r>
      <w:r>
        <w:rPr>
          <w:rFonts w:ascii="Arial" w:hAnsi="Arial" w:cs="Arial"/>
        </w:rPr>
        <w:t xml:space="preserve">(see above) and the many others like them. </w:t>
      </w:r>
    </w:p>
    <w:p w:rsidR="00374B6B" w:rsidRDefault="00374B6B" w:rsidP="00374B6B">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Now is the opportunity to remove the unnecessary limitation on our right to judicial review. </w:t>
      </w:r>
    </w:p>
    <w:p w:rsidR="00374B6B" w:rsidRDefault="00374B6B" w:rsidP="00374B6B">
      <w:pPr>
        <w:pStyle w:val="NormalWeb"/>
        <w:shd w:val="clear" w:color="auto" w:fill="FFFFFF"/>
        <w:spacing w:before="120" w:beforeAutospacing="0" w:after="120" w:afterAutospacing="0" w:line="276" w:lineRule="auto"/>
        <w:ind w:left="142" w:right="304"/>
        <w:rPr>
          <w:rFonts w:ascii="Arial" w:hAnsi="Arial" w:cs="Arial"/>
        </w:rPr>
      </w:pPr>
      <w:r w:rsidRPr="00374B6B">
        <w:rPr>
          <w:rFonts w:ascii="Arial" w:hAnsi="Arial" w:cs="Arial"/>
        </w:rPr>
        <w:t>Most of us will experience disability at some point or care for someone with a disability.</w:t>
      </w:r>
    </w:p>
    <w:p w:rsidR="00374B6B" w:rsidRDefault="00374B6B" w:rsidP="00374B6B">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In the over 65 age group, 60 percent </w:t>
      </w:r>
      <w:r w:rsidR="00D74F11">
        <w:rPr>
          <w:rFonts w:ascii="Arial" w:hAnsi="Arial" w:cs="Arial"/>
        </w:rPr>
        <w:t xml:space="preserve">of people </w:t>
      </w:r>
      <w:r>
        <w:rPr>
          <w:rFonts w:ascii="Arial" w:hAnsi="Arial" w:cs="Arial"/>
        </w:rPr>
        <w:t>have a disability. The baby-boomers have only just started moving over into this age category. The numbers of people with disabilities and long-term health conditions is going to rise sharply</w:t>
      </w:r>
      <w:r w:rsidR="00D74F11">
        <w:rPr>
          <w:rFonts w:ascii="Arial" w:hAnsi="Arial" w:cs="Arial"/>
        </w:rPr>
        <w:t xml:space="preserve"> in the immediate future</w:t>
      </w:r>
      <w:r>
        <w:rPr>
          <w:rFonts w:ascii="Arial" w:hAnsi="Arial" w:cs="Arial"/>
        </w:rPr>
        <w:t xml:space="preserve">. </w:t>
      </w:r>
    </w:p>
    <w:p w:rsidR="00374B6B" w:rsidRDefault="00374B6B" w:rsidP="00374B6B">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This is about future-proofing our legislation and policies. </w:t>
      </w:r>
    </w:p>
    <w:p w:rsidR="00374B6B" w:rsidRPr="00374B6B" w:rsidRDefault="00374B6B" w:rsidP="00374B6B">
      <w:pPr>
        <w:pStyle w:val="NormalWeb"/>
        <w:shd w:val="clear" w:color="auto" w:fill="FFFFFF"/>
        <w:spacing w:before="120" w:beforeAutospacing="0" w:after="120" w:afterAutospacing="0" w:line="276" w:lineRule="auto"/>
        <w:ind w:left="142" w:right="304"/>
        <w:rPr>
          <w:rFonts w:ascii="Arial" w:hAnsi="Arial" w:cs="Arial"/>
        </w:rPr>
      </w:pPr>
    </w:p>
    <w:p w:rsidR="00494A05" w:rsidRDefault="00CB1C3A" w:rsidP="00C928D4">
      <w:pPr>
        <w:pStyle w:val="NormalWeb"/>
        <w:shd w:val="clear" w:color="auto" w:fill="FFFFFF"/>
        <w:spacing w:before="120" w:beforeAutospacing="0" w:after="120" w:afterAutospacing="0" w:line="276" w:lineRule="auto"/>
        <w:ind w:left="142" w:right="304"/>
        <w:rPr>
          <w:rFonts w:ascii="Arial" w:hAnsi="Arial" w:cs="Arial"/>
        </w:rPr>
      </w:pPr>
    </w:p>
    <w:p w:rsidR="00D74F11" w:rsidRDefault="002A6A0F" w:rsidP="00C928D4">
      <w:pPr>
        <w:pStyle w:val="NormalWeb"/>
        <w:shd w:val="clear" w:color="auto" w:fill="FFFFFF"/>
        <w:spacing w:before="120" w:beforeAutospacing="0" w:after="120" w:afterAutospacing="0" w:line="276" w:lineRule="auto"/>
        <w:ind w:left="142" w:right="304"/>
        <w:rPr>
          <w:rFonts w:ascii="Arial" w:hAnsi="Arial" w:cs="Arial"/>
        </w:rPr>
      </w:pPr>
      <w:r w:rsidRPr="00C928D4">
        <w:rPr>
          <w:rFonts w:ascii="Arial" w:hAnsi="Arial" w:cs="Arial"/>
        </w:rPr>
        <w:t>Thank you for considering</w:t>
      </w:r>
      <w:r>
        <w:rPr>
          <w:rFonts w:ascii="Arial" w:hAnsi="Arial" w:cs="Arial"/>
        </w:rPr>
        <w:t xml:space="preserve"> </w:t>
      </w:r>
      <w:r w:rsidRPr="00D74F11">
        <w:rPr>
          <w:rFonts w:ascii="Arial Rounded MT Bold" w:hAnsi="Arial Rounded MT Bold" w:cs="Arial"/>
          <w:color w:val="002060"/>
          <w:sz w:val="26"/>
          <w:szCs w:val="26"/>
        </w:rPr>
        <w:t>Disabled Persons Assembly NZ Inc.</w:t>
      </w:r>
      <w:r w:rsidRPr="00D74F11">
        <w:rPr>
          <w:rFonts w:ascii="Arial" w:hAnsi="Arial" w:cs="Arial"/>
          <w:color w:val="002060"/>
        </w:rPr>
        <w:t xml:space="preserve"> </w:t>
      </w:r>
      <w:r>
        <w:rPr>
          <w:rFonts w:ascii="Arial" w:hAnsi="Arial" w:cs="Arial"/>
        </w:rPr>
        <w:t xml:space="preserve">written submission outlining the petition to repeal the Health and Disability Amendment Act 2013. </w:t>
      </w:r>
    </w:p>
    <w:p w:rsidR="00F575CF" w:rsidRPr="00C928D4" w:rsidRDefault="002A6A0F" w:rsidP="00C928D4">
      <w:pPr>
        <w:pStyle w:val="NormalWeb"/>
        <w:shd w:val="clear" w:color="auto" w:fill="FFFFFF"/>
        <w:spacing w:before="120" w:beforeAutospacing="0" w:after="120" w:afterAutospacing="0" w:line="276" w:lineRule="auto"/>
        <w:ind w:left="142" w:right="304"/>
        <w:rPr>
          <w:rFonts w:ascii="Arial" w:hAnsi="Arial" w:cs="Arial"/>
        </w:rPr>
      </w:pPr>
      <w:r w:rsidRPr="00D74F11">
        <w:rPr>
          <w:rFonts w:ascii="Arial Rounded MT Bold" w:hAnsi="Arial Rounded MT Bold" w:cs="Arial"/>
          <w:color w:val="002060"/>
          <w:sz w:val="26"/>
          <w:szCs w:val="26"/>
        </w:rPr>
        <w:t>D</w:t>
      </w:r>
      <w:r w:rsidR="00D74F11">
        <w:rPr>
          <w:rFonts w:ascii="Arial Rounded MT Bold" w:hAnsi="Arial Rounded MT Bold" w:cs="Arial"/>
          <w:color w:val="002060"/>
          <w:sz w:val="26"/>
          <w:szCs w:val="26"/>
        </w:rPr>
        <w:t xml:space="preserve">PA </w:t>
      </w:r>
      <w:r>
        <w:rPr>
          <w:rFonts w:ascii="Arial" w:hAnsi="Arial" w:cs="Arial"/>
        </w:rPr>
        <w:t xml:space="preserve">request an opportunity to meet with you to speak to this submission. </w:t>
      </w:r>
    </w:p>
    <w:p w:rsidR="00F575CF" w:rsidRPr="00C928D4" w:rsidRDefault="002A6A0F" w:rsidP="00C928D4">
      <w:pPr>
        <w:pStyle w:val="NormalWeb"/>
        <w:shd w:val="clear" w:color="auto" w:fill="FFFFFF"/>
        <w:spacing w:before="240" w:beforeAutospacing="0" w:after="120" w:afterAutospacing="0" w:line="276" w:lineRule="auto"/>
        <w:ind w:left="142" w:right="306"/>
        <w:rPr>
          <w:rFonts w:ascii="Arial" w:hAnsi="Arial" w:cs="Arial"/>
        </w:rPr>
      </w:pPr>
      <w:r w:rsidRPr="00C928D4">
        <w:rPr>
          <w:rFonts w:ascii="Arial" w:hAnsi="Arial" w:cs="Arial"/>
        </w:rPr>
        <w:t>Sincerely</w:t>
      </w:r>
    </w:p>
    <w:p w:rsidR="00F575CF" w:rsidRPr="004B3D2E" w:rsidRDefault="002A6A0F" w:rsidP="00F575CF">
      <w:pPr>
        <w:spacing w:before="120" w:after="120" w:line="240" w:lineRule="auto"/>
        <w:rPr>
          <w:rFonts w:cs="Arial"/>
          <w:sz w:val="24"/>
          <w:lang w:val="en-NZ" w:eastAsia="en-NZ"/>
        </w:rPr>
      </w:pPr>
      <w:r w:rsidRPr="004B3D2E">
        <w:rPr>
          <w:rFonts w:cs="Arial"/>
          <w:noProof/>
          <w:sz w:val="24"/>
          <w:lang w:val="en-NZ" w:eastAsia="en-NZ"/>
        </w:rPr>
        <w:drawing>
          <wp:inline distT="0" distB="0" distL="0" distR="0">
            <wp:extent cx="960120" cy="419207"/>
            <wp:effectExtent l="0" t="0" r="0" b="0"/>
            <wp:docPr id="9" name="Picture 9" descr="Rachel Noble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achel Noble Signatur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7902" cy="426971"/>
                    </a:xfrm>
                    <a:prstGeom prst="rect">
                      <a:avLst/>
                    </a:prstGeom>
                    <a:noFill/>
                    <a:ln>
                      <a:noFill/>
                    </a:ln>
                  </pic:spPr>
                </pic:pic>
              </a:graphicData>
            </a:graphic>
          </wp:inline>
        </w:drawing>
      </w:r>
    </w:p>
    <w:p w:rsidR="00F575CF" w:rsidRPr="00C928D4" w:rsidRDefault="002A6A0F" w:rsidP="00C928D4">
      <w:pPr>
        <w:pStyle w:val="NormalWeb"/>
        <w:shd w:val="clear" w:color="auto" w:fill="FFFFFF"/>
        <w:spacing w:before="120" w:beforeAutospacing="0" w:after="120" w:afterAutospacing="0" w:line="276" w:lineRule="auto"/>
        <w:ind w:left="142" w:right="304"/>
        <w:rPr>
          <w:rFonts w:ascii="Arial" w:hAnsi="Arial" w:cs="Arial"/>
        </w:rPr>
      </w:pPr>
      <w:r w:rsidRPr="00C928D4">
        <w:rPr>
          <w:rFonts w:ascii="Arial" w:hAnsi="Arial" w:cs="Arial"/>
        </w:rPr>
        <w:t>Rachel Noble</w:t>
      </w:r>
    </w:p>
    <w:p w:rsidR="00E14304" w:rsidRPr="00E53905" w:rsidRDefault="002A6A0F" w:rsidP="00CE62B8">
      <w:pPr>
        <w:pStyle w:val="NormalWeb"/>
        <w:shd w:val="clear" w:color="auto" w:fill="FFFFFF"/>
        <w:spacing w:before="120" w:beforeAutospacing="0" w:after="120" w:afterAutospacing="0" w:line="276" w:lineRule="auto"/>
        <w:ind w:left="142" w:right="304"/>
      </w:pPr>
      <w:r w:rsidRPr="00C928D4">
        <w:rPr>
          <w:rFonts w:ascii="Arial" w:hAnsi="Arial" w:cs="Arial"/>
        </w:rPr>
        <w:t>Chief Executive</w:t>
      </w:r>
    </w:p>
    <w:sectPr w:rsidR="00E14304" w:rsidRPr="00E53905" w:rsidSect="006F2712">
      <w:pgSz w:w="11900" w:h="16840" w:code="9"/>
      <w:pgMar w:top="964" w:right="1134" w:bottom="57" w:left="1134" w:header="0" w:footer="0"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C3A" w:rsidRDefault="00CB1C3A" w:rsidP="005759F0">
      <w:r>
        <w:separator/>
      </w:r>
    </w:p>
  </w:endnote>
  <w:endnote w:type="continuationSeparator" w:id="0">
    <w:p w:rsidR="00CB1C3A" w:rsidRDefault="00CB1C3A" w:rsidP="00575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Guardian Sans Light">
    <w:altName w:val="Guardian Sans Light"/>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563228"/>
      <w:docPartObj>
        <w:docPartGallery w:val="Page Numbers (Bottom of Page)"/>
        <w:docPartUnique/>
      </w:docPartObj>
    </w:sdtPr>
    <w:sdtEndPr>
      <w:rPr>
        <w:noProof/>
        <w:sz w:val="20"/>
        <w:szCs w:val="20"/>
      </w:rPr>
    </w:sdtEndPr>
    <w:sdtContent>
      <w:p w:rsidR="00AE3296" w:rsidRPr="00187446" w:rsidRDefault="009D4B96">
        <w:pPr>
          <w:pStyle w:val="Footer"/>
          <w:jc w:val="center"/>
          <w:rPr>
            <w:sz w:val="20"/>
            <w:szCs w:val="20"/>
          </w:rPr>
        </w:pPr>
        <w:r>
          <w:fldChar w:fldCharType="begin"/>
        </w:r>
        <w:r>
          <w:instrText xml:space="preserve"> PAGE   \* MERGEFORMAT </w:instrText>
        </w:r>
        <w:r>
          <w:fldChar w:fldCharType="separate"/>
        </w:r>
        <w:r w:rsidR="002264BF" w:rsidRPr="002264BF">
          <w:rPr>
            <w:noProof/>
            <w:sz w:val="20"/>
            <w:szCs w:val="20"/>
          </w:rPr>
          <w:t>14</w:t>
        </w:r>
        <w:r>
          <w:rPr>
            <w:noProof/>
            <w:sz w:val="20"/>
            <w:szCs w:val="20"/>
          </w:rPr>
          <w:fldChar w:fldCharType="end"/>
        </w:r>
      </w:p>
    </w:sdtContent>
  </w:sdt>
  <w:p w:rsidR="00AE3296" w:rsidRDefault="00CB1C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C3A" w:rsidRDefault="00CB1C3A" w:rsidP="005759F0">
      <w:r>
        <w:separator/>
      </w:r>
    </w:p>
  </w:footnote>
  <w:footnote w:type="continuationSeparator" w:id="0">
    <w:p w:rsidR="00CB1C3A" w:rsidRDefault="00CB1C3A" w:rsidP="005759F0">
      <w:r>
        <w:continuationSeparator/>
      </w:r>
    </w:p>
  </w:footnote>
  <w:footnote w:id="1">
    <w:p w:rsidR="00AE3296" w:rsidRPr="00073F0E" w:rsidRDefault="002A6A0F" w:rsidP="00F575CF">
      <w:pPr>
        <w:pStyle w:val="FootnoteText"/>
        <w:rPr>
          <w:lang w:val="en-NZ"/>
        </w:rPr>
      </w:pPr>
      <w:r>
        <w:rPr>
          <w:rStyle w:val="FootnoteReference"/>
        </w:rPr>
        <w:footnoteRef/>
      </w:r>
      <w:r>
        <w:t xml:space="preserve"> </w:t>
      </w:r>
      <w:r w:rsidRPr="00B97E13">
        <w:rPr>
          <w:rFonts w:cs="Arial"/>
          <w:lang w:val="en-NZ"/>
        </w:rPr>
        <w:t>United Nations Convention on the Rights of Pers</w:t>
      </w:r>
      <w:r>
        <w:rPr>
          <w:rFonts w:cs="Arial"/>
          <w:lang w:val="en-NZ"/>
        </w:rPr>
        <w:t>ons with Disabilities, Article 4.3</w:t>
      </w:r>
    </w:p>
  </w:footnote>
  <w:footnote w:id="2">
    <w:p w:rsidR="00AE3296" w:rsidRPr="00B97E13" w:rsidRDefault="002A6A0F" w:rsidP="00BC7CE8">
      <w:pPr>
        <w:pStyle w:val="FootnoteText"/>
        <w:rPr>
          <w:rFonts w:cs="Arial"/>
          <w:lang w:val="en-NZ"/>
        </w:rPr>
      </w:pPr>
      <w:r w:rsidRPr="00B97E13">
        <w:rPr>
          <w:rStyle w:val="FootnoteReference"/>
          <w:rFonts w:cs="Arial"/>
        </w:rPr>
        <w:footnoteRef/>
      </w:r>
      <w:r w:rsidRPr="00B97E13">
        <w:rPr>
          <w:rFonts w:cs="Arial"/>
        </w:rPr>
        <w:t xml:space="preserve"> </w:t>
      </w:r>
      <w:r w:rsidRPr="00B97E13">
        <w:rPr>
          <w:rFonts w:cs="Arial"/>
          <w:lang w:val="en-NZ"/>
        </w:rPr>
        <w:t>United Nations Convention on the Rights of Persons with Disabilities, Article 3</w:t>
      </w:r>
    </w:p>
  </w:footnote>
  <w:footnote w:id="3">
    <w:p w:rsidR="00AE3296" w:rsidRPr="00841B2F" w:rsidRDefault="002A6A0F">
      <w:pPr>
        <w:pStyle w:val="FootnoteText"/>
        <w:rPr>
          <w:lang w:val="en-NZ"/>
        </w:rPr>
      </w:pPr>
      <w:r>
        <w:rPr>
          <w:rStyle w:val="FootnoteReference"/>
        </w:rPr>
        <w:footnoteRef/>
      </w:r>
      <w:r>
        <w:t xml:space="preserve"> </w:t>
      </w:r>
      <w:r w:rsidRPr="00B97E13">
        <w:rPr>
          <w:rFonts w:cs="Arial"/>
          <w:lang w:val="en-NZ"/>
        </w:rPr>
        <w:t>United Nations Convention on the Rights of Pers</w:t>
      </w:r>
      <w:r>
        <w:rPr>
          <w:rFonts w:cs="Arial"/>
          <w:lang w:val="en-NZ"/>
        </w:rPr>
        <w:t>ons with Disabilities, Article 5.1</w:t>
      </w:r>
    </w:p>
  </w:footnote>
  <w:footnote w:id="4">
    <w:p w:rsidR="00AE3296" w:rsidRPr="00841B2F" w:rsidRDefault="002A6A0F">
      <w:pPr>
        <w:pStyle w:val="FootnoteText"/>
        <w:rPr>
          <w:lang w:val="en-NZ"/>
        </w:rPr>
      </w:pPr>
      <w:r>
        <w:rPr>
          <w:rStyle w:val="FootnoteReference"/>
        </w:rPr>
        <w:footnoteRef/>
      </w:r>
      <w:r>
        <w:t xml:space="preserve"> </w:t>
      </w:r>
      <w:r w:rsidRPr="00B97E13">
        <w:rPr>
          <w:rFonts w:cs="Arial"/>
          <w:lang w:val="en-NZ"/>
        </w:rPr>
        <w:t>United Nations Convention on the Rights of Pers</w:t>
      </w:r>
      <w:r>
        <w:rPr>
          <w:rFonts w:cs="Arial"/>
          <w:lang w:val="en-NZ"/>
        </w:rPr>
        <w:t>ons with Disabilities, Article 17</w:t>
      </w:r>
    </w:p>
  </w:footnote>
  <w:footnote w:id="5">
    <w:p w:rsidR="00AE3296" w:rsidRPr="00C12D3C" w:rsidRDefault="002A6A0F">
      <w:pPr>
        <w:pStyle w:val="FootnoteText"/>
        <w:rPr>
          <w:lang w:val="en-NZ"/>
        </w:rPr>
      </w:pPr>
      <w:r>
        <w:rPr>
          <w:rStyle w:val="FootnoteReference"/>
        </w:rPr>
        <w:footnoteRef/>
      </w:r>
      <w:r>
        <w:t xml:space="preserve"> </w:t>
      </w:r>
      <w:r w:rsidRPr="00B97E13">
        <w:rPr>
          <w:rFonts w:cs="Arial"/>
          <w:lang w:val="en-NZ"/>
        </w:rPr>
        <w:t>United Nations Convention on the Rights of Pers</w:t>
      </w:r>
      <w:r>
        <w:rPr>
          <w:rFonts w:cs="Arial"/>
          <w:lang w:val="en-NZ"/>
        </w:rPr>
        <w:t xml:space="preserve">ons with Disabilities, Article 19 </w:t>
      </w:r>
    </w:p>
  </w:footnote>
  <w:footnote w:id="6">
    <w:p w:rsidR="00AE3296" w:rsidRPr="00C12D3C" w:rsidRDefault="002A6A0F">
      <w:pPr>
        <w:pStyle w:val="FootnoteText"/>
        <w:rPr>
          <w:lang w:val="en-NZ"/>
        </w:rPr>
      </w:pPr>
      <w:r>
        <w:rPr>
          <w:rStyle w:val="FootnoteReference"/>
        </w:rPr>
        <w:footnoteRef/>
      </w:r>
      <w:r>
        <w:t xml:space="preserve"> </w:t>
      </w:r>
      <w:r w:rsidRPr="00B97E13">
        <w:rPr>
          <w:rFonts w:cs="Arial"/>
          <w:lang w:val="en-NZ"/>
        </w:rPr>
        <w:t>United Nations Convention on the Rights of Pers</w:t>
      </w:r>
      <w:r>
        <w:rPr>
          <w:rFonts w:cs="Arial"/>
          <w:lang w:val="en-NZ"/>
        </w:rPr>
        <w:t>ons with Disabilities, Article 23</w:t>
      </w:r>
    </w:p>
  </w:footnote>
  <w:footnote w:id="7">
    <w:p w:rsidR="00EF1B1F" w:rsidRPr="00EF1B1F" w:rsidRDefault="00EF1B1F" w:rsidP="00B810B5">
      <w:pPr>
        <w:pStyle w:val="FootnoteText"/>
        <w:spacing w:before="40" w:after="40"/>
        <w:rPr>
          <w:lang w:val="en-NZ"/>
        </w:rPr>
      </w:pPr>
      <w:r>
        <w:rPr>
          <w:rStyle w:val="FootnoteReference"/>
        </w:rPr>
        <w:footnoteRef/>
      </w:r>
      <w:r>
        <w:t xml:space="preserve"> </w:t>
      </w:r>
      <w:r>
        <w:rPr>
          <w:lang w:val="en-NZ"/>
        </w:rPr>
        <w:t xml:space="preserve">Stuff, Waikato Times. “A Family Affair” (28 May 2012). The parents argument. Accessed on 27 November 2013 at:  </w:t>
      </w:r>
      <w:hyperlink r:id="rId1" w:history="1">
        <w:r w:rsidRPr="001F2E61">
          <w:rPr>
            <w:rStyle w:val="Hyperlink"/>
            <w:lang w:val="en-NZ"/>
          </w:rPr>
          <w:t>http://www.stuff.co.nz/waikato-times/life-style/waikato-focus/6999202/A-family-affair</w:t>
        </w:r>
      </w:hyperlink>
      <w:r>
        <w:rPr>
          <w:lang w:val="en-NZ"/>
        </w:rPr>
        <w:t xml:space="preserve">  </w:t>
      </w:r>
    </w:p>
  </w:footnote>
  <w:footnote w:id="8">
    <w:p w:rsidR="00AE3296" w:rsidRPr="005802DE" w:rsidRDefault="002A6A0F" w:rsidP="00B810B5">
      <w:pPr>
        <w:pStyle w:val="FootnoteText"/>
        <w:spacing w:before="40" w:after="40"/>
        <w:rPr>
          <w:lang w:val="en-NZ"/>
        </w:rPr>
      </w:pPr>
      <w:r>
        <w:rPr>
          <w:rStyle w:val="FootnoteReference"/>
        </w:rPr>
        <w:footnoteRef/>
      </w:r>
      <w:r>
        <w:t xml:space="preserve"> </w:t>
      </w:r>
      <w:r w:rsidRPr="00EA1B76">
        <w:rPr>
          <w:rFonts w:cs="Arial"/>
        </w:rPr>
        <w:t xml:space="preserve">Submission of the New Zealand Human Rights Commission to the </w:t>
      </w:r>
      <w:r>
        <w:rPr>
          <w:rFonts w:cs="Arial"/>
        </w:rPr>
        <w:t>Eighteenth</w:t>
      </w:r>
      <w:r w:rsidRPr="00EA1B76">
        <w:rPr>
          <w:rFonts w:cs="Arial"/>
        </w:rPr>
        <w:t xml:space="preserve"> session of the Human Rights Council; New Zealand’s Second Universal Periodic Review. (2013)</w:t>
      </w:r>
      <w:r>
        <w:rPr>
          <w:rFonts w:cs="Arial"/>
        </w:rPr>
        <w:t>.</w:t>
      </w:r>
      <w:r w:rsidRPr="00EA1B76">
        <w:rPr>
          <w:rFonts w:cs="Arial"/>
        </w:rPr>
        <w:t xml:space="preserve"> “Report on New Zealand’s Human Righ</w:t>
      </w:r>
      <w:r>
        <w:rPr>
          <w:rFonts w:cs="Arial"/>
        </w:rPr>
        <w:t xml:space="preserve">ts Performance.” (17 June 2013). P </w:t>
      </w:r>
      <w:r w:rsidRPr="00EA1B76">
        <w:rPr>
          <w:rFonts w:cs="Arial"/>
        </w:rPr>
        <w:t>8</w:t>
      </w:r>
      <w:r>
        <w:rPr>
          <w:rFonts w:cs="Arial"/>
        </w:rPr>
        <w:t>.</w:t>
      </w:r>
    </w:p>
  </w:footnote>
  <w:footnote w:id="9">
    <w:p w:rsidR="00AE3296" w:rsidRPr="0006605A" w:rsidRDefault="002A6A0F" w:rsidP="00B810B5">
      <w:pPr>
        <w:pStyle w:val="FootnoteText"/>
        <w:spacing w:before="40" w:after="40"/>
        <w:rPr>
          <w:lang w:val="en-NZ"/>
        </w:rPr>
      </w:pPr>
      <w:r>
        <w:rPr>
          <w:rStyle w:val="FootnoteReference"/>
        </w:rPr>
        <w:footnoteRef/>
      </w:r>
      <w:r>
        <w:t xml:space="preserve"> </w:t>
      </w:r>
      <w:r>
        <w:rPr>
          <w:lang w:val="en-NZ"/>
        </w:rPr>
        <w:t>Meaning there was no opportunity for select committee review.</w:t>
      </w:r>
    </w:p>
  </w:footnote>
  <w:footnote w:id="10">
    <w:p w:rsidR="00AE3296" w:rsidRPr="00C752D9" w:rsidRDefault="002A6A0F" w:rsidP="00B810B5">
      <w:pPr>
        <w:pStyle w:val="FootnoteText"/>
        <w:spacing w:before="40" w:after="40"/>
        <w:rPr>
          <w:lang w:val="en-NZ"/>
        </w:rPr>
      </w:pPr>
      <w:r>
        <w:rPr>
          <w:rStyle w:val="FootnoteReference"/>
        </w:rPr>
        <w:footnoteRef/>
      </w:r>
      <w:r>
        <w:t xml:space="preserve"> </w:t>
      </w:r>
      <w:r w:rsidRPr="004D36FE">
        <w:rPr>
          <w:rFonts w:cs="Arial"/>
        </w:rPr>
        <w:t>New Zealand Law Society</w:t>
      </w:r>
      <w:r>
        <w:rPr>
          <w:rFonts w:cs="Arial"/>
        </w:rPr>
        <w:t>:</w:t>
      </w:r>
      <w:r w:rsidRPr="004D36FE">
        <w:rPr>
          <w:rFonts w:cs="Arial"/>
        </w:rPr>
        <w:t xml:space="preserve"> Human Rights and Privacy Committee</w:t>
      </w:r>
      <w:r>
        <w:rPr>
          <w:rFonts w:cs="Arial"/>
        </w:rPr>
        <w:t>.</w:t>
      </w:r>
      <w:r w:rsidRPr="004D36FE">
        <w:rPr>
          <w:rFonts w:cs="Arial"/>
        </w:rPr>
        <w:t xml:space="preserve"> (June 2013)</w:t>
      </w:r>
      <w:r>
        <w:rPr>
          <w:rFonts w:cs="Arial"/>
        </w:rPr>
        <w:t>.</w:t>
      </w:r>
      <w:r w:rsidRPr="004D36FE">
        <w:rPr>
          <w:rFonts w:cs="Arial"/>
        </w:rPr>
        <w:t xml:space="preserve"> “Submission to the </w:t>
      </w:r>
      <w:r>
        <w:rPr>
          <w:rFonts w:cs="Arial"/>
        </w:rPr>
        <w:t>Eighteenth</w:t>
      </w:r>
      <w:r w:rsidRPr="004D36FE">
        <w:rPr>
          <w:rFonts w:cs="Arial"/>
        </w:rPr>
        <w:t xml:space="preserve"> session of the Human Rights Council. Shadow Report to New Zealand’s </w:t>
      </w:r>
      <w:r>
        <w:rPr>
          <w:rFonts w:cs="Arial"/>
        </w:rPr>
        <w:t>Second</w:t>
      </w:r>
      <w:r w:rsidRPr="004D36FE">
        <w:rPr>
          <w:rFonts w:cs="Arial"/>
        </w:rPr>
        <w:t xml:space="preserve"> Universal Periodic Review</w:t>
      </w:r>
      <w:r>
        <w:rPr>
          <w:rFonts w:cs="Arial"/>
        </w:rPr>
        <w:t>.</w:t>
      </w:r>
      <w:r w:rsidRPr="004D36FE">
        <w:rPr>
          <w:rFonts w:cs="Arial"/>
        </w:rPr>
        <w:t>” 17</w:t>
      </w:r>
      <w:r w:rsidRPr="004D36FE">
        <w:rPr>
          <w:rFonts w:cs="Arial"/>
          <w:vertAlign w:val="superscript"/>
        </w:rPr>
        <w:t>th</w:t>
      </w:r>
      <w:r>
        <w:rPr>
          <w:rFonts w:cs="Arial"/>
        </w:rPr>
        <w:t xml:space="preserve"> June 2013.</w:t>
      </w:r>
      <w:r w:rsidRPr="004D36FE">
        <w:rPr>
          <w:rFonts w:cs="Arial"/>
        </w:rPr>
        <w:t xml:space="preserve"> P 5.</w:t>
      </w:r>
    </w:p>
  </w:footnote>
  <w:footnote w:id="11">
    <w:p w:rsidR="00AE3296" w:rsidRDefault="002A6A0F" w:rsidP="00B810B5">
      <w:pPr>
        <w:pStyle w:val="FootnoteText"/>
        <w:spacing w:before="40" w:after="40"/>
      </w:pPr>
      <w:r>
        <w:rPr>
          <w:rStyle w:val="FootnoteReference"/>
        </w:rPr>
        <w:footnoteRef/>
      </w:r>
      <w:r>
        <w:t xml:space="preserve"> New Zealand Health and Disability Amendment Act 2013, Section 70D.</w:t>
      </w:r>
    </w:p>
  </w:footnote>
  <w:footnote w:id="12">
    <w:p w:rsidR="00AE3296" w:rsidRPr="00A04BA0" w:rsidRDefault="002A6A0F" w:rsidP="00B810B5">
      <w:pPr>
        <w:pStyle w:val="FootnoteText"/>
        <w:spacing w:before="40" w:after="40"/>
        <w:rPr>
          <w:lang w:val="en-NZ"/>
        </w:rPr>
      </w:pPr>
      <w:r>
        <w:rPr>
          <w:rStyle w:val="FootnoteReference"/>
        </w:rPr>
        <w:footnoteRef/>
      </w:r>
      <w:r>
        <w:t xml:space="preserve"> </w:t>
      </w:r>
      <w:r>
        <w:rPr>
          <w:lang w:val="en-NZ"/>
        </w:rPr>
        <w:t>Ibid.</w:t>
      </w:r>
    </w:p>
  </w:footnote>
  <w:footnote w:id="13">
    <w:p w:rsidR="00AE3296" w:rsidRPr="00F577EB" w:rsidRDefault="002A6A0F" w:rsidP="00B810B5">
      <w:pPr>
        <w:pStyle w:val="FootnoteText"/>
        <w:spacing w:before="40" w:after="40"/>
        <w:rPr>
          <w:lang w:val="en-NZ"/>
        </w:rPr>
      </w:pPr>
      <w:r>
        <w:rPr>
          <w:rStyle w:val="FootnoteReference"/>
        </w:rPr>
        <w:footnoteRef/>
      </w:r>
      <w:r>
        <w:t xml:space="preserve"> </w:t>
      </w:r>
      <w:r>
        <w:rPr>
          <w:lang w:val="en-NZ"/>
        </w:rPr>
        <w:t xml:space="preserve">Ministry of Health website, “Funded Family Care Questions and Answers”. Accessed on 21 November 2014 at: </w:t>
      </w:r>
      <w:hyperlink r:id="rId2" w:history="1">
        <w:r w:rsidRPr="003175DD">
          <w:rPr>
            <w:rStyle w:val="Hyperlink"/>
            <w:lang w:val="en-NZ"/>
          </w:rPr>
          <w:t>http://www.health.govt.nz/your-health/services-and-support/disability-services/types-disability-support/funded-family-care/funded-family-care-questions-and-answers</w:t>
        </w:r>
      </w:hyperlink>
      <w:r>
        <w:rPr>
          <w:lang w:val="en-NZ"/>
        </w:rPr>
        <w:t xml:space="preserve"> </w:t>
      </w:r>
    </w:p>
  </w:footnote>
  <w:footnote w:id="14">
    <w:p w:rsidR="00AE3296" w:rsidRPr="00A04BA0" w:rsidRDefault="002A6A0F" w:rsidP="00B810B5">
      <w:pPr>
        <w:pStyle w:val="FootnoteText"/>
        <w:spacing w:before="40" w:after="40"/>
        <w:rPr>
          <w:lang w:val="en-NZ"/>
        </w:rPr>
      </w:pPr>
      <w:r>
        <w:rPr>
          <w:rStyle w:val="FootnoteReference"/>
        </w:rPr>
        <w:footnoteRef/>
      </w:r>
      <w:r>
        <w:t xml:space="preserve"> </w:t>
      </w:r>
      <w:r>
        <w:rPr>
          <w:lang w:val="en-NZ"/>
        </w:rPr>
        <w:t xml:space="preserve">Ministry of Health website, “Funded Family Care Questions and Answers”. Accessed on 21 November 2014 at: </w:t>
      </w:r>
      <w:hyperlink r:id="rId3" w:history="1">
        <w:r w:rsidRPr="003175DD">
          <w:rPr>
            <w:rStyle w:val="Hyperlink"/>
            <w:lang w:val="en-NZ"/>
          </w:rPr>
          <w:t>http://www.health.govt.nz/your-health/services-and-support/disability-services/types-disability-support/funded-family-care/funded-family-care-questions-and-answers</w:t>
        </w:r>
      </w:hyperlink>
    </w:p>
  </w:footnote>
  <w:footnote w:id="15">
    <w:p w:rsidR="00AE3296" w:rsidRPr="00F677AA" w:rsidRDefault="002A6A0F" w:rsidP="003A522F">
      <w:pPr>
        <w:pStyle w:val="FootnoteText"/>
        <w:spacing w:before="40" w:after="40"/>
        <w:rPr>
          <w:lang w:val="en-NZ"/>
        </w:rPr>
      </w:pPr>
      <w:r>
        <w:rPr>
          <w:rStyle w:val="FootnoteReference"/>
        </w:rPr>
        <w:footnoteRef/>
      </w:r>
      <w:r>
        <w:t xml:space="preserve"> </w:t>
      </w:r>
      <w:r>
        <w:rPr>
          <w:lang w:val="en-NZ"/>
        </w:rPr>
        <w:t>Human Rights Commission (2014) “Consideration of New Zealand’s initial report under Article 35 of the Convention on the Rights of Persons with Disabilities: Response to List of Issues”. Submission of the New Zealand Human Rights Commission to the 18</w:t>
      </w:r>
      <w:r w:rsidRPr="00F677AA">
        <w:rPr>
          <w:vertAlign w:val="superscript"/>
          <w:lang w:val="en-NZ"/>
        </w:rPr>
        <w:t>th</w:t>
      </w:r>
      <w:r>
        <w:rPr>
          <w:lang w:val="en-NZ"/>
        </w:rPr>
        <w:t xml:space="preserve"> session of the Human Rights Council; New Zealand’s Second Universal Periodic Review. P 3. </w:t>
      </w:r>
    </w:p>
  </w:footnote>
  <w:footnote w:id="16">
    <w:p w:rsidR="00AE3296" w:rsidRPr="00C010DC" w:rsidRDefault="002A6A0F" w:rsidP="003A522F">
      <w:pPr>
        <w:pStyle w:val="FootnoteText"/>
        <w:spacing w:before="40" w:after="40"/>
        <w:rPr>
          <w:lang w:val="en-NZ"/>
        </w:rPr>
      </w:pPr>
      <w:r>
        <w:rPr>
          <w:rStyle w:val="FootnoteReference"/>
        </w:rPr>
        <w:footnoteRef/>
      </w:r>
      <w:r>
        <w:t xml:space="preserve"> </w:t>
      </w:r>
      <w:r>
        <w:rPr>
          <w:rFonts w:cs="Arial"/>
        </w:rPr>
        <w:t xml:space="preserve">Convention Coalition Monitoring Group. “Disability Rights in Aotearoa New Zealand 2012: A report on the Human Rights of Disabled People in Aotearoa New Zealand. (2012). P 30.; </w:t>
      </w:r>
      <w:r w:rsidRPr="005F35E9">
        <w:rPr>
          <w:rFonts w:cs="Arial"/>
        </w:rPr>
        <w:t>New Zealand Government Cabinet Paper</w:t>
      </w:r>
      <w:r>
        <w:rPr>
          <w:rFonts w:cs="Arial"/>
        </w:rPr>
        <w:t>.</w:t>
      </w:r>
      <w:r w:rsidRPr="005F35E9">
        <w:rPr>
          <w:rFonts w:cs="Arial"/>
        </w:rPr>
        <w:t xml:space="preserve"> “Choice in Community Living</w:t>
      </w:r>
      <w:r>
        <w:rPr>
          <w:rFonts w:cs="Arial"/>
        </w:rPr>
        <w:t>.</w:t>
      </w:r>
      <w:r w:rsidRPr="005F35E9">
        <w:rPr>
          <w:rFonts w:cs="Arial"/>
        </w:rPr>
        <w:t>” Access</w:t>
      </w:r>
      <w:r>
        <w:rPr>
          <w:rFonts w:cs="Arial"/>
        </w:rPr>
        <w:t>ed</w:t>
      </w:r>
      <w:r w:rsidRPr="005F35E9">
        <w:rPr>
          <w:rFonts w:cs="Arial"/>
        </w:rPr>
        <w:t xml:space="preserve"> on 18 June 2014 at </w:t>
      </w:r>
      <w:hyperlink r:id="rId4" w:history="1">
        <w:r w:rsidRPr="005F35E9">
          <w:rPr>
            <w:rStyle w:val="Hyperlink"/>
            <w:rFonts w:cs="Arial"/>
          </w:rPr>
          <w:t>http://www.health.govt.nz/system/files/documents/pages/choice-in-community-living.pdf</w:t>
        </w:r>
      </w:hyperlink>
      <w:r w:rsidRPr="00C010DC">
        <w:t xml:space="preserve">; </w:t>
      </w:r>
      <w:r w:rsidRPr="00F30943">
        <w:rPr>
          <w:rFonts w:cs="Arial"/>
        </w:rPr>
        <w:t>House of Representatives</w:t>
      </w:r>
      <w:r>
        <w:rPr>
          <w:rFonts w:cs="Arial"/>
        </w:rPr>
        <w:t>.</w:t>
      </w:r>
      <w:r w:rsidRPr="00F30943">
        <w:rPr>
          <w:rFonts w:cs="Arial"/>
        </w:rPr>
        <w:t xml:space="preserve"> (2008)</w:t>
      </w:r>
      <w:r>
        <w:rPr>
          <w:rFonts w:cs="Arial"/>
        </w:rPr>
        <w:t>.</w:t>
      </w:r>
      <w:r w:rsidRPr="00F30943">
        <w:rPr>
          <w:rFonts w:cs="Arial"/>
        </w:rPr>
        <w:t xml:space="preserve"> “Inquiry into the quality of care and service provision for people with disabilities: Report of the Social Services Select Committee</w:t>
      </w:r>
      <w:r>
        <w:rPr>
          <w:rFonts w:cs="Arial"/>
        </w:rPr>
        <w:t>.</w:t>
      </w:r>
      <w:r w:rsidRPr="00F30943">
        <w:rPr>
          <w:rFonts w:cs="Arial"/>
        </w:rPr>
        <w:t>” Forty-eighth Parliament (Russell Fairbrother, Chairperson) September 2008</w:t>
      </w:r>
      <w:r>
        <w:rPr>
          <w:rFonts w:cs="Arial"/>
        </w:rPr>
        <w:t>.</w:t>
      </w:r>
    </w:p>
  </w:footnote>
  <w:footnote w:id="17">
    <w:p w:rsidR="00AE3296" w:rsidRDefault="002A6A0F" w:rsidP="003A522F">
      <w:pPr>
        <w:pStyle w:val="FootnoteText"/>
        <w:spacing w:before="40" w:after="40"/>
      </w:pPr>
      <w:r>
        <w:rPr>
          <w:rStyle w:val="FootnoteReference"/>
        </w:rPr>
        <w:footnoteRef/>
      </w:r>
      <w:r>
        <w:t xml:space="preserve"> </w:t>
      </w:r>
      <w:r w:rsidRPr="00F30943">
        <w:rPr>
          <w:rFonts w:cs="Arial"/>
        </w:rPr>
        <w:t>House of Representatives</w:t>
      </w:r>
      <w:r>
        <w:rPr>
          <w:rFonts w:cs="Arial"/>
        </w:rPr>
        <w:t>.</w:t>
      </w:r>
      <w:r w:rsidRPr="00F30943">
        <w:rPr>
          <w:rFonts w:cs="Arial"/>
        </w:rPr>
        <w:t xml:space="preserve"> (2008)</w:t>
      </w:r>
      <w:r>
        <w:rPr>
          <w:rFonts w:cs="Arial"/>
        </w:rPr>
        <w:t>.</w:t>
      </w:r>
      <w:r w:rsidRPr="00F30943">
        <w:rPr>
          <w:rFonts w:cs="Arial"/>
        </w:rPr>
        <w:t xml:space="preserve"> “Inquiry into the quality of care and service provision for people with disabilities: Report of the Social Services Select Committee</w:t>
      </w:r>
      <w:r>
        <w:rPr>
          <w:rFonts w:cs="Arial"/>
        </w:rPr>
        <w:t>.</w:t>
      </w:r>
      <w:r w:rsidRPr="00F30943">
        <w:rPr>
          <w:rFonts w:cs="Arial"/>
        </w:rPr>
        <w:t>” Forty-eighth Parliament (Russell Fairbrother, Chairperson) September 2008</w:t>
      </w:r>
      <w:r>
        <w:rPr>
          <w:rFonts w:cs="Arial"/>
        </w:rPr>
        <w:t>.</w:t>
      </w:r>
    </w:p>
  </w:footnote>
  <w:footnote w:id="18">
    <w:p w:rsidR="00AE3296" w:rsidRPr="0035423E" w:rsidRDefault="002A6A0F" w:rsidP="003A522F">
      <w:pPr>
        <w:pStyle w:val="FootnoteText"/>
        <w:spacing w:before="40" w:after="40"/>
        <w:rPr>
          <w:lang w:val="en-NZ"/>
        </w:rPr>
      </w:pPr>
      <w:r>
        <w:rPr>
          <w:rStyle w:val="FootnoteReference"/>
        </w:rPr>
        <w:footnoteRef/>
      </w:r>
      <w:r>
        <w:t xml:space="preserve"> </w:t>
      </w:r>
      <w:r>
        <w:rPr>
          <w:lang w:val="en-NZ"/>
        </w:rPr>
        <w:t>New Zealand Public Health and Disability Amendment Act 2013, Part 4A Family care policies, Section 70A(1).</w:t>
      </w:r>
    </w:p>
  </w:footnote>
  <w:footnote w:id="19">
    <w:p w:rsidR="00AE3296" w:rsidRPr="00D43B55" w:rsidRDefault="002A6A0F" w:rsidP="003A522F">
      <w:pPr>
        <w:pStyle w:val="FootnoteText"/>
        <w:spacing w:before="40" w:after="40"/>
        <w:rPr>
          <w:lang w:val="en-NZ"/>
        </w:rPr>
      </w:pPr>
      <w:r>
        <w:rPr>
          <w:rStyle w:val="FootnoteReference"/>
        </w:rPr>
        <w:footnoteRef/>
      </w:r>
      <w:r>
        <w:t xml:space="preserve"> Cabinet Paper. Minister of Health. (11 December 2012) “Paid Family Carers Case: Proposed Response”. Office of the Minister of Health. Cabinet Social Policy Committee. P 3. </w:t>
      </w:r>
    </w:p>
  </w:footnote>
  <w:footnote w:id="20">
    <w:p w:rsidR="00AE3296" w:rsidRPr="0082390C" w:rsidRDefault="002A6A0F" w:rsidP="003A522F">
      <w:pPr>
        <w:pStyle w:val="FootnoteText"/>
        <w:spacing w:before="40" w:after="40"/>
        <w:rPr>
          <w:lang w:val="en-NZ"/>
        </w:rPr>
      </w:pPr>
      <w:r>
        <w:rPr>
          <w:rStyle w:val="FootnoteReference"/>
        </w:rPr>
        <w:footnoteRef/>
      </w:r>
      <w:r>
        <w:t xml:space="preserve"> Cabinet paper. Minister of Health. (8 May 2013) “New Zealand Public Health and Disability Amendment Bill 2013: Approval for Introduction”. </w:t>
      </w:r>
    </w:p>
  </w:footnote>
  <w:footnote w:id="21">
    <w:p w:rsidR="00AE3296" w:rsidRPr="00002C18" w:rsidRDefault="002A6A0F" w:rsidP="003A522F">
      <w:pPr>
        <w:pStyle w:val="FootnoteText"/>
        <w:spacing w:before="40" w:after="40"/>
        <w:rPr>
          <w:lang w:val="en-NZ"/>
        </w:rPr>
      </w:pPr>
      <w:r>
        <w:rPr>
          <w:rStyle w:val="FootnoteReference"/>
        </w:rPr>
        <w:footnoteRef/>
      </w:r>
      <w:r>
        <w:t xml:space="preserve"> </w:t>
      </w:r>
      <w:r>
        <w:rPr>
          <w:lang w:val="en-NZ"/>
        </w:rPr>
        <w:t xml:space="preserve">Ibid. </w:t>
      </w:r>
    </w:p>
  </w:footnote>
  <w:footnote w:id="22">
    <w:p w:rsidR="00AE3296" w:rsidRPr="00544FCB" w:rsidRDefault="002A6A0F" w:rsidP="003A522F">
      <w:pPr>
        <w:pStyle w:val="FootnoteText"/>
        <w:spacing w:before="40" w:after="40"/>
        <w:rPr>
          <w:lang w:val="en-NZ"/>
        </w:rPr>
      </w:pPr>
      <w:r>
        <w:rPr>
          <w:rStyle w:val="FootnoteReference"/>
        </w:rPr>
        <w:footnoteRef/>
      </w:r>
      <w:r>
        <w:t xml:space="preserve"> </w:t>
      </w:r>
      <w:r>
        <w:rPr>
          <w:lang w:val="en-NZ"/>
        </w:rPr>
        <w:t>DPO’s (2014) “New Zealand Disabled Person’s Organisations Report to the United Nations Committee on the Rights of Persons with Disabilities on New Zealand’s Implementation of the Convention on the Rights of Persons with Disabilities. 31</w:t>
      </w:r>
      <w:r w:rsidRPr="00544FCB">
        <w:rPr>
          <w:vertAlign w:val="superscript"/>
          <w:lang w:val="en-NZ"/>
        </w:rPr>
        <w:t>st</w:t>
      </w:r>
      <w:r>
        <w:rPr>
          <w:lang w:val="en-NZ"/>
        </w:rPr>
        <w:t xml:space="preserve"> July 2014”. Report prepared by the Disabled Person’s Assembly NZ Inc. P 13.</w:t>
      </w:r>
    </w:p>
  </w:footnote>
  <w:footnote w:id="23">
    <w:p w:rsidR="00AE3296" w:rsidRPr="007F190D" w:rsidRDefault="002A6A0F" w:rsidP="005169F5">
      <w:pPr>
        <w:pStyle w:val="FootnoteText"/>
        <w:spacing w:before="60" w:after="60"/>
        <w:rPr>
          <w:lang w:val="en-NZ"/>
        </w:rPr>
      </w:pPr>
      <w:r>
        <w:rPr>
          <w:rStyle w:val="FootnoteReference"/>
        </w:rPr>
        <w:footnoteRef/>
      </w:r>
      <w:r>
        <w:t xml:space="preserve"> </w:t>
      </w:r>
      <w:r>
        <w:rPr>
          <w:lang w:val="en-NZ"/>
        </w:rPr>
        <w:t>Stated in the “Purpose” of the NZ Health and Disability Amendment Act 2013. Part 4A, Section 70A(1).</w:t>
      </w:r>
    </w:p>
  </w:footnote>
  <w:footnote w:id="24">
    <w:p w:rsidR="00AE3296" w:rsidRPr="00CD0660" w:rsidRDefault="002A6A0F" w:rsidP="005169F5">
      <w:pPr>
        <w:pStyle w:val="FootnoteText"/>
        <w:spacing w:before="60" w:after="60"/>
        <w:rPr>
          <w:lang w:val="en-NZ"/>
        </w:rPr>
      </w:pPr>
      <w:r>
        <w:rPr>
          <w:rStyle w:val="FootnoteReference"/>
        </w:rPr>
        <w:footnoteRef/>
      </w:r>
      <w:r>
        <w:t xml:space="preserve"> Cabinet paper. Minister of Health. (8 May 2013) “New Zealand Public Health and Disability Amendment Bill 2013: Approval for Introduction”. P 1.</w:t>
      </w:r>
    </w:p>
  </w:footnote>
  <w:footnote w:id="25">
    <w:p w:rsidR="00AE3296" w:rsidRPr="00E12511" w:rsidRDefault="002A6A0F" w:rsidP="005169F5">
      <w:pPr>
        <w:pStyle w:val="FootnoteText"/>
        <w:spacing w:before="60" w:after="60"/>
        <w:rPr>
          <w:b/>
          <w:lang w:val="en-NZ"/>
        </w:rPr>
      </w:pPr>
      <w:r>
        <w:rPr>
          <w:rStyle w:val="FootnoteReference"/>
        </w:rPr>
        <w:footnoteRef/>
      </w:r>
      <w:r>
        <w:t xml:space="preserve"> Stuff news (2012) “</w:t>
      </w:r>
      <w:r>
        <w:rPr>
          <w:lang w:val="en-NZ"/>
        </w:rPr>
        <w:t xml:space="preserve">Appeal court’s landmark disability decision” 14 May 2012. Accessed on 19 November 2014 at: </w:t>
      </w:r>
      <w:hyperlink r:id="rId5" w:history="1">
        <w:r w:rsidRPr="00A0517B">
          <w:rPr>
            <w:rStyle w:val="Hyperlink"/>
            <w:lang w:val="en-NZ"/>
          </w:rPr>
          <w:t>http://www.stuff.co.nz/national/health/6917209/Appeal-courts-landmark-disability-decision</w:t>
        </w:r>
      </w:hyperlink>
      <w:r>
        <w:rPr>
          <w:lang w:val="en-NZ"/>
        </w:rPr>
        <w:t xml:space="preserve"> </w:t>
      </w:r>
    </w:p>
  </w:footnote>
  <w:footnote w:id="26">
    <w:p w:rsidR="00AE3296" w:rsidRPr="00827E03" w:rsidRDefault="002A6A0F" w:rsidP="005169F5">
      <w:pPr>
        <w:pStyle w:val="FootnoteText"/>
        <w:spacing w:before="60" w:after="60"/>
        <w:rPr>
          <w:lang w:val="en-NZ"/>
        </w:rPr>
      </w:pPr>
      <w:r>
        <w:rPr>
          <w:rStyle w:val="FootnoteReference"/>
        </w:rPr>
        <w:footnoteRef/>
      </w:r>
      <w:r>
        <w:t xml:space="preserve"> </w:t>
      </w:r>
      <w:r>
        <w:rPr>
          <w:lang w:val="en-NZ"/>
        </w:rPr>
        <w:t xml:space="preserve">Ibid. </w:t>
      </w:r>
    </w:p>
  </w:footnote>
  <w:footnote w:id="27">
    <w:p w:rsidR="00AE3296" w:rsidRPr="00CD0660" w:rsidRDefault="002A6A0F" w:rsidP="005169F5">
      <w:pPr>
        <w:pStyle w:val="FootnoteText"/>
        <w:spacing w:before="60" w:after="60"/>
        <w:rPr>
          <w:lang w:val="en-NZ"/>
        </w:rPr>
      </w:pPr>
      <w:r>
        <w:rPr>
          <w:rStyle w:val="FootnoteReference"/>
        </w:rPr>
        <w:footnoteRef/>
      </w:r>
      <w:r>
        <w:t xml:space="preserve"> Cabinet Paper. Minister of Health. (11 December 2012) “Paid Family Carers Case: Proposed Response”. Office of the Minister of Health. Cabinet Social Policy Committee.</w:t>
      </w:r>
    </w:p>
  </w:footnote>
  <w:footnote w:id="28">
    <w:p w:rsidR="00675AB2" w:rsidRPr="00675AB2" w:rsidRDefault="00675AB2" w:rsidP="005169F5">
      <w:pPr>
        <w:pStyle w:val="FootnoteText"/>
        <w:spacing w:before="60" w:after="60"/>
        <w:rPr>
          <w:lang w:val="en-NZ"/>
        </w:rPr>
      </w:pPr>
      <w:r>
        <w:rPr>
          <w:rStyle w:val="FootnoteReference"/>
        </w:rPr>
        <w:footnoteRef/>
      </w:r>
      <w:r>
        <w:t xml:space="preserve"> </w:t>
      </w:r>
      <w:r>
        <w:rPr>
          <w:lang w:val="en-NZ"/>
        </w:rPr>
        <w:t xml:space="preserve">Stuff, Waikato Times. “A Family Affair” (28 May 2012). The parents argument. Accessed on 27 November 2013 at:  </w:t>
      </w:r>
      <w:hyperlink r:id="rId6" w:history="1">
        <w:r w:rsidRPr="001F2E61">
          <w:rPr>
            <w:rStyle w:val="Hyperlink"/>
            <w:lang w:val="en-NZ"/>
          </w:rPr>
          <w:t>http://www.stuff.co.nz/waikato-times/life-style/waikato-focus/6999202/A-family-affair</w:t>
        </w:r>
      </w:hyperlink>
      <w:r>
        <w:rPr>
          <w:lang w:val="en-NZ"/>
        </w:rPr>
        <w:t xml:space="preserve">  </w:t>
      </w:r>
    </w:p>
  </w:footnote>
  <w:footnote w:id="29">
    <w:p w:rsidR="00AE3296" w:rsidRPr="009601D4" w:rsidRDefault="002A6A0F" w:rsidP="005169F5">
      <w:pPr>
        <w:pStyle w:val="FootnoteText"/>
        <w:spacing w:before="60" w:after="60"/>
        <w:ind w:left="142" w:hanging="142"/>
        <w:rPr>
          <w:lang w:val="en-NZ"/>
        </w:rPr>
      </w:pPr>
      <w:r>
        <w:rPr>
          <w:rStyle w:val="FootnoteReference"/>
        </w:rPr>
        <w:footnoteRef/>
      </w:r>
      <w:r>
        <w:t xml:space="preserve"> </w:t>
      </w:r>
      <w:r w:rsidRPr="00EA1B76">
        <w:rPr>
          <w:rFonts w:cs="Arial"/>
        </w:rPr>
        <w:t xml:space="preserve">Submission of the New Zealand Human Rights Commission to the </w:t>
      </w:r>
      <w:r>
        <w:rPr>
          <w:rFonts w:cs="Arial"/>
        </w:rPr>
        <w:t>Eighteenth</w:t>
      </w:r>
      <w:r w:rsidRPr="00EA1B76">
        <w:rPr>
          <w:rFonts w:cs="Arial"/>
        </w:rPr>
        <w:t xml:space="preserve"> session of the Human Rights Council; New Zealand’s Second Universal Periodic Review. (2013)</w:t>
      </w:r>
      <w:r>
        <w:rPr>
          <w:rFonts w:cs="Arial"/>
        </w:rPr>
        <w:t>.</w:t>
      </w:r>
      <w:r w:rsidRPr="00EA1B76">
        <w:rPr>
          <w:rFonts w:cs="Arial"/>
        </w:rPr>
        <w:t xml:space="preserve"> “Report on New Zealand’s Human Righ</w:t>
      </w:r>
      <w:r>
        <w:rPr>
          <w:rFonts w:cs="Arial"/>
        </w:rPr>
        <w:t>ts Performance.” (17 June 2013). P 2.</w:t>
      </w:r>
    </w:p>
  </w:footnote>
  <w:footnote w:id="30">
    <w:p w:rsidR="00AE3296" w:rsidRPr="004D36FE" w:rsidRDefault="002A6A0F" w:rsidP="005169F5">
      <w:pPr>
        <w:pStyle w:val="FootnoteText"/>
        <w:spacing w:before="60" w:after="60"/>
        <w:ind w:left="142" w:hanging="142"/>
        <w:rPr>
          <w:rFonts w:cs="Arial"/>
        </w:rPr>
      </w:pPr>
      <w:r w:rsidRPr="004D36FE">
        <w:rPr>
          <w:rStyle w:val="FootnoteReference"/>
          <w:rFonts w:cs="Arial"/>
        </w:rPr>
        <w:footnoteRef/>
      </w:r>
      <w:r w:rsidRPr="004D36FE">
        <w:rPr>
          <w:rFonts w:cs="Arial"/>
        </w:rPr>
        <w:t xml:space="preserve"> </w:t>
      </w:r>
      <w:r w:rsidRPr="002833FC">
        <w:rPr>
          <w:rFonts w:cs="Arial"/>
        </w:rPr>
        <w:t>New Zealand Law Society: Human Rights and Privacy Committee</w:t>
      </w:r>
      <w:r>
        <w:rPr>
          <w:rFonts w:cs="Arial"/>
        </w:rPr>
        <w:t>.</w:t>
      </w:r>
      <w:r w:rsidRPr="002833FC">
        <w:rPr>
          <w:rFonts w:cs="Arial"/>
        </w:rPr>
        <w:t xml:space="preserve"> (June 2013)</w:t>
      </w:r>
      <w:r>
        <w:rPr>
          <w:rFonts w:cs="Arial"/>
        </w:rPr>
        <w:t>.</w:t>
      </w:r>
      <w:r w:rsidRPr="002833FC">
        <w:rPr>
          <w:rFonts w:cs="Arial"/>
        </w:rPr>
        <w:t xml:space="preserve"> “Submission to the </w:t>
      </w:r>
      <w:r>
        <w:rPr>
          <w:rFonts w:cs="Arial"/>
        </w:rPr>
        <w:t>Eighteenth</w:t>
      </w:r>
      <w:r w:rsidRPr="002833FC">
        <w:rPr>
          <w:rFonts w:cs="Arial"/>
        </w:rPr>
        <w:t xml:space="preserve"> session of the Human Rights Council. Shadow Report to New Zealand’s </w:t>
      </w:r>
      <w:r>
        <w:rPr>
          <w:rFonts w:cs="Arial"/>
        </w:rPr>
        <w:t>Second</w:t>
      </w:r>
      <w:r w:rsidRPr="002833FC">
        <w:rPr>
          <w:rFonts w:cs="Arial"/>
        </w:rPr>
        <w:t xml:space="preserve"> Universal Periodic Review</w:t>
      </w:r>
      <w:r>
        <w:rPr>
          <w:rFonts w:cs="Arial"/>
        </w:rPr>
        <w:t>.</w:t>
      </w:r>
      <w:r w:rsidRPr="002833FC">
        <w:rPr>
          <w:rFonts w:cs="Arial"/>
        </w:rPr>
        <w:t>” 17</w:t>
      </w:r>
      <w:r w:rsidRPr="002833FC">
        <w:rPr>
          <w:rFonts w:cs="Arial"/>
          <w:vertAlign w:val="superscript"/>
        </w:rPr>
        <w:t>th</w:t>
      </w:r>
      <w:r>
        <w:rPr>
          <w:rFonts w:cs="Arial"/>
        </w:rPr>
        <w:t xml:space="preserve"> June 2013. P 5 &amp; Appendix B P iii.</w:t>
      </w:r>
    </w:p>
  </w:footnote>
  <w:footnote w:id="31">
    <w:p w:rsidR="00AE3296" w:rsidRPr="00C752D9" w:rsidRDefault="002A6A0F" w:rsidP="005169F5">
      <w:pPr>
        <w:pStyle w:val="FootnoteText"/>
        <w:spacing w:before="60" w:after="60"/>
        <w:ind w:left="142" w:hanging="142"/>
        <w:rPr>
          <w:lang w:val="en-NZ"/>
        </w:rPr>
      </w:pPr>
      <w:r>
        <w:rPr>
          <w:rStyle w:val="FootnoteReference"/>
        </w:rPr>
        <w:footnoteRef/>
      </w:r>
      <w:r>
        <w:t xml:space="preserve"> </w:t>
      </w:r>
      <w:r w:rsidRPr="008E4354">
        <w:t>Pundit</w:t>
      </w:r>
      <w:r>
        <w:t xml:space="preserve"> Blog</w:t>
      </w:r>
      <w:r w:rsidRPr="008E4354">
        <w:t xml:space="preserve"> by </w:t>
      </w:r>
      <w:r w:rsidRPr="00E01C0B">
        <w:rPr>
          <w:b/>
        </w:rPr>
        <w:t>Professor Andrew Geddis</w:t>
      </w:r>
      <w:r w:rsidRPr="008E4354">
        <w:t xml:space="preserve">, </w:t>
      </w:r>
      <w:r>
        <w:t>“I think National just broke our Constitution” (17 May 2013). A</w:t>
      </w:r>
      <w:r w:rsidRPr="008E4354">
        <w:t xml:space="preserve">ccessed on 24 June 2014 at: </w:t>
      </w:r>
      <w:hyperlink r:id="rId7" w:history="1">
        <w:r w:rsidRPr="008E4354">
          <w:rPr>
            <w:rStyle w:val="Hyperlink"/>
          </w:rPr>
          <w:t>http://pundit.co.nz/content/i-think-national-just-broke-our-constitution</w:t>
        </w:r>
      </w:hyperlink>
    </w:p>
  </w:footnote>
  <w:footnote w:id="32">
    <w:p w:rsidR="00AE3296" w:rsidRPr="00D8341D" w:rsidRDefault="002A6A0F">
      <w:pPr>
        <w:pStyle w:val="FootnoteText"/>
        <w:rPr>
          <w:lang w:val="en-NZ"/>
        </w:rPr>
      </w:pPr>
      <w:r>
        <w:rPr>
          <w:rStyle w:val="FootnoteReference"/>
        </w:rPr>
        <w:footnoteRef/>
      </w:r>
      <w:r>
        <w:t xml:space="preserve"> </w:t>
      </w:r>
      <w:r>
        <w:rPr>
          <w:lang w:val="en-NZ"/>
        </w:rPr>
        <w:t>United Nations. Convention on the Rights of Persons with Disabilities. Committee on the Rights of Persons with Disabilities, (2014) “Concluding observations on the initial report of New Zealand”. Adopted by the Committee at its twelfth session (15 September – 3 October 2014). CRPD/C/NZL/CO/1. P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96" w:rsidRDefault="002A6A0F">
    <w:pPr>
      <w:pStyle w:val="Header"/>
    </w:pPr>
    <w:r>
      <w:rPr>
        <w:noProof/>
        <w:lang w:val="en-NZ" w:eastAsia="en-NZ"/>
      </w:rPr>
      <w:drawing>
        <wp:anchor distT="0" distB="540385" distL="114300" distR="114300" simplePos="0" relativeHeight="251659264" behindDoc="0" locked="1" layoutInCell="1" allowOverlap="0">
          <wp:simplePos x="0" y="0"/>
          <wp:positionH relativeFrom="page">
            <wp:posOffset>0</wp:posOffset>
          </wp:positionH>
          <wp:positionV relativeFrom="page">
            <wp:posOffset>0</wp:posOffset>
          </wp:positionV>
          <wp:extent cx="7556884" cy="2339996"/>
          <wp:effectExtent l="19050" t="0" r="5966"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Head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56884" cy="2339996"/>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pic:spPr>
              </pic:pic>
            </a:graphicData>
          </a:graphic>
        </wp:anchor>
      </w:drawing>
    </w:r>
    <w:r>
      <w:rPr>
        <w:noProof/>
        <w:lang w:val="en-NZ" w:eastAsia="en-NZ"/>
      </w:rPr>
      <w:drawing>
        <wp:anchor distT="0" distB="0" distL="114300" distR="114300" simplePos="0" relativeHeight="251660288" behindDoc="0" locked="1" layoutInCell="1" allowOverlap="0">
          <wp:simplePos x="0" y="0"/>
          <wp:positionH relativeFrom="page">
            <wp:align>left</wp:align>
          </wp:positionH>
          <wp:positionV relativeFrom="bottomMargin">
            <wp:posOffset>15240</wp:posOffset>
          </wp:positionV>
          <wp:extent cx="7556500" cy="1044575"/>
          <wp:effectExtent l="0" t="0" r="6350" b="3175"/>
          <wp:wrapNone/>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2">
                    <a:extLst>
                      <a:ext uri="{28A0092B-C50C-407E-A947-70E740481C1C}">
                        <a14:useLocalDpi xmlns:a14="http://schemas.microsoft.com/office/drawing/2010/main" val="0"/>
                      </a:ext>
                    </a:extLst>
                  </a:blip>
                  <a:stretch>
                    <a:fillRect/>
                  </a:stretch>
                </pic:blipFill>
                <pic:spPr>
                  <a:xfrm>
                    <a:off x="0" y="0"/>
                    <a:ext cx="7556500" cy="10445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8.25pt;height:27pt" o:bullet="t">
        <v:imagedata r:id="rId1" o:title="art1C51"/>
      </v:shape>
    </w:pict>
  </w:numPicBullet>
  <w:abstractNum w:abstractNumId="0">
    <w:nsid w:val="05FE1532"/>
    <w:multiLevelType w:val="hybridMultilevel"/>
    <w:tmpl w:val="ACE2EAC6"/>
    <w:lvl w:ilvl="0" w:tplc="B01EDE64">
      <w:start w:val="1"/>
      <w:numFmt w:val="decimal"/>
      <w:lvlText w:val="%1"/>
      <w:lvlJc w:val="left"/>
      <w:pPr>
        <w:ind w:left="360" w:hanging="360"/>
      </w:pPr>
      <w:rPr>
        <w:rFonts w:ascii="Arial" w:hAnsi="Arial" w:hint="default"/>
        <w:b w:val="0"/>
        <w:i w:val="0"/>
        <w:sz w:val="24"/>
      </w:r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075A40D6"/>
    <w:multiLevelType w:val="hybridMultilevel"/>
    <w:tmpl w:val="1FE61BF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29B75F4"/>
    <w:multiLevelType w:val="hybridMultilevel"/>
    <w:tmpl w:val="01C080FA"/>
    <w:lvl w:ilvl="0" w:tplc="D2D0198A">
      <w:start w:val="1"/>
      <w:numFmt w:val="decimal"/>
      <w:lvlText w:val="1.%1"/>
      <w:lvlJc w:val="left"/>
      <w:pPr>
        <w:ind w:left="360" w:hanging="360"/>
      </w:pPr>
      <w:rPr>
        <w:rFonts w:ascii="Arial" w:hAnsi="Arial" w:hint="default"/>
        <w:b w:val="0"/>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7A0797B"/>
    <w:multiLevelType w:val="hybridMultilevel"/>
    <w:tmpl w:val="6BC87248"/>
    <w:lvl w:ilvl="0" w:tplc="1409000F">
      <w:start w:val="1"/>
      <w:numFmt w:val="decimal"/>
      <w:lvlText w:val="%1."/>
      <w:lvlJc w:val="left"/>
      <w:pPr>
        <w:ind w:left="862" w:hanging="360"/>
      </w:p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4">
    <w:nsid w:val="19312328"/>
    <w:multiLevelType w:val="hybridMultilevel"/>
    <w:tmpl w:val="F3A49130"/>
    <w:lvl w:ilvl="0" w:tplc="B01EDE64">
      <w:start w:val="1"/>
      <w:numFmt w:val="decimal"/>
      <w:lvlText w:val="%1"/>
      <w:lvlJc w:val="left"/>
      <w:pPr>
        <w:ind w:left="360" w:hanging="360"/>
      </w:pPr>
      <w:rPr>
        <w:rFonts w:ascii="Arial" w:hAnsi="Arial" w:hint="default"/>
        <w:b w:val="0"/>
        <w:i w:val="0"/>
        <w:sz w:val="24"/>
      </w:rPr>
    </w:lvl>
    <w:lvl w:ilvl="1" w:tplc="1ED05CCE">
      <w:start w:val="1"/>
      <w:numFmt w:val="lowerLetter"/>
      <w:lvlText w:val="%2"/>
      <w:lvlJc w:val="left"/>
      <w:pPr>
        <w:ind w:left="1080" w:hanging="360"/>
      </w:pPr>
      <w:rPr>
        <w:rFonts w:ascii="Arial" w:hAnsi="Arial" w:hint="default"/>
        <w:b w:val="0"/>
        <w:i w:val="0"/>
        <w:sz w:val="24"/>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nsid w:val="253342CF"/>
    <w:multiLevelType w:val="hybridMultilevel"/>
    <w:tmpl w:val="867CAE94"/>
    <w:lvl w:ilvl="0" w:tplc="0CD6AF0E">
      <w:start w:val="1"/>
      <w:numFmt w:val="decimal"/>
      <w:lvlText w:val="%1."/>
      <w:lvlJc w:val="left"/>
      <w:pPr>
        <w:ind w:left="360" w:hanging="360"/>
      </w:pPr>
      <w:rPr>
        <w:rFonts w:hint="default"/>
        <w:b w:val="0"/>
        <w:i w:val="0"/>
        <w:sz w:val="3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73F5BF3"/>
    <w:multiLevelType w:val="multilevel"/>
    <w:tmpl w:val="1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2E232085"/>
    <w:multiLevelType w:val="hybridMultilevel"/>
    <w:tmpl w:val="96E68E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B95DF7"/>
    <w:multiLevelType w:val="hybridMultilevel"/>
    <w:tmpl w:val="11AAE3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9D153EB"/>
    <w:multiLevelType w:val="hybridMultilevel"/>
    <w:tmpl w:val="68CE45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1C75BB"/>
    <w:multiLevelType w:val="hybridMultilevel"/>
    <w:tmpl w:val="A67E9C74"/>
    <w:lvl w:ilvl="0" w:tplc="B01EDE64">
      <w:start w:val="1"/>
      <w:numFmt w:val="decimal"/>
      <w:lvlText w:val="%1"/>
      <w:lvlJc w:val="left"/>
      <w:pPr>
        <w:ind w:left="360" w:hanging="360"/>
      </w:pPr>
      <w:rPr>
        <w:rFonts w:ascii="Arial" w:hAnsi="Arial" w:hint="default"/>
        <w:b w:val="0"/>
        <w:i w:val="0"/>
        <w:sz w:val="24"/>
      </w:rPr>
    </w:lvl>
    <w:lvl w:ilvl="1" w:tplc="14090001">
      <w:start w:val="1"/>
      <w:numFmt w:val="bullet"/>
      <w:lvlText w:val=""/>
      <w:lvlJc w:val="left"/>
      <w:pPr>
        <w:ind w:left="1080" w:hanging="360"/>
      </w:pPr>
      <w:rPr>
        <w:rFonts w:ascii="Symbol" w:hAnsi="Symbol" w:hint="default"/>
        <w:b w:val="0"/>
        <w:i w:val="0"/>
        <w:sz w:val="24"/>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1">
    <w:nsid w:val="3B4A3674"/>
    <w:multiLevelType w:val="hybridMultilevel"/>
    <w:tmpl w:val="8FF66D3A"/>
    <w:lvl w:ilvl="0" w:tplc="C6483C74">
      <w:start w:val="1"/>
      <w:numFmt w:val="bullet"/>
      <w:lvlText w:val=""/>
      <w:lvlPicBulletId w:val="0"/>
      <w:lvlJc w:val="left"/>
      <w:pPr>
        <w:tabs>
          <w:tab w:val="num" w:pos="720"/>
        </w:tabs>
        <w:ind w:left="720" w:hanging="360"/>
      </w:pPr>
      <w:rPr>
        <w:rFonts w:ascii="Symbol" w:hAnsi="Symbol" w:hint="default"/>
      </w:rPr>
    </w:lvl>
    <w:lvl w:ilvl="1" w:tplc="82AEDEAC" w:tentative="1">
      <w:start w:val="1"/>
      <w:numFmt w:val="bullet"/>
      <w:lvlText w:val=""/>
      <w:lvlPicBulletId w:val="0"/>
      <w:lvlJc w:val="left"/>
      <w:pPr>
        <w:tabs>
          <w:tab w:val="num" w:pos="1440"/>
        </w:tabs>
        <w:ind w:left="1440" w:hanging="360"/>
      </w:pPr>
      <w:rPr>
        <w:rFonts w:ascii="Symbol" w:hAnsi="Symbol" w:hint="default"/>
      </w:rPr>
    </w:lvl>
    <w:lvl w:ilvl="2" w:tplc="12327CA0" w:tentative="1">
      <w:start w:val="1"/>
      <w:numFmt w:val="bullet"/>
      <w:lvlText w:val=""/>
      <w:lvlPicBulletId w:val="0"/>
      <w:lvlJc w:val="left"/>
      <w:pPr>
        <w:tabs>
          <w:tab w:val="num" w:pos="2160"/>
        </w:tabs>
        <w:ind w:left="2160" w:hanging="360"/>
      </w:pPr>
      <w:rPr>
        <w:rFonts w:ascii="Symbol" w:hAnsi="Symbol" w:hint="default"/>
      </w:rPr>
    </w:lvl>
    <w:lvl w:ilvl="3" w:tplc="7706C256" w:tentative="1">
      <w:start w:val="1"/>
      <w:numFmt w:val="bullet"/>
      <w:lvlText w:val=""/>
      <w:lvlPicBulletId w:val="0"/>
      <w:lvlJc w:val="left"/>
      <w:pPr>
        <w:tabs>
          <w:tab w:val="num" w:pos="2880"/>
        </w:tabs>
        <w:ind w:left="2880" w:hanging="360"/>
      </w:pPr>
      <w:rPr>
        <w:rFonts w:ascii="Symbol" w:hAnsi="Symbol" w:hint="default"/>
      </w:rPr>
    </w:lvl>
    <w:lvl w:ilvl="4" w:tplc="DF321E44" w:tentative="1">
      <w:start w:val="1"/>
      <w:numFmt w:val="bullet"/>
      <w:lvlText w:val=""/>
      <w:lvlPicBulletId w:val="0"/>
      <w:lvlJc w:val="left"/>
      <w:pPr>
        <w:tabs>
          <w:tab w:val="num" w:pos="3600"/>
        </w:tabs>
        <w:ind w:left="3600" w:hanging="360"/>
      </w:pPr>
      <w:rPr>
        <w:rFonts w:ascii="Symbol" w:hAnsi="Symbol" w:hint="default"/>
      </w:rPr>
    </w:lvl>
    <w:lvl w:ilvl="5" w:tplc="9828B15A" w:tentative="1">
      <w:start w:val="1"/>
      <w:numFmt w:val="bullet"/>
      <w:lvlText w:val=""/>
      <w:lvlPicBulletId w:val="0"/>
      <w:lvlJc w:val="left"/>
      <w:pPr>
        <w:tabs>
          <w:tab w:val="num" w:pos="4320"/>
        </w:tabs>
        <w:ind w:left="4320" w:hanging="360"/>
      </w:pPr>
      <w:rPr>
        <w:rFonts w:ascii="Symbol" w:hAnsi="Symbol" w:hint="default"/>
      </w:rPr>
    </w:lvl>
    <w:lvl w:ilvl="6" w:tplc="4066067C" w:tentative="1">
      <w:start w:val="1"/>
      <w:numFmt w:val="bullet"/>
      <w:lvlText w:val=""/>
      <w:lvlPicBulletId w:val="0"/>
      <w:lvlJc w:val="left"/>
      <w:pPr>
        <w:tabs>
          <w:tab w:val="num" w:pos="5040"/>
        </w:tabs>
        <w:ind w:left="5040" w:hanging="360"/>
      </w:pPr>
      <w:rPr>
        <w:rFonts w:ascii="Symbol" w:hAnsi="Symbol" w:hint="default"/>
      </w:rPr>
    </w:lvl>
    <w:lvl w:ilvl="7" w:tplc="1FBCE16E" w:tentative="1">
      <w:start w:val="1"/>
      <w:numFmt w:val="bullet"/>
      <w:lvlText w:val=""/>
      <w:lvlPicBulletId w:val="0"/>
      <w:lvlJc w:val="left"/>
      <w:pPr>
        <w:tabs>
          <w:tab w:val="num" w:pos="5760"/>
        </w:tabs>
        <w:ind w:left="5760" w:hanging="360"/>
      </w:pPr>
      <w:rPr>
        <w:rFonts w:ascii="Symbol" w:hAnsi="Symbol" w:hint="default"/>
      </w:rPr>
    </w:lvl>
    <w:lvl w:ilvl="8" w:tplc="C142A4D4"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417D177C"/>
    <w:multiLevelType w:val="hybridMultilevel"/>
    <w:tmpl w:val="4A8067C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3">
    <w:nsid w:val="418C491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BA77AFB"/>
    <w:multiLevelType w:val="hybridMultilevel"/>
    <w:tmpl w:val="76AE5A18"/>
    <w:lvl w:ilvl="0" w:tplc="DF74FC3C">
      <w:start w:val="1"/>
      <w:numFmt w:val="bullet"/>
      <w:lvlText w:val=""/>
      <w:lvlPicBulletId w:val="0"/>
      <w:lvlJc w:val="left"/>
      <w:pPr>
        <w:tabs>
          <w:tab w:val="num" w:pos="720"/>
        </w:tabs>
        <w:ind w:left="720" w:hanging="360"/>
      </w:pPr>
      <w:rPr>
        <w:rFonts w:ascii="Symbol" w:hAnsi="Symbol" w:hint="default"/>
      </w:rPr>
    </w:lvl>
    <w:lvl w:ilvl="1" w:tplc="4BE03EAA" w:tentative="1">
      <w:start w:val="1"/>
      <w:numFmt w:val="bullet"/>
      <w:lvlText w:val=""/>
      <w:lvlPicBulletId w:val="0"/>
      <w:lvlJc w:val="left"/>
      <w:pPr>
        <w:tabs>
          <w:tab w:val="num" w:pos="1440"/>
        </w:tabs>
        <w:ind w:left="1440" w:hanging="360"/>
      </w:pPr>
      <w:rPr>
        <w:rFonts w:ascii="Symbol" w:hAnsi="Symbol" w:hint="default"/>
      </w:rPr>
    </w:lvl>
    <w:lvl w:ilvl="2" w:tplc="6AE07494" w:tentative="1">
      <w:start w:val="1"/>
      <w:numFmt w:val="bullet"/>
      <w:lvlText w:val=""/>
      <w:lvlPicBulletId w:val="0"/>
      <w:lvlJc w:val="left"/>
      <w:pPr>
        <w:tabs>
          <w:tab w:val="num" w:pos="2160"/>
        </w:tabs>
        <w:ind w:left="2160" w:hanging="360"/>
      </w:pPr>
      <w:rPr>
        <w:rFonts w:ascii="Symbol" w:hAnsi="Symbol" w:hint="default"/>
      </w:rPr>
    </w:lvl>
    <w:lvl w:ilvl="3" w:tplc="E12867A0" w:tentative="1">
      <w:start w:val="1"/>
      <w:numFmt w:val="bullet"/>
      <w:lvlText w:val=""/>
      <w:lvlPicBulletId w:val="0"/>
      <w:lvlJc w:val="left"/>
      <w:pPr>
        <w:tabs>
          <w:tab w:val="num" w:pos="2880"/>
        </w:tabs>
        <w:ind w:left="2880" w:hanging="360"/>
      </w:pPr>
      <w:rPr>
        <w:rFonts w:ascii="Symbol" w:hAnsi="Symbol" w:hint="default"/>
      </w:rPr>
    </w:lvl>
    <w:lvl w:ilvl="4" w:tplc="BC72F064" w:tentative="1">
      <w:start w:val="1"/>
      <w:numFmt w:val="bullet"/>
      <w:lvlText w:val=""/>
      <w:lvlPicBulletId w:val="0"/>
      <w:lvlJc w:val="left"/>
      <w:pPr>
        <w:tabs>
          <w:tab w:val="num" w:pos="3600"/>
        </w:tabs>
        <w:ind w:left="3600" w:hanging="360"/>
      </w:pPr>
      <w:rPr>
        <w:rFonts w:ascii="Symbol" w:hAnsi="Symbol" w:hint="default"/>
      </w:rPr>
    </w:lvl>
    <w:lvl w:ilvl="5" w:tplc="BD108076" w:tentative="1">
      <w:start w:val="1"/>
      <w:numFmt w:val="bullet"/>
      <w:lvlText w:val=""/>
      <w:lvlPicBulletId w:val="0"/>
      <w:lvlJc w:val="left"/>
      <w:pPr>
        <w:tabs>
          <w:tab w:val="num" w:pos="4320"/>
        </w:tabs>
        <w:ind w:left="4320" w:hanging="360"/>
      </w:pPr>
      <w:rPr>
        <w:rFonts w:ascii="Symbol" w:hAnsi="Symbol" w:hint="default"/>
      </w:rPr>
    </w:lvl>
    <w:lvl w:ilvl="6" w:tplc="C50046EC" w:tentative="1">
      <w:start w:val="1"/>
      <w:numFmt w:val="bullet"/>
      <w:lvlText w:val=""/>
      <w:lvlPicBulletId w:val="0"/>
      <w:lvlJc w:val="left"/>
      <w:pPr>
        <w:tabs>
          <w:tab w:val="num" w:pos="5040"/>
        </w:tabs>
        <w:ind w:left="5040" w:hanging="360"/>
      </w:pPr>
      <w:rPr>
        <w:rFonts w:ascii="Symbol" w:hAnsi="Symbol" w:hint="default"/>
      </w:rPr>
    </w:lvl>
    <w:lvl w:ilvl="7" w:tplc="5C34BF1E" w:tentative="1">
      <w:start w:val="1"/>
      <w:numFmt w:val="bullet"/>
      <w:lvlText w:val=""/>
      <w:lvlPicBulletId w:val="0"/>
      <w:lvlJc w:val="left"/>
      <w:pPr>
        <w:tabs>
          <w:tab w:val="num" w:pos="5760"/>
        </w:tabs>
        <w:ind w:left="5760" w:hanging="360"/>
      </w:pPr>
      <w:rPr>
        <w:rFonts w:ascii="Symbol" w:hAnsi="Symbol" w:hint="default"/>
      </w:rPr>
    </w:lvl>
    <w:lvl w:ilvl="8" w:tplc="7BEC8BE2" w:tentative="1">
      <w:start w:val="1"/>
      <w:numFmt w:val="bullet"/>
      <w:lvlText w:val=""/>
      <w:lvlPicBulletId w:val="0"/>
      <w:lvlJc w:val="left"/>
      <w:pPr>
        <w:tabs>
          <w:tab w:val="num" w:pos="6480"/>
        </w:tabs>
        <w:ind w:left="6480" w:hanging="360"/>
      </w:pPr>
      <w:rPr>
        <w:rFonts w:ascii="Symbol" w:hAnsi="Symbol" w:hint="default"/>
      </w:rPr>
    </w:lvl>
  </w:abstractNum>
  <w:abstractNum w:abstractNumId="15">
    <w:nsid w:val="4E670122"/>
    <w:multiLevelType w:val="hybridMultilevel"/>
    <w:tmpl w:val="51521324"/>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Arial"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Arial"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Arial" w:hint="default"/>
      </w:rPr>
    </w:lvl>
    <w:lvl w:ilvl="8" w:tplc="14090005" w:tentative="1">
      <w:start w:val="1"/>
      <w:numFmt w:val="bullet"/>
      <w:lvlText w:val=""/>
      <w:lvlJc w:val="left"/>
      <w:pPr>
        <w:ind w:left="6622" w:hanging="360"/>
      </w:pPr>
      <w:rPr>
        <w:rFonts w:ascii="Wingdings" w:hAnsi="Wingdings" w:hint="default"/>
      </w:rPr>
    </w:lvl>
  </w:abstractNum>
  <w:abstractNum w:abstractNumId="16">
    <w:nsid w:val="5EBE69C2"/>
    <w:multiLevelType w:val="hybridMultilevel"/>
    <w:tmpl w:val="091CCBA8"/>
    <w:lvl w:ilvl="0" w:tplc="B01EDE64">
      <w:start w:val="1"/>
      <w:numFmt w:val="decimal"/>
      <w:lvlText w:val="%1"/>
      <w:lvlJc w:val="left"/>
      <w:pPr>
        <w:ind w:left="502" w:hanging="360"/>
      </w:pPr>
      <w:rPr>
        <w:rFonts w:ascii="Arial" w:hAnsi="Arial" w:hint="default"/>
        <w:b w:val="0"/>
        <w:i w:val="0"/>
        <w:sz w:val="24"/>
      </w:rPr>
    </w:lvl>
    <w:lvl w:ilvl="1" w:tplc="1ED05CCE">
      <w:start w:val="1"/>
      <w:numFmt w:val="lowerLetter"/>
      <w:lvlText w:val="%2"/>
      <w:lvlJc w:val="left"/>
      <w:pPr>
        <w:ind w:left="1222" w:hanging="360"/>
      </w:pPr>
      <w:rPr>
        <w:rFonts w:ascii="Arial" w:hAnsi="Arial" w:hint="default"/>
        <w:b w:val="0"/>
        <w:i w:val="0"/>
        <w:sz w:val="24"/>
      </w:r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17">
    <w:nsid w:val="648040E3"/>
    <w:multiLevelType w:val="hybridMultilevel"/>
    <w:tmpl w:val="0ED6949C"/>
    <w:lvl w:ilvl="0" w:tplc="1ED05CCE">
      <w:start w:val="1"/>
      <w:numFmt w:val="lowerLetter"/>
      <w:lvlText w:val="%1"/>
      <w:lvlJc w:val="left"/>
      <w:pPr>
        <w:ind w:left="720" w:hanging="360"/>
      </w:pPr>
      <w:rPr>
        <w:rFonts w:ascii="Arial" w:hAnsi="Arial" w:hint="default"/>
        <w:b w:val="0"/>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6BB72A9F"/>
    <w:multiLevelType w:val="hybridMultilevel"/>
    <w:tmpl w:val="00668A1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6C9F4CEA"/>
    <w:multiLevelType w:val="hybridMultilevel"/>
    <w:tmpl w:val="C666DC9C"/>
    <w:lvl w:ilvl="0" w:tplc="1ED05CCE">
      <w:start w:val="1"/>
      <w:numFmt w:val="lowerLetter"/>
      <w:lvlText w:val="%1"/>
      <w:lvlJc w:val="left"/>
      <w:pPr>
        <w:ind w:left="862" w:hanging="360"/>
      </w:pPr>
      <w:rPr>
        <w:rFonts w:ascii="Arial" w:hAnsi="Arial" w:hint="default"/>
        <w:b w:val="0"/>
        <w:i w:val="0"/>
        <w:sz w:val="24"/>
      </w:r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20">
    <w:nsid w:val="6D273F83"/>
    <w:multiLevelType w:val="hybridMultilevel"/>
    <w:tmpl w:val="A34E8C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87C73A1"/>
    <w:multiLevelType w:val="hybridMultilevel"/>
    <w:tmpl w:val="8F240272"/>
    <w:lvl w:ilvl="0" w:tplc="158277FA">
      <w:start w:val="1"/>
      <w:numFmt w:val="bullet"/>
      <w:lvlText w:val=""/>
      <w:lvlPicBulletId w:val="0"/>
      <w:lvlJc w:val="left"/>
      <w:pPr>
        <w:tabs>
          <w:tab w:val="num" w:pos="720"/>
        </w:tabs>
        <w:ind w:left="720" w:hanging="360"/>
      </w:pPr>
      <w:rPr>
        <w:rFonts w:ascii="Symbol" w:hAnsi="Symbol" w:hint="default"/>
      </w:rPr>
    </w:lvl>
    <w:lvl w:ilvl="1" w:tplc="23A4CCD8" w:tentative="1">
      <w:start w:val="1"/>
      <w:numFmt w:val="bullet"/>
      <w:lvlText w:val=""/>
      <w:lvlPicBulletId w:val="0"/>
      <w:lvlJc w:val="left"/>
      <w:pPr>
        <w:tabs>
          <w:tab w:val="num" w:pos="1440"/>
        </w:tabs>
        <w:ind w:left="1440" w:hanging="360"/>
      </w:pPr>
      <w:rPr>
        <w:rFonts w:ascii="Symbol" w:hAnsi="Symbol" w:hint="default"/>
      </w:rPr>
    </w:lvl>
    <w:lvl w:ilvl="2" w:tplc="29AC1DD4" w:tentative="1">
      <w:start w:val="1"/>
      <w:numFmt w:val="bullet"/>
      <w:lvlText w:val=""/>
      <w:lvlPicBulletId w:val="0"/>
      <w:lvlJc w:val="left"/>
      <w:pPr>
        <w:tabs>
          <w:tab w:val="num" w:pos="2160"/>
        </w:tabs>
        <w:ind w:left="2160" w:hanging="360"/>
      </w:pPr>
      <w:rPr>
        <w:rFonts w:ascii="Symbol" w:hAnsi="Symbol" w:hint="default"/>
      </w:rPr>
    </w:lvl>
    <w:lvl w:ilvl="3" w:tplc="9F4A6E16" w:tentative="1">
      <w:start w:val="1"/>
      <w:numFmt w:val="bullet"/>
      <w:lvlText w:val=""/>
      <w:lvlPicBulletId w:val="0"/>
      <w:lvlJc w:val="left"/>
      <w:pPr>
        <w:tabs>
          <w:tab w:val="num" w:pos="2880"/>
        </w:tabs>
        <w:ind w:left="2880" w:hanging="360"/>
      </w:pPr>
      <w:rPr>
        <w:rFonts w:ascii="Symbol" w:hAnsi="Symbol" w:hint="default"/>
      </w:rPr>
    </w:lvl>
    <w:lvl w:ilvl="4" w:tplc="C39841B4" w:tentative="1">
      <w:start w:val="1"/>
      <w:numFmt w:val="bullet"/>
      <w:lvlText w:val=""/>
      <w:lvlPicBulletId w:val="0"/>
      <w:lvlJc w:val="left"/>
      <w:pPr>
        <w:tabs>
          <w:tab w:val="num" w:pos="3600"/>
        </w:tabs>
        <w:ind w:left="3600" w:hanging="360"/>
      </w:pPr>
      <w:rPr>
        <w:rFonts w:ascii="Symbol" w:hAnsi="Symbol" w:hint="default"/>
      </w:rPr>
    </w:lvl>
    <w:lvl w:ilvl="5" w:tplc="E9E8F8CE" w:tentative="1">
      <w:start w:val="1"/>
      <w:numFmt w:val="bullet"/>
      <w:lvlText w:val=""/>
      <w:lvlPicBulletId w:val="0"/>
      <w:lvlJc w:val="left"/>
      <w:pPr>
        <w:tabs>
          <w:tab w:val="num" w:pos="4320"/>
        </w:tabs>
        <w:ind w:left="4320" w:hanging="360"/>
      </w:pPr>
      <w:rPr>
        <w:rFonts w:ascii="Symbol" w:hAnsi="Symbol" w:hint="default"/>
      </w:rPr>
    </w:lvl>
    <w:lvl w:ilvl="6" w:tplc="8B34E980" w:tentative="1">
      <w:start w:val="1"/>
      <w:numFmt w:val="bullet"/>
      <w:lvlText w:val=""/>
      <w:lvlPicBulletId w:val="0"/>
      <w:lvlJc w:val="left"/>
      <w:pPr>
        <w:tabs>
          <w:tab w:val="num" w:pos="5040"/>
        </w:tabs>
        <w:ind w:left="5040" w:hanging="360"/>
      </w:pPr>
      <w:rPr>
        <w:rFonts w:ascii="Symbol" w:hAnsi="Symbol" w:hint="default"/>
      </w:rPr>
    </w:lvl>
    <w:lvl w:ilvl="7" w:tplc="99D61A54" w:tentative="1">
      <w:start w:val="1"/>
      <w:numFmt w:val="bullet"/>
      <w:lvlText w:val=""/>
      <w:lvlPicBulletId w:val="0"/>
      <w:lvlJc w:val="left"/>
      <w:pPr>
        <w:tabs>
          <w:tab w:val="num" w:pos="5760"/>
        </w:tabs>
        <w:ind w:left="5760" w:hanging="360"/>
      </w:pPr>
      <w:rPr>
        <w:rFonts w:ascii="Symbol" w:hAnsi="Symbol" w:hint="default"/>
      </w:rPr>
    </w:lvl>
    <w:lvl w:ilvl="8" w:tplc="6742B44A" w:tentative="1">
      <w:start w:val="1"/>
      <w:numFmt w:val="bullet"/>
      <w:lvlText w:val=""/>
      <w:lvlPicBulletId w:val="0"/>
      <w:lvlJc w:val="left"/>
      <w:pPr>
        <w:tabs>
          <w:tab w:val="num" w:pos="6480"/>
        </w:tabs>
        <w:ind w:left="6480" w:hanging="360"/>
      </w:pPr>
      <w:rPr>
        <w:rFonts w:ascii="Symbol" w:hAnsi="Symbol" w:hint="default"/>
      </w:rPr>
    </w:lvl>
  </w:abstractNum>
  <w:abstractNum w:abstractNumId="22">
    <w:nsid w:val="7AFA141B"/>
    <w:multiLevelType w:val="hybridMultilevel"/>
    <w:tmpl w:val="2174B758"/>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Arial"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Arial"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Arial" w:hint="default"/>
      </w:rPr>
    </w:lvl>
    <w:lvl w:ilvl="8" w:tplc="14090005" w:tentative="1">
      <w:start w:val="1"/>
      <w:numFmt w:val="bullet"/>
      <w:lvlText w:val=""/>
      <w:lvlJc w:val="left"/>
      <w:pPr>
        <w:ind w:left="6622" w:hanging="360"/>
      </w:pPr>
      <w:rPr>
        <w:rFonts w:ascii="Wingdings" w:hAnsi="Wingdings" w:hint="default"/>
      </w:rPr>
    </w:lvl>
  </w:abstractNum>
  <w:abstractNum w:abstractNumId="23">
    <w:nsid w:val="7BE66B8C"/>
    <w:multiLevelType w:val="hybridMultilevel"/>
    <w:tmpl w:val="506488F4"/>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Arial"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Arial"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Arial" w:hint="default"/>
      </w:rPr>
    </w:lvl>
    <w:lvl w:ilvl="8" w:tplc="14090005" w:tentative="1">
      <w:start w:val="1"/>
      <w:numFmt w:val="bullet"/>
      <w:lvlText w:val=""/>
      <w:lvlJc w:val="left"/>
      <w:pPr>
        <w:ind w:left="6622" w:hanging="360"/>
      </w:pPr>
      <w:rPr>
        <w:rFonts w:ascii="Wingdings" w:hAnsi="Wingdings" w:hint="default"/>
      </w:rPr>
    </w:lvl>
  </w:abstractNum>
  <w:abstractNum w:abstractNumId="24">
    <w:nsid w:val="7E4909A0"/>
    <w:multiLevelType w:val="multilevel"/>
    <w:tmpl w:val="1409001F"/>
    <w:lvl w:ilvl="0">
      <w:start w:val="1"/>
      <w:numFmt w:val="decimal"/>
      <w:lvlText w:val="%1."/>
      <w:lvlJc w:val="left"/>
      <w:pPr>
        <w:ind w:left="360" w:hanging="360"/>
      </w:pPr>
      <w:rPr>
        <w:rFonts w:hint="default"/>
        <w:b w:val="0"/>
        <w:i w:val="0"/>
        <w:sz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1"/>
  </w:num>
  <w:num w:numId="3">
    <w:abstractNumId w:val="14"/>
  </w:num>
  <w:num w:numId="4">
    <w:abstractNumId w:val="16"/>
  </w:num>
  <w:num w:numId="5">
    <w:abstractNumId w:val="19"/>
  </w:num>
  <w:num w:numId="6">
    <w:abstractNumId w:val="17"/>
  </w:num>
  <w:num w:numId="7">
    <w:abstractNumId w:val="22"/>
  </w:num>
  <w:num w:numId="8">
    <w:abstractNumId w:val="23"/>
  </w:num>
  <w:num w:numId="9">
    <w:abstractNumId w:val="8"/>
  </w:num>
  <w:num w:numId="10">
    <w:abstractNumId w:val="20"/>
  </w:num>
  <w:num w:numId="11">
    <w:abstractNumId w:val="0"/>
  </w:num>
  <w:num w:numId="12">
    <w:abstractNumId w:val="1"/>
  </w:num>
  <w:num w:numId="13">
    <w:abstractNumId w:val="4"/>
  </w:num>
  <w:num w:numId="14">
    <w:abstractNumId w:val="10"/>
  </w:num>
  <w:num w:numId="15">
    <w:abstractNumId w:val="15"/>
  </w:num>
  <w:num w:numId="16">
    <w:abstractNumId w:val="3"/>
  </w:num>
  <w:num w:numId="17">
    <w:abstractNumId w:val="18"/>
  </w:num>
  <w:num w:numId="18">
    <w:abstractNumId w:val="5"/>
  </w:num>
  <w:num w:numId="19">
    <w:abstractNumId w:val="2"/>
  </w:num>
  <w:num w:numId="20">
    <w:abstractNumId w:val="24"/>
  </w:num>
  <w:num w:numId="21">
    <w:abstractNumId w:val="9"/>
  </w:num>
  <w:num w:numId="22">
    <w:abstractNumId w:val="7"/>
  </w:num>
  <w:num w:numId="23">
    <w:abstractNumId w:val="12"/>
  </w:num>
  <w:num w:numId="24">
    <w:abstractNumId w:val="1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rawingGridHorizontalSpacing w:val="13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04"/>
    <w:rsid w:val="00127194"/>
    <w:rsid w:val="001654A2"/>
    <w:rsid w:val="001D1F6B"/>
    <w:rsid w:val="001E6BDB"/>
    <w:rsid w:val="002264BF"/>
    <w:rsid w:val="00230D04"/>
    <w:rsid w:val="002A6A0F"/>
    <w:rsid w:val="002D575C"/>
    <w:rsid w:val="00374B6B"/>
    <w:rsid w:val="003A40B5"/>
    <w:rsid w:val="003A522F"/>
    <w:rsid w:val="003B6B74"/>
    <w:rsid w:val="00406E62"/>
    <w:rsid w:val="005169F5"/>
    <w:rsid w:val="00536A64"/>
    <w:rsid w:val="005D607F"/>
    <w:rsid w:val="00625887"/>
    <w:rsid w:val="00630156"/>
    <w:rsid w:val="00632D81"/>
    <w:rsid w:val="00675AB2"/>
    <w:rsid w:val="006A0B97"/>
    <w:rsid w:val="006F2712"/>
    <w:rsid w:val="00714842"/>
    <w:rsid w:val="00764239"/>
    <w:rsid w:val="007A576F"/>
    <w:rsid w:val="009977F1"/>
    <w:rsid w:val="009D4B96"/>
    <w:rsid w:val="00A14AD2"/>
    <w:rsid w:val="00B552F5"/>
    <w:rsid w:val="00B810B5"/>
    <w:rsid w:val="00B8723E"/>
    <w:rsid w:val="00C57E5A"/>
    <w:rsid w:val="00CB1C3A"/>
    <w:rsid w:val="00CE62B8"/>
    <w:rsid w:val="00D0177C"/>
    <w:rsid w:val="00D71EE0"/>
    <w:rsid w:val="00D74F11"/>
    <w:rsid w:val="00D97024"/>
    <w:rsid w:val="00E46F5B"/>
    <w:rsid w:val="00EF1B1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1" w:defUnhideWhenUsed="0" w:defQFormat="0" w:count="267">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F575CF"/>
    <w:pPr>
      <w:spacing w:after="227" w:line="360" w:lineRule="exact"/>
    </w:pPr>
    <w:rPr>
      <w:rFonts w:ascii="Arial" w:hAnsi="Arial"/>
      <w:sz w:val="26"/>
    </w:rPr>
  </w:style>
  <w:style w:type="paragraph" w:styleId="Heading1">
    <w:name w:val="heading 1"/>
    <w:basedOn w:val="Normal"/>
    <w:next w:val="Normal"/>
    <w:link w:val="Heading1Char"/>
    <w:uiPriority w:val="9"/>
    <w:qFormat/>
    <w:rsid w:val="00B810B5"/>
    <w:pPr>
      <w:keepNext/>
      <w:keepLines/>
      <w:numPr>
        <w:numId w:val="25"/>
      </w:numPr>
      <w:spacing w:before="600" w:after="360"/>
      <w:ind w:left="431" w:hanging="431"/>
      <w:outlineLvl w:val="0"/>
    </w:pPr>
    <w:rPr>
      <w:rFonts w:ascii="Arial Rounded MT Bold" w:eastAsiaTheme="majorEastAsia" w:hAnsi="Arial Rounded MT Bold" w:cstheme="majorBidi"/>
      <w:color w:val="002060"/>
      <w:sz w:val="38"/>
      <w:szCs w:val="32"/>
    </w:rPr>
  </w:style>
  <w:style w:type="paragraph" w:styleId="Heading2">
    <w:name w:val="heading 2"/>
    <w:basedOn w:val="Normal"/>
    <w:next w:val="Normal"/>
    <w:link w:val="Heading2Char"/>
    <w:uiPriority w:val="9"/>
    <w:unhideWhenUsed/>
    <w:qFormat/>
    <w:rsid w:val="00630156"/>
    <w:pPr>
      <w:keepNext/>
      <w:keepLines/>
      <w:numPr>
        <w:ilvl w:val="1"/>
        <w:numId w:val="25"/>
      </w:numPr>
      <w:spacing w:before="480" w:after="240"/>
      <w:outlineLvl w:val="1"/>
    </w:pPr>
    <w:rPr>
      <w:rFonts w:ascii="Arial Rounded MT Bold" w:eastAsiaTheme="majorEastAsia" w:hAnsi="Arial Rounded MT Bold" w:cstheme="majorBidi"/>
      <w:color w:val="002060"/>
      <w:sz w:val="28"/>
      <w:szCs w:val="26"/>
    </w:rPr>
  </w:style>
  <w:style w:type="paragraph" w:styleId="Heading3">
    <w:name w:val="heading 3"/>
    <w:basedOn w:val="Normal"/>
    <w:next w:val="Normal"/>
    <w:link w:val="Heading3Char"/>
    <w:rsid w:val="00764239"/>
    <w:pPr>
      <w:keepNext/>
      <w:keepLines/>
      <w:numPr>
        <w:ilvl w:val="2"/>
        <w:numId w:val="25"/>
      </w:numPr>
      <w:spacing w:before="40" w:after="0"/>
      <w:outlineLvl w:val="2"/>
    </w:pPr>
    <w:rPr>
      <w:rFonts w:asciiTheme="majorHAnsi" w:eastAsiaTheme="majorEastAsia" w:hAnsiTheme="majorHAnsi" w:cstheme="majorBidi"/>
      <w:color w:val="243F60" w:themeColor="accent1" w:themeShade="7F"/>
      <w:sz w:val="24"/>
    </w:rPr>
  </w:style>
  <w:style w:type="paragraph" w:styleId="Heading4">
    <w:name w:val="heading 4"/>
    <w:basedOn w:val="Normal"/>
    <w:next w:val="Normal"/>
    <w:link w:val="Heading4Char"/>
    <w:rsid w:val="00764239"/>
    <w:pPr>
      <w:keepNext/>
      <w:keepLines/>
      <w:numPr>
        <w:ilvl w:val="3"/>
        <w:numId w:val="25"/>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rsid w:val="00764239"/>
    <w:pPr>
      <w:keepNext/>
      <w:keepLines/>
      <w:numPr>
        <w:ilvl w:val="4"/>
        <w:numId w:val="25"/>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rsid w:val="00764239"/>
    <w:pPr>
      <w:keepNext/>
      <w:keepLines/>
      <w:numPr>
        <w:ilvl w:val="5"/>
        <w:numId w:val="25"/>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rsid w:val="00764239"/>
    <w:pPr>
      <w:keepNext/>
      <w:keepLines/>
      <w:numPr>
        <w:ilvl w:val="6"/>
        <w:numId w:val="25"/>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rsid w:val="00764239"/>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764239"/>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9F0"/>
    <w:pPr>
      <w:tabs>
        <w:tab w:val="center" w:pos="4320"/>
        <w:tab w:val="right" w:pos="8640"/>
      </w:tabs>
    </w:pPr>
  </w:style>
  <w:style w:type="character" w:customStyle="1" w:styleId="HeaderChar">
    <w:name w:val="Header Char"/>
    <w:basedOn w:val="DefaultParagraphFont"/>
    <w:link w:val="Header"/>
    <w:uiPriority w:val="99"/>
    <w:rsid w:val="005759F0"/>
  </w:style>
  <w:style w:type="paragraph" w:styleId="Footer">
    <w:name w:val="footer"/>
    <w:basedOn w:val="Normal"/>
    <w:link w:val="FooterChar"/>
    <w:uiPriority w:val="99"/>
    <w:unhideWhenUsed/>
    <w:rsid w:val="005759F0"/>
    <w:pPr>
      <w:tabs>
        <w:tab w:val="center" w:pos="4320"/>
        <w:tab w:val="right" w:pos="8640"/>
      </w:tabs>
    </w:pPr>
  </w:style>
  <w:style w:type="character" w:customStyle="1" w:styleId="FooterChar">
    <w:name w:val="Footer Char"/>
    <w:basedOn w:val="DefaultParagraphFont"/>
    <w:link w:val="Footer"/>
    <w:uiPriority w:val="99"/>
    <w:rsid w:val="005759F0"/>
  </w:style>
  <w:style w:type="paragraph" w:styleId="BalloonText">
    <w:name w:val="Balloon Text"/>
    <w:basedOn w:val="Normal"/>
    <w:link w:val="BalloonTextChar"/>
    <w:uiPriority w:val="99"/>
    <w:semiHidden/>
    <w:unhideWhenUsed/>
    <w:rsid w:val="005759F0"/>
    <w:rPr>
      <w:rFonts w:ascii="Lucida Grande" w:hAnsi="Lucida Grande"/>
      <w:sz w:val="18"/>
      <w:szCs w:val="18"/>
    </w:rPr>
  </w:style>
  <w:style w:type="character" w:customStyle="1" w:styleId="BalloonTextChar">
    <w:name w:val="Balloon Text Char"/>
    <w:basedOn w:val="DefaultParagraphFont"/>
    <w:link w:val="BalloonText"/>
    <w:uiPriority w:val="99"/>
    <w:semiHidden/>
    <w:rsid w:val="005759F0"/>
    <w:rPr>
      <w:rFonts w:ascii="Lucida Grande" w:hAnsi="Lucida Grande"/>
      <w:sz w:val="18"/>
      <w:szCs w:val="18"/>
    </w:rPr>
  </w:style>
  <w:style w:type="paragraph" w:customStyle="1" w:styleId="BasicParagraph">
    <w:name w:val="[Basic Paragraph]"/>
    <w:basedOn w:val="Normal"/>
    <w:uiPriority w:val="99"/>
    <w:rsid w:val="00E53905"/>
    <w:pPr>
      <w:widowControl w:val="0"/>
      <w:autoSpaceDE w:val="0"/>
      <w:autoSpaceDN w:val="0"/>
      <w:adjustRightInd w:val="0"/>
      <w:spacing w:after="0" w:line="288" w:lineRule="auto"/>
      <w:textAlignment w:val="center"/>
    </w:pPr>
    <w:rPr>
      <w:rFonts w:ascii="MinionPro-Regular" w:hAnsi="MinionPro-Regular" w:cs="MinionPro-Regular"/>
      <w:color w:val="000000"/>
      <w:sz w:val="24"/>
    </w:rPr>
  </w:style>
  <w:style w:type="paragraph" w:styleId="NormalWeb">
    <w:name w:val="Normal (Web)"/>
    <w:basedOn w:val="Normal"/>
    <w:uiPriority w:val="99"/>
    <w:unhideWhenUsed/>
    <w:rsid w:val="00F575CF"/>
    <w:pPr>
      <w:spacing w:before="100" w:beforeAutospacing="1" w:after="100" w:afterAutospacing="1" w:line="240" w:lineRule="auto"/>
    </w:pPr>
    <w:rPr>
      <w:rFonts w:ascii="Times New Roman" w:eastAsia="Times New Roman" w:hAnsi="Times New Roman" w:cs="Times New Roman"/>
      <w:sz w:val="24"/>
      <w:lang w:val="en-NZ" w:eastAsia="en-NZ"/>
    </w:rPr>
  </w:style>
  <w:style w:type="paragraph" w:styleId="FootnoteText">
    <w:name w:val="footnote text"/>
    <w:basedOn w:val="Normal"/>
    <w:link w:val="FootnoteTextChar"/>
    <w:uiPriority w:val="99"/>
    <w:unhideWhenUsed/>
    <w:rsid w:val="00F575CF"/>
    <w:pPr>
      <w:spacing w:after="0" w:line="240" w:lineRule="auto"/>
    </w:pPr>
    <w:rPr>
      <w:sz w:val="20"/>
      <w:szCs w:val="20"/>
    </w:rPr>
  </w:style>
  <w:style w:type="character" w:customStyle="1" w:styleId="FootnoteTextChar">
    <w:name w:val="Footnote Text Char"/>
    <w:basedOn w:val="DefaultParagraphFont"/>
    <w:link w:val="FootnoteText"/>
    <w:uiPriority w:val="99"/>
    <w:rsid w:val="00F575CF"/>
    <w:rPr>
      <w:rFonts w:ascii="Arial" w:hAnsi="Arial"/>
      <w:sz w:val="20"/>
      <w:szCs w:val="20"/>
    </w:rPr>
  </w:style>
  <w:style w:type="character" w:styleId="FootnoteReference">
    <w:name w:val="footnote reference"/>
    <w:basedOn w:val="DefaultParagraphFont"/>
    <w:uiPriority w:val="99"/>
    <w:unhideWhenUsed/>
    <w:rsid w:val="00F575CF"/>
    <w:rPr>
      <w:vertAlign w:val="superscript"/>
    </w:rPr>
  </w:style>
  <w:style w:type="character" w:styleId="Hyperlink">
    <w:name w:val="Hyperlink"/>
    <w:basedOn w:val="DefaultParagraphFont"/>
    <w:uiPriority w:val="99"/>
    <w:unhideWhenUsed/>
    <w:rsid w:val="00F575CF"/>
    <w:rPr>
      <w:color w:val="0000FF" w:themeColor="hyperlink"/>
      <w:u w:val="single"/>
    </w:rPr>
  </w:style>
  <w:style w:type="table" w:styleId="TableGrid">
    <w:name w:val="Table Grid"/>
    <w:basedOn w:val="TableNormal"/>
    <w:uiPriority w:val="59"/>
    <w:rsid w:val="00F57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2298F"/>
    <w:pPr>
      <w:spacing w:after="0" w:line="240" w:lineRule="auto"/>
    </w:pPr>
    <w:rPr>
      <w:sz w:val="20"/>
      <w:szCs w:val="20"/>
    </w:rPr>
  </w:style>
  <w:style w:type="character" w:customStyle="1" w:styleId="EndnoteTextChar">
    <w:name w:val="Endnote Text Char"/>
    <w:basedOn w:val="DefaultParagraphFont"/>
    <w:link w:val="EndnoteText"/>
    <w:uiPriority w:val="99"/>
    <w:rsid w:val="0032298F"/>
    <w:rPr>
      <w:rFonts w:ascii="Arial" w:hAnsi="Arial"/>
      <w:sz w:val="20"/>
      <w:szCs w:val="20"/>
    </w:rPr>
  </w:style>
  <w:style w:type="character" w:styleId="EndnoteReference">
    <w:name w:val="endnote reference"/>
    <w:basedOn w:val="DefaultParagraphFont"/>
    <w:uiPriority w:val="99"/>
    <w:unhideWhenUsed/>
    <w:rsid w:val="0032298F"/>
    <w:rPr>
      <w:vertAlign w:val="superscript"/>
    </w:rPr>
  </w:style>
  <w:style w:type="character" w:styleId="Strong">
    <w:name w:val="Strong"/>
    <w:basedOn w:val="DefaultParagraphFont"/>
    <w:uiPriority w:val="22"/>
    <w:qFormat/>
    <w:rsid w:val="00FA3050"/>
    <w:rPr>
      <w:b/>
      <w:bCs/>
    </w:rPr>
  </w:style>
  <w:style w:type="paragraph" w:customStyle="1" w:styleId="Pa11">
    <w:name w:val="Pa11"/>
    <w:basedOn w:val="Normal"/>
    <w:next w:val="Normal"/>
    <w:uiPriority w:val="99"/>
    <w:rsid w:val="00FA3050"/>
    <w:pPr>
      <w:autoSpaceDE w:val="0"/>
      <w:autoSpaceDN w:val="0"/>
      <w:adjustRightInd w:val="0"/>
      <w:spacing w:after="0" w:line="201" w:lineRule="atLeast"/>
    </w:pPr>
    <w:rPr>
      <w:rFonts w:ascii="Guardian Sans Light" w:eastAsiaTheme="minorHAnsi" w:hAnsi="Guardian Sans Light"/>
      <w:sz w:val="24"/>
      <w:lang w:val="en-NZ"/>
    </w:rPr>
  </w:style>
  <w:style w:type="paragraph" w:styleId="ListParagraph">
    <w:name w:val="List Paragraph"/>
    <w:basedOn w:val="Normal"/>
    <w:uiPriority w:val="34"/>
    <w:qFormat/>
    <w:rsid w:val="00DC3FB5"/>
    <w:pPr>
      <w:ind w:left="720"/>
      <w:contextualSpacing/>
    </w:pPr>
  </w:style>
  <w:style w:type="character" w:styleId="FollowedHyperlink">
    <w:name w:val="FollowedHyperlink"/>
    <w:basedOn w:val="DefaultParagraphFont"/>
    <w:uiPriority w:val="99"/>
    <w:semiHidden/>
    <w:unhideWhenUsed/>
    <w:rsid w:val="00C752D9"/>
    <w:rPr>
      <w:color w:val="800080" w:themeColor="followedHyperlink"/>
      <w:u w:val="single"/>
    </w:rPr>
  </w:style>
  <w:style w:type="paragraph" w:styleId="PlainText">
    <w:name w:val="Plain Text"/>
    <w:basedOn w:val="Normal"/>
    <w:link w:val="PlainTextChar"/>
    <w:uiPriority w:val="99"/>
    <w:semiHidden/>
    <w:unhideWhenUsed/>
    <w:rsid w:val="00D213F5"/>
    <w:pPr>
      <w:spacing w:after="0" w:line="240" w:lineRule="auto"/>
    </w:pPr>
    <w:rPr>
      <w:rFonts w:eastAsiaTheme="minorHAnsi" w:cs="Consolas"/>
      <w:sz w:val="24"/>
      <w:szCs w:val="21"/>
      <w:lang w:val="en-NZ"/>
    </w:rPr>
  </w:style>
  <w:style w:type="character" w:customStyle="1" w:styleId="PlainTextChar">
    <w:name w:val="Plain Text Char"/>
    <w:basedOn w:val="DefaultParagraphFont"/>
    <w:link w:val="PlainText"/>
    <w:uiPriority w:val="99"/>
    <w:semiHidden/>
    <w:rsid w:val="00D213F5"/>
    <w:rPr>
      <w:rFonts w:ascii="Arial" w:eastAsiaTheme="minorHAnsi" w:hAnsi="Arial" w:cs="Consolas"/>
      <w:szCs w:val="21"/>
      <w:lang w:val="en-NZ"/>
    </w:rPr>
  </w:style>
  <w:style w:type="character" w:customStyle="1" w:styleId="Heading1Char">
    <w:name w:val="Heading 1 Char"/>
    <w:basedOn w:val="DefaultParagraphFont"/>
    <w:link w:val="Heading1"/>
    <w:uiPriority w:val="9"/>
    <w:rsid w:val="00B810B5"/>
    <w:rPr>
      <w:rFonts w:ascii="Arial Rounded MT Bold" w:eastAsiaTheme="majorEastAsia" w:hAnsi="Arial Rounded MT Bold" w:cstheme="majorBidi"/>
      <w:color w:val="002060"/>
      <w:sz w:val="38"/>
      <w:szCs w:val="32"/>
    </w:rPr>
  </w:style>
  <w:style w:type="character" w:customStyle="1" w:styleId="Heading2Char">
    <w:name w:val="Heading 2 Char"/>
    <w:basedOn w:val="DefaultParagraphFont"/>
    <w:link w:val="Heading2"/>
    <w:uiPriority w:val="9"/>
    <w:rsid w:val="00630156"/>
    <w:rPr>
      <w:rFonts w:ascii="Arial Rounded MT Bold" w:eastAsiaTheme="majorEastAsia" w:hAnsi="Arial Rounded MT Bold" w:cstheme="majorBidi"/>
      <w:color w:val="002060"/>
      <w:sz w:val="28"/>
      <w:szCs w:val="26"/>
    </w:rPr>
  </w:style>
  <w:style w:type="character" w:customStyle="1" w:styleId="uficommentbody">
    <w:name w:val="uficommentbody"/>
    <w:basedOn w:val="DefaultParagraphFont"/>
    <w:rsid w:val="00544FCB"/>
  </w:style>
  <w:style w:type="character" w:customStyle="1" w:styleId="Heading3Char">
    <w:name w:val="Heading 3 Char"/>
    <w:basedOn w:val="DefaultParagraphFont"/>
    <w:link w:val="Heading3"/>
    <w:rsid w:val="00764239"/>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rsid w:val="00764239"/>
    <w:rPr>
      <w:rFonts w:asciiTheme="majorHAnsi" w:eastAsiaTheme="majorEastAsia" w:hAnsiTheme="majorHAnsi" w:cstheme="majorBidi"/>
      <w:i/>
      <w:iCs/>
      <w:color w:val="365F91" w:themeColor="accent1" w:themeShade="BF"/>
      <w:sz w:val="26"/>
    </w:rPr>
  </w:style>
  <w:style w:type="character" w:customStyle="1" w:styleId="Heading5Char">
    <w:name w:val="Heading 5 Char"/>
    <w:basedOn w:val="DefaultParagraphFont"/>
    <w:link w:val="Heading5"/>
    <w:rsid w:val="00764239"/>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rsid w:val="00764239"/>
    <w:rPr>
      <w:rFonts w:asciiTheme="majorHAnsi" w:eastAsiaTheme="majorEastAsia" w:hAnsiTheme="majorHAnsi" w:cstheme="majorBidi"/>
      <w:color w:val="243F60" w:themeColor="accent1" w:themeShade="7F"/>
      <w:sz w:val="26"/>
    </w:rPr>
  </w:style>
  <w:style w:type="character" w:customStyle="1" w:styleId="Heading7Char">
    <w:name w:val="Heading 7 Char"/>
    <w:basedOn w:val="DefaultParagraphFont"/>
    <w:link w:val="Heading7"/>
    <w:rsid w:val="00764239"/>
    <w:rPr>
      <w:rFonts w:asciiTheme="majorHAnsi" w:eastAsiaTheme="majorEastAsia" w:hAnsiTheme="majorHAnsi" w:cstheme="majorBidi"/>
      <w:i/>
      <w:iCs/>
      <w:color w:val="243F60" w:themeColor="accent1" w:themeShade="7F"/>
      <w:sz w:val="26"/>
    </w:rPr>
  </w:style>
  <w:style w:type="character" w:customStyle="1" w:styleId="Heading8Char">
    <w:name w:val="Heading 8 Char"/>
    <w:basedOn w:val="DefaultParagraphFont"/>
    <w:link w:val="Heading8"/>
    <w:rsid w:val="007642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764239"/>
    <w:rPr>
      <w:rFonts w:asciiTheme="majorHAnsi" w:eastAsiaTheme="majorEastAsia" w:hAnsiTheme="majorHAnsi" w:cstheme="majorBidi"/>
      <w:i/>
      <w:iCs/>
      <w:color w:val="272727" w:themeColor="text1" w:themeTint="D8"/>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1" w:defUnhideWhenUsed="0" w:defQFormat="0" w:count="267">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F575CF"/>
    <w:pPr>
      <w:spacing w:after="227" w:line="360" w:lineRule="exact"/>
    </w:pPr>
    <w:rPr>
      <w:rFonts w:ascii="Arial" w:hAnsi="Arial"/>
      <w:sz w:val="26"/>
    </w:rPr>
  </w:style>
  <w:style w:type="paragraph" w:styleId="Heading1">
    <w:name w:val="heading 1"/>
    <w:basedOn w:val="Normal"/>
    <w:next w:val="Normal"/>
    <w:link w:val="Heading1Char"/>
    <w:uiPriority w:val="9"/>
    <w:qFormat/>
    <w:rsid w:val="00B810B5"/>
    <w:pPr>
      <w:keepNext/>
      <w:keepLines/>
      <w:numPr>
        <w:numId w:val="25"/>
      </w:numPr>
      <w:spacing w:before="600" w:after="360"/>
      <w:ind w:left="431" w:hanging="431"/>
      <w:outlineLvl w:val="0"/>
    </w:pPr>
    <w:rPr>
      <w:rFonts w:ascii="Arial Rounded MT Bold" w:eastAsiaTheme="majorEastAsia" w:hAnsi="Arial Rounded MT Bold" w:cstheme="majorBidi"/>
      <w:color w:val="002060"/>
      <w:sz w:val="38"/>
      <w:szCs w:val="32"/>
    </w:rPr>
  </w:style>
  <w:style w:type="paragraph" w:styleId="Heading2">
    <w:name w:val="heading 2"/>
    <w:basedOn w:val="Normal"/>
    <w:next w:val="Normal"/>
    <w:link w:val="Heading2Char"/>
    <w:uiPriority w:val="9"/>
    <w:unhideWhenUsed/>
    <w:qFormat/>
    <w:rsid w:val="00630156"/>
    <w:pPr>
      <w:keepNext/>
      <w:keepLines/>
      <w:numPr>
        <w:ilvl w:val="1"/>
        <w:numId w:val="25"/>
      </w:numPr>
      <w:spacing w:before="480" w:after="240"/>
      <w:outlineLvl w:val="1"/>
    </w:pPr>
    <w:rPr>
      <w:rFonts w:ascii="Arial Rounded MT Bold" w:eastAsiaTheme="majorEastAsia" w:hAnsi="Arial Rounded MT Bold" w:cstheme="majorBidi"/>
      <w:color w:val="002060"/>
      <w:sz w:val="28"/>
      <w:szCs w:val="26"/>
    </w:rPr>
  </w:style>
  <w:style w:type="paragraph" w:styleId="Heading3">
    <w:name w:val="heading 3"/>
    <w:basedOn w:val="Normal"/>
    <w:next w:val="Normal"/>
    <w:link w:val="Heading3Char"/>
    <w:rsid w:val="00764239"/>
    <w:pPr>
      <w:keepNext/>
      <w:keepLines/>
      <w:numPr>
        <w:ilvl w:val="2"/>
        <w:numId w:val="25"/>
      </w:numPr>
      <w:spacing w:before="40" w:after="0"/>
      <w:outlineLvl w:val="2"/>
    </w:pPr>
    <w:rPr>
      <w:rFonts w:asciiTheme="majorHAnsi" w:eastAsiaTheme="majorEastAsia" w:hAnsiTheme="majorHAnsi" w:cstheme="majorBidi"/>
      <w:color w:val="243F60" w:themeColor="accent1" w:themeShade="7F"/>
      <w:sz w:val="24"/>
    </w:rPr>
  </w:style>
  <w:style w:type="paragraph" w:styleId="Heading4">
    <w:name w:val="heading 4"/>
    <w:basedOn w:val="Normal"/>
    <w:next w:val="Normal"/>
    <w:link w:val="Heading4Char"/>
    <w:rsid w:val="00764239"/>
    <w:pPr>
      <w:keepNext/>
      <w:keepLines/>
      <w:numPr>
        <w:ilvl w:val="3"/>
        <w:numId w:val="25"/>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rsid w:val="00764239"/>
    <w:pPr>
      <w:keepNext/>
      <w:keepLines/>
      <w:numPr>
        <w:ilvl w:val="4"/>
        <w:numId w:val="25"/>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rsid w:val="00764239"/>
    <w:pPr>
      <w:keepNext/>
      <w:keepLines/>
      <w:numPr>
        <w:ilvl w:val="5"/>
        <w:numId w:val="25"/>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rsid w:val="00764239"/>
    <w:pPr>
      <w:keepNext/>
      <w:keepLines/>
      <w:numPr>
        <w:ilvl w:val="6"/>
        <w:numId w:val="25"/>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rsid w:val="00764239"/>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764239"/>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9F0"/>
    <w:pPr>
      <w:tabs>
        <w:tab w:val="center" w:pos="4320"/>
        <w:tab w:val="right" w:pos="8640"/>
      </w:tabs>
    </w:pPr>
  </w:style>
  <w:style w:type="character" w:customStyle="1" w:styleId="HeaderChar">
    <w:name w:val="Header Char"/>
    <w:basedOn w:val="DefaultParagraphFont"/>
    <w:link w:val="Header"/>
    <w:uiPriority w:val="99"/>
    <w:rsid w:val="005759F0"/>
  </w:style>
  <w:style w:type="paragraph" w:styleId="Footer">
    <w:name w:val="footer"/>
    <w:basedOn w:val="Normal"/>
    <w:link w:val="FooterChar"/>
    <w:uiPriority w:val="99"/>
    <w:unhideWhenUsed/>
    <w:rsid w:val="005759F0"/>
    <w:pPr>
      <w:tabs>
        <w:tab w:val="center" w:pos="4320"/>
        <w:tab w:val="right" w:pos="8640"/>
      </w:tabs>
    </w:pPr>
  </w:style>
  <w:style w:type="character" w:customStyle="1" w:styleId="FooterChar">
    <w:name w:val="Footer Char"/>
    <w:basedOn w:val="DefaultParagraphFont"/>
    <w:link w:val="Footer"/>
    <w:uiPriority w:val="99"/>
    <w:rsid w:val="005759F0"/>
  </w:style>
  <w:style w:type="paragraph" w:styleId="BalloonText">
    <w:name w:val="Balloon Text"/>
    <w:basedOn w:val="Normal"/>
    <w:link w:val="BalloonTextChar"/>
    <w:uiPriority w:val="99"/>
    <w:semiHidden/>
    <w:unhideWhenUsed/>
    <w:rsid w:val="005759F0"/>
    <w:rPr>
      <w:rFonts w:ascii="Lucida Grande" w:hAnsi="Lucida Grande"/>
      <w:sz w:val="18"/>
      <w:szCs w:val="18"/>
    </w:rPr>
  </w:style>
  <w:style w:type="character" w:customStyle="1" w:styleId="BalloonTextChar">
    <w:name w:val="Balloon Text Char"/>
    <w:basedOn w:val="DefaultParagraphFont"/>
    <w:link w:val="BalloonText"/>
    <w:uiPriority w:val="99"/>
    <w:semiHidden/>
    <w:rsid w:val="005759F0"/>
    <w:rPr>
      <w:rFonts w:ascii="Lucida Grande" w:hAnsi="Lucida Grande"/>
      <w:sz w:val="18"/>
      <w:szCs w:val="18"/>
    </w:rPr>
  </w:style>
  <w:style w:type="paragraph" w:customStyle="1" w:styleId="BasicParagraph">
    <w:name w:val="[Basic Paragraph]"/>
    <w:basedOn w:val="Normal"/>
    <w:uiPriority w:val="99"/>
    <w:rsid w:val="00E53905"/>
    <w:pPr>
      <w:widowControl w:val="0"/>
      <w:autoSpaceDE w:val="0"/>
      <w:autoSpaceDN w:val="0"/>
      <w:adjustRightInd w:val="0"/>
      <w:spacing w:after="0" w:line="288" w:lineRule="auto"/>
      <w:textAlignment w:val="center"/>
    </w:pPr>
    <w:rPr>
      <w:rFonts w:ascii="MinionPro-Regular" w:hAnsi="MinionPro-Regular" w:cs="MinionPro-Regular"/>
      <w:color w:val="000000"/>
      <w:sz w:val="24"/>
    </w:rPr>
  </w:style>
  <w:style w:type="paragraph" w:styleId="NormalWeb">
    <w:name w:val="Normal (Web)"/>
    <w:basedOn w:val="Normal"/>
    <w:uiPriority w:val="99"/>
    <w:unhideWhenUsed/>
    <w:rsid w:val="00F575CF"/>
    <w:pPr>
      <w:spacing w:before="100" w:beforeAutospacing="1" w:after="100" w:afterAutospacing="1" w:line="240" w:lineRule="auto"/>
    </w:pPr>
    <w:rPr>
      <w:rFonts w:ascii="Times New Roman" w:eastAsia="Times New Roman" w:hAnsi="Times New Roman" w:cs="Times New Roman"/>
      <w:sz w:val="24"/>
      <w:lang w:val="en-NZ" w:eastAsia="en-NZ"/>
    </w:rPr>
  </w:style>
  <w:style w:type="paragraph" w:styleId="FootnoteText">
    <w:name w:val="footnote text"/>
    <w:basedOn w:val="Normal"/>
    <w:link w:val="FootnoteTextChar"/>
    <w:uiPriority w:val="99"/>
    <w:unhideWhenUsed/>
    <w:rsid w:val="00F575CF"/>
    <w:pPr>
      <w:spacing w:after="0" w:line="240" w:lineRule="auto"/>
    </w:pPr>
    <w:rPr>
      <w:sz w:val="20"/>
      <w:szCs w:val="20"/>
    </w:rPr>
  </w:style>
  <w:style w:type="character" w:customStyle="1" w:styleId="FootnoteTextChar">
    <w:name w:val="Footnote Text Char"/>
    <w:basedOn w:val="DefaultParagraphFont"/>
    <w:link w:val="FootnoteText"/>
    <w:uiPriority w:val="99"/>
    <w:rsid w:val="00F575CF"/>
    <w:rPr>
      <w:rFonts w:ascii="Arial" w:hAnsi="Arial"/>
      <w:sz w:val="20"/>
      <w:szCs w:val="20"/>
    </w:rPr>
  </w:style>
  <w:style w:type="character" w:styleId="FootnoteReference">
    <w:name w:val="footnote reference"/>
    <w:basedOn w:val="DefaultParagraphFont"/>
    <w:uiPriority w:val="99"/>
    <w:unhideWhenUsed/>
    <w:rsid w:val="00F575CF"/>
    <w:rPr>
      <w:vertAlign w:val="superscript"/>
    </w:rPr>
  </w:style>
  <w:style w:type="character" w:styleId="Hyperlink">
    <w:name w:val="Hyperlink"/>
    <w:basedOn w:val="DefaultParagraphFont"/>
    <w:uiPriority w:val="99"/>
    <w:unhideWhenUsed/>
    <w:rsid w:val="00F575CF"/>
    <w:rPr>
      <w:color w:val="0000FF" w:themeColor="hyperlink"/>
      <w:u w:val="single"/>
    </w:rPr>
  </w:style>
  <w:style w:type="table" w:styleId="TableGrid">
    <w:name w:val="Table Grid"/>
    <w:basedOn w:val="TableNormal"/>
    <w:uiPriority w:val="59"/>
    <w:rsid w:val="00F57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2298F"/>
    <w:pPr>
      <w:spacing w:after="0" w:line="240" w:lineRule="auto"/>
    </w:pPr>
    <w:rPr>
      <w:sz w:val="20"/>
      <w:szCs w:val="20"/>
    </w:rPr>
  </w:style>
  <w:style w:type="character" w:customStyle="1" w:styleId="EndnoteTextChar">
    <w:name w:val="Endnote Text Char"/>
    <w:basedOn w:val="DefaultParagraphFont"/>
    <w:link w:val="EndnoteText"/>
    <w:uiPriority w:val="99"/>
    <w:rsid w:val="0032298F"/>
    <w:rPr>
      <w:rFonts w:ascii="Arial" w:hAnsi="Arial"/>
      <w:sz w:val="20"/>
      <w:szCs w:val="20"/>
    </w:rPr>
  </w:style>
  <w:style w:type="character" w:styleId="EndnoteReference">
    <w:name w:val="endnote reference"/>
    <w:basedOn w:val="DefaultParagraphFont"/>
    <w:uiPriority w:val="99"/>
    <w:unhideWhenUsed/>
    <w:rsid w:val="0032298F"/>
    <w:rPr>
      <w:vertAlign w:val="superscript"/>
    </w:rPr>
  </w:style>
  <w:style w:type="character" w:styleId="Strong">
    <w:name w:val="Strong"/>
    <w:basedOn w:val="DefaultParagraphFont"/>
    <w:uiPriority w:val="22"/>
    <w:qFormat/>
    <w:rsid w:val="00FA3050"/>
    <w:rPr>
      <w:b/>
      <w:bCs/>
    </w:rPr>
  </w:style>
  <w:style w:type="paragraph" w:customStyle="1" w:styleId="Pa11">
    <w:name w:val="Pa11"/>
    <w:basedOn w:val="Normal"/>
    <w:next w:val="Normal"/>
    <w:uiPriority w:val="99"/>
    <w:rsid w:val="00FA3050"/>
    <w:pPr>
      <w:autoSpaceDE w:val="0"/>
      <w:autoSpaceDN w:val="0"/>
      <w:adjustRightInd w:val="0"/>
      <w:spacing w:after="0" w:line="201" w:lineRule="atLeast"/>
    </w:pPr>
    <w:rPr>
      <w:rFonts w:ascii="Guardian Sans Light" w:eastAsiaTheme="minorHAnsi" w:hAnsi="Guardian Sans Light"/>
      <w:sz w:val="24"/>
      <w:lang w:val="en-NZ"/>
    </w:rPr>
  </w:style>
  <w:style w:type="paragraph" w:styleId="ListParagraph">
    <w:name w:val="List Paragraph"/>
    <w:basedOn w:val="Normal"/>
    <w:uiPriority w:val="34"/>
    <w:qFormat/>
    <w:rsid w:val="00DC3FB5"/>
    <w:pPr>
      <w:ind w:left="720"/>
      <w:contextualSpacing/>
    </w:pPr>
  </w:style>
  <w:style w:type="character" w:styleId="FollowedHyperlink">
    <w:name w:val="FollowedHyperlink"/>
    <w:basedOn w:val="DefaultParagraphFont"/>
    <w:uiPriority w:val="99"/>
    <w:semiHidden/>
    <w:unhideWhenUsed/>
    <w:rsid w:val="00C752D9"/>
    <w:rPr>
      <w:color w:val="800080" w:themeColor="followedHyperlink"/>
      <w:u w:val="single"/>
    </w:rPr>
  </w:style>
  <w:style w:type="paragraph" w:styleId="PlainText">
    <w:name w:val="Plain Text"/>
    <w:basedOn w:val="Normal"/>
    <w:link w:val="PlainTextChar"/>
    <w:uiPriority w:val="99"/>
    <w:semiHidden/>
    <w:unhideWhenUsed/>
    <w:rsid w:val="00D213F5"/>
    <w:pPr>
      <w:spacing w:after="0" w:line="240" w:lineRule="auto"/>
    </w:pPr>
    <w:rPr>
      <w:rFonts w:eastAsiaTheme="minorHAnsi" w:cs="Consolas"/>
      <w:sz w:val="24"/>
      <w:szCs w:val="21"/>
      <w:lang w:val="en-NZ"/>
    </w:rPr>
  </w:style>
  <w:style w:type="character" w:customStyle="1" w:styleId="PlainTextChar">
    <w:name w:val="Plain Text Char"/>
    <w:basedOn w:val="DefaultParagraphFont"/>
    <w:link w:val="PlainText"/>
    <w:uiPriority w:val="99"/>
    <w:semiHidden/>
    <w:rsid w:val="00D213F5"/>
    <w:rPr>
      <w:rFonts w:ascii="Arial" w:eastAsiaTheme="minorHAnsi" w:hAnsi="Arial" w:cs="Consolas"/>
      <w:szCs w:val="21"/>
      <w:lang w:val="en-NZ"/>
    </w:rPr>
  </w:style>
  <w:style w:type="character" w:customStyle="1" w:styleId="Heading1Char">
    <w:name w:val="Heading 1 Char"/>
    <w:basedOn w:val="DefaultParagraphFont"/>
    <w:link w:val="Heading1"/>
    <w:uiPriority w:val="9"/>
    <w:rsid w:val="00B810B5"/>
    <w:rPr>
      <w:rFonts w:ascii="Arial Rounded MT Bold" w:eastAsiaTheme="majorEastAsia" w:hAnsi="Arial Rounded MT Bold" w:cstheme="majorBidi"/>
      <w:color w:val="002060"/>
      <w:sz w:val="38"/>
      <w:szCs w:val="32"/>
    </w:rPr>
  </w:style>
  <w:style w:type="character" w:customStyle="1" w:styleId="Heading2Char">
    <w:name w:val="Heading 2 Char"/>
    <w:basedOn w:val="DefaultParagraphFont"/>
    <w:link w:val="Heading2"/>
    <w:uiPriority w:val="9"/>
    <w:rsid w:val="00630156"/>
    <w:rPr>
      <w:rFonts w:ascii="Arial Rounded MT Bold" w:eastAsiaTheme="majorEastAsia" w:hAnsi="Arial Rounded MT Bold" w:cstheme="majorBidi"/>
      <w:color w:val="002060"/>
      <w:sz w:val="28"/>
      <w:szCs w:val="26"/>
    </w:rPr>
  </w:style>
  <w:style w:type="character" w:customStyle="1" w:styleId="uficommentbody">
    <w:name w:val="uficommentbody"/>
    <w:basedOn w:val="DefaultParagraphFont"/>
    <w:rsid w:val="00544FCB"/>
  </w:style>
  <w:style w:type="character" w:customStyle="1" w:styleId="Heading3Char">
    <w:name w:val="Heading 3 Char"/>
    <w:basedOn w:val="DefaultParagraphFont"/>
    <w:link w:val="Heading3"/>
    <w:rsid w:val="00764239"/>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rsid w:val="00764239"/>
    <w:rPr>
      <w:rFonts w:asciiTheme="majorHAnsi" w:eastAsiaTheme="majorEastAsia" w:hAnsiTheme="majorHAnsi" w:cstheme="majorBidi"/>
      <w:i/>
      <w:iCs/>
      <w:color w:val="365F91" w:themeColor="accent1" w:themeShade="BF"/>
      <w:sz w:val="26"/>
    </w:rPr>
  </w:style>
  <w:style w:type="character" w:customStyle="1" w:styleId="Heading5Char">
    <w:name w:val="Heading 5 Char"/>
    <w:basedOn w:val="DefaultParagraphFont"/>
    <w:link w:val="Heading5"/>
    <w:rsid w:val="00764239"/>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rsid w:val="00764239"/>
    <w:rPr>
      <w:rFonts w:asciiTheme="majorHAnsi" w:eastAsiaTheme="majorEastAsia" w:hAnsiTheme="majorHAnsi" w:cstheme="majorBidi"/>
      <w:color w:val="243F60" w:themeColor="accent1" w:themeShade="7F"/>
      <w:sz w:val="26"/>
    </w:rPr>
  </w:style>
  <w:style w:type="character" w:customStyle="1" w:styleId="Heading7Char">
    <w:name w:val="Heading 7 Char"/>
    <w:basedOn w:val="DefaultParagraphFont"/>
    <w:link w:val="Heading7"/>
    <w:rsid w:val="00764239"/>
    <w:rPr>
      <w:rFonts w:asciiTheme="majorHAnsi" w:eastAsiaTheme="majorEastAsia" w:hAnsiTheme="majorHAnsi" w:cstheme="majorBidi"/>
      <w:i/>
      <w:iCs/>
      <w:color w:val="243F60" w:themeColor="accent1" w:themeShade="7F"/>
      <w:sz w:val="26"/>
    </w:rPr>
  </w:style>
  <w:style w:type="character" w:customStyle="1" w:styleId="Heading8Char">
    <w:name w:val="Heading 8 Char"/>
    <w:basedOn w:val="DefaultParagraphFont"/>
    <w:link w:val="Heading8"/>
    <w:rsid w:val="007642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764239"/>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5630">
      <w:bodyDiv w:val="1"/>
      <w:marLeft w:val="0"/>
      <w:marRight w:val="0"/>
      <w:marTop w:val="0"/>
      <w:marBottom w:val="0"/>
      <w:divBdr>
        <w:top w:val="none" w:sz="0" w:space="0" w:color="auto"/>
        <w:left w:val="none" w:sz="0" w:space="0" w:color="auto"/>
        <w:bottom w:val="none" w:sz="0" w:space="0" w:color="auto"/>
        <w:right w:val="none" w:sz="0" w:space="0" w:color="auto"/>
      </w:divBdr>
    </w:div>
    <w:div w:id="169486876">
      <w:bodyDiv w:val="1"/>
      <w:marLeft w:val="0"/>
      <w:marRight w:val="0"/>
      <w:marTop w:val="0"/>
      <w:marBottom w:val="0"/>
      <w:divBdr>
        <w:top w:val="none" w:sz="0" w:space="0" w:color="auto"/>
        <w:left w:val="none" w:sz="0" w:space="0" w:color="auto"/>
        <w:bottom w:val="none" w:sz="0" w:space="0" w:color="auto"/>
        <w:right w:val="none" w:sz="0" w:space="0" w:color="auto"/>
      </w:divBdr>
    </w:div>
    <w:div w:id="420491484">
      <w:bodyDiv w:val="1"/>
      <w:marLeft w:val="0"/>
      <w:marRight w:val="0"/>
      <w:marTop w:val="0"/>
      <w:marBottom w:val="0"/>
      <w:divBdr>
        <w:top w:val="none" w:sz="0" w:space="0" w:color="auto"/>
        <w:left w:val="none" w:sz="0" w:space="0" w:color="auto"/>
        <w:bottom w:val="none" w:sz="0" w:space="0" w:color="auto"/>
        <w:right w:val="none" w:sz="0" w:space="0" w:color="auto"/>
      </w:divBdr>
      <w:divsChild>
        <w:div w:id="1425300484">
          <w:marLeft w:val="0"/>
          <w:marRight w:val="0"/>
          <w:marTop w:val="0"/>
          <w:marBottom w:val="0"/>
          <w:divBdr>
            <w:top w:val="none" w:sz="0" w:space="0" w:color="auto"/>
            <w:left w:val="none" w:sz="0" w:space="0" w:color="auto"/>
            <w:bottom w:val="none" w:sz="0" w:space="0" w:color="auto"/>
            <w:right w:val="none" w:sz="0" w:space="0" w:color="auto"/>
          </w:divBdr>
          <w:divsChild>
            <w:div w:id="275983675">
              <w:marLeft w:val="0"/>
              <w:marRight w:val="0"/>
              <w:marTop w:val="0"/>
              <w:marBottom w:val="0"/>
              <w:divBdr>
                <w:top w:val="none" w:sz="0" w:space="0" w:color="auto"/>
                <w:left w:val="none" w:sz="0" w:space="0" w:color="auto"/>
                <w:bottom w:val="none" w:sz="0" w:space="0" w:color="auto"/>
                <w:right w:val="none" w:sz="0" w:space="0" w:color="auto"/>
              </w:divBdr>
              <w:divsChild>
                <w:div w:id="175886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796179">
      <w:bodyDiv w:val="1"/>
      <w:marLeft w:val="0"/>
      <w:marRight w:val="0"/>
      <w:marTop w:val="0"/>
      <w:marBottom w:val="0"/>
      <w:divBdr>
        <w:top w:val="none" w:sz="0" w:space="0" w:color="auto"/>
        <w:left w:val="none" w:sz="0" w:space="0" w:color="auto"/>
        <w:bottom w:val="none" w:sz="0" w:space="0" w:color="auto"/>
        <w:right w:val="none" w:sz="0" w:space="0" w:color="auto"/>
      </w:divBdr>
      <w:divsChild>
        <w:div w:id="1600793760">
          <w:marLeft w:val="0"/>
          <w:marRight w:val="0"/>
          <w:marTop w:val="0"/>
          <w:marBottom w:val="0"/>
          <w:divBdr>
            <w:top w:val="none" w:sz="0" w:space="0" w:color="auto"/>
            <w:left w:val="none" w:sz="0" w:space="0" w:color="auto"/>
            <w:bottom w:val="none" w:sz="0" w:space="0" w:color="auto"/>
            <w:right w:val="none" w:sz="0" w:space="0" w:color="auto"/>
          </w:divBdr>
          <w:divsChild>
            <w:div w:id="1060401462">
              <w:marLeft w:val="0"/>
              <w:marRight w:val="0"/>
              <w:marTop w:val="0"/>
              <w:marBottom w:val="0"/>
              <w:divBdr>
                <w:top w:val="none" w:sz="0" w:space="0" w:color="auto"/>
                <w:left w:val="none" w:sz="0" w:space="0" w:color="auto"/>
                <w:bottom w:val="none" w:sz="0" w:space="0" w:color="auto"/>
                <w:right w:val="none" w:sz="0" w:space="0" w:color="auto"/>
              </w:divBdr>
              <w:divsChild>
                <w:div w:id="661275708">
                  <w:marLeft w:val="-225"/>
                  <w:marRight w:val="-225"/>
                  <w:marTop w:val="0"/>
                  <w:marBottom w:val="0"/>
                  <w:divBdr>
                    <w:top w:val="none" w:sz="0" w:space="0" w:color="auto"/>
                    <w:left w:val="none" w:sz="0" w:space="0" w:color="auto"/>
                    <w:bottom w:val="none" w:sz="0" w:space="0" w:color="auto"/>
                    <w:right w:val="none" w:sz="0" w:space="0" w:color="auto"/>
                  </w:divBdr>
                  <w:divsChild>
                    <w:div w:id="320740842">
                      <w:marLeft w:val="0"/>
                      <w:marRight w:val="0"/>
                      <w:marTop w:val="0"/>
                      <w:marBottom w:val="0"/>
                      <w:divBdr>
                        <w:top w:val="none" w:sz="0" w:space="0" w:color="auto"/>
                        <w:left w:val="none" w:sz="0" w:space="0" w:color="auto"/>
                        <w:bottom w:val="none" w:sz="0" w:space="0" w:color="auto"/>
                        <w:right w:val="none" w:sz="0" w:space="0" w:color="auto"/>
                      </w:divBdr>
                      <w:divsChild>
                        <w:div w:id="768083158">
                          <w:marLeft w:val="0"/>
                          <w:marRight w:val="0"/>
                          <w:marTop w:val="0"/>
                          <w:marBottom w:val="0"/>
                          <w:divBdr>
                            <w:top w:val="none" w:sz="0" w:space="0" w:color="auto"/>
                            <w:left w:val="none" w:sz="0" w:space="0" w:color="auto"/>
                            <w:bottom w:val="none" w:sz="0" w:space="0" w:color="auto"/>
                            <w:right w:val="none" w:sz="0" w:space="0" w:color="auto"/>
                          </w:divBdr>
                          <w:divsChild>
                            <w:div w:id="1491022315">
                              <w:marLeft w:val="-225"/>
                              <w:marRight w:val="-225"/>
                              <w:marTop w:val="0"/>
                              <w:marBottom w:val="0"/>
                              <w:divBdr>
                                <w:top w:val="none" w:sz="0" w:space="0" w:color="auto"/>
                                <w:left w:val="none" w:sz="0" w:space="0" w:color="auto"/>
                                <w:bottom w:val="none" w:sz="0" w:space="0" w:color="auto"/>
                                <w:right w:val="none" w:sz="0" w:space="0" w:color="auto"/>
                              </w:divBdr>
                              <w:divsChild>
                                <w:div w:id="1069381396">
                                  <w:marLeft w:val="0"/>
                                  <w:marRight w:val="0"/>
                                  <w:marTop w:val="0"/>
                                  <w:marBottom w:val="0"/>
                                  <w:divBdr>
                                    <w:top w:val="none" w:sz="0" w:space="0" w:color="auto"/>
                                    <w:left w:val="none" w:sz="0" w:space="0" w:color="auto"/>
                                    <w:bottom w:val="none" w:sz="0" w:space="0" w:color="auto"/>
                                    <w:right w:val="none" w:sz="0" w:space="0" w:color="auto"/>
                                  </w:divBdr>
                                  <w:divsChild>
                                    <w:div w:id="1426073988">
                                      <w:marLeft w:val="0"/>
                                      <w:marRight w:val="0"/>
                                      <w:marTop w:val="0"/>
                                      <w:marBottom w:val="0"/>
                                      <w:divBdr>
                                        <w:top w:val="none" w:sz="0" w:space="0" w:color="auto"/>
                                        <w:left w:val="none" w:sz="0" w:space="0" w:color="auto"/>
                                        <w:bottom w:val="none" w:sz="0" w:space="0" w:color="auto"/>
                                        <w:right w:val="none" w:sz="0" w:space="0" w:color="auto"/>
                                      </w:divBdr>
                                      <w:divsChild>
                                        <w:div w:id="335352285">
                                          <w:marLeft w:val="0"/>
                                          <w:marRight w:val="0"/>
                                          <w:marTop w:val="0"/>
                                          <w:marBottom w:val="0"/>
                                          <w:divBdr>
                                            <w:top w:val="none" w:sz="0" w:space="0" w:color="auto"/>
                                            <w:left w:val="none" w:sz="0" w:space="0" w:color="auto"/>
                                            <w:bottom w:val="none" w:sz="0" w:space="0" w:color="auto"/>
                                            <w:right w:val="none" w:sz="0" w:space="0" w:color="auto"/>
                                          </w:divBdr>
                                          <w:divsChild>
                                            <w:div w:id="1472482210">
                                              <w:marLeft w:val="0"/>
                                              <w:marRight w:val="0"/>
                                              <w:marTop w:val="0"/>
                                              <w:marBottom w:val="0"/>
                                              <w:divBdr>
                                                <w:top w:val="none" w:sz="0" w:space="0" w:color="auto"/>
                                                <w:left w:val="none" w:sz="0" w:space="0" w:color="auto"/>
                                                <w:bottom w:val="none" w:sz="0" w:space="0" w:color="auto"/>
                                                <w:right w:val="none" w:sz="0" w:space="0" w:color="auto"/>
                                              </w:divBdr>
                                              <w:divsChild>
                                                <w:div w:id="2130858579">
                                                  <w:marLeft w:val="0"/>
                                                  <w:marRight w:val="0"/>
                                                  <w:marTop w:val="0"/>
                                                  <w:marBottom w:val="0"/>
                                                  <w:divBdr>
                                                    <w:top w:val="none" w:sz="0" w:space="0" w:color="auto"/>
                                                    <w:left w:val="none" w:sz="0" w:space="0" w:color="auto"/>
                                                    <w:bottom w:val="none" w:sz="0" w:space="0" w:color="auto"/>
                                                    <w:right w:val="none" w:sz="0" w:space="0" w:color="auto"/>
                                                  </w:divBdr>
                                                  <w:divsChild>
                                                    <w:div w:id="127081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1314261">
      <w:bodyDiv w:val="1"/>
      <w:marLeft w:val="0"/>
      <w:marRight w:val="0"/>
      <w:marTop w:val="0"/>
      <w:marBottom w:val="0"/>
      <w:divBdr>
        <w:top w:val="none" w:sz="0" w:space="0" w:color="auto"/>
        <w:left w:val="none" w:sz="0" w:space="0" w:color="auto"/>
        <w:bottom w:val="none" w:sz="0" w:space="0" w:color="auto"/>
        <w:right w:val="none" w:sz="0" w:space="0" w:color="auto"/>
      </w:divBdr>
    </w:div>
    <w:div w:id="1705595259">
      <w:bodyDiv w:val="1"/>
      <w:marLeft w:val="0"/>
      <w:marRight w:val="0"/>
      <w:marTop w:val="0"/>
      <w:marBottom w:val="0"/>
      <w:divBdr>
        <w:top w:val="none" w:sz="0" w:space="0" w:color="auto"/>
        <w:left w:val="none" w:sz="0" w:space="0" w:color="auto"/>
        <w:bottom w:val="none" w:sz="0" w:space="0" w:color="auto"/>
        <w:right w:val="none" w:sz="0" w:space="0" w:color="auto"/>
      </w:divBdr>
      <w:divsChild>
        <w:div w:id="663052818">
          <w:marLeft w:val="0"/>
          <w:marRight w:val="0"/>
          <w:marTop w:val="0"/>
          <w:marBottom w:val="0"/>
          <w:divBdr>
            <w:top w:val="none" w:sz="0" w:space="0" w:color="auto"/>
            <w:left w:val="none" w:sz="0" w:space="0" w:color="auto"/>
            <w:bottom w:val="none" w:sz="0" w:space="0" w:color="auto"/>
            <w:right w:val="none" w:sz="0" w:space="0" w:color="auto"/>
          </w:divBdr>
          <w:divsChild>
            <w:div w:id="994258021">
              <w:marLeft w:val="0"/>
              <w:marRight w:val="0"/>
              <w:marTop w:val="0"/>
              <w:marBottom w:val="0"/>
              <w:divBdr>
                <w:top w:val="none" w:sz="0" w:space="0" w:color="auto"/>
                <w:left w:val="none" w:sz="0" w:space="0" w:color="auto"/>
                <w:bottom w:val="none" w:sz="0" w:space="0" w:color="auto"/>
                <w:right w:val="none" w:sz="0" w:space="0" w:color="auto"/>
              </w:divBdr>
              <w:divsChild>
                <w:div w:id="1855877666">
                  <w:marLeft w:val="-225"/>
                  <w:marRight w:val="-225"/>
                  <w:marTop w:val="0"/>
                  <w:marBottom w:val="0"/>
                  <w:divBdr>
                    <w:top w:val="none" w:sz="0" w:space="0" w:color="auto"/>
                    <w:left w:val="none" w:sz="0" w:space="0" w:color="auto"/>
                    <w:bottom w:val="none" w:sz="0" w:space="0" w:color="auto"/>
                    <w:right w:val="none" w:sz="0" w:space="0" w:color="auto"/>
                  </w:divBdr>
                  <w:divsChild>
                    <w:div w:id="794522071">
                      <w:marLeft w:val="0"/>
                      <w:marRight w:val="0"/>
                      <w:marTop w:val="0"/>
                      <w:marBottom w:val="0"/>
                      <w:divBdr>
                        <w:top w:val="none" w:sz="0" w:space="0" w:color="auto"/>
                        <w:left w:val="none" w:sz="0" w:space="0" w:color="auto"/>
                        <w:bottom w:val="none" w:sz="0" w:space="0" w:color="auto"/>
                        <w:right w:val="none" w:sz="0" w:space="0" w:color="auto"/>
                      </w:divBdr>
                      <w:divsChild>
                        <w:div w:id="1808890029">
                          <w:marLeft w:val="0"/>
                          <w:marRight w:val="0"/>
                          <w:marTop w:val="0"/>
                          <w:marBottom w:val="0"/>
                          <w:divBdr>
                            <w:top w:val="none" w:sz="0" w:space="0" w:color="auto"/>
                            <w:left w:val="none" w:sz="0" w:space="0" w:color="auto"/>
                            <w:bottom w:val="none" w:sz="0" w:space="0" w:color="auto"/>
                            <w:right w:val="none" w:sz="0" w:space="0" w:color="auto"/>
                          </w:divBdr>
                          <w:divsChild>
                            <w:div w:id="1484159634">
                              <w:marLeft w:val="-225"/>
                              <w:marRight w:val="-225"/>
                              <w:marTop w:val="0"/>
                              <w:marBottom w:val="0"/>
                              <w:divBdr>
                                <w:top w:val="none" w:sz="0" w:space="0" w:color="auto"/>
                                <w:left w:val="none" w:sz="0" w:space="0" w:color="auto"/>
                                <w:bottom w:val="none" w:sz="0" w:space="0" w:color="auto"/>
                                <w:right w:val="none" w:sz="0" w:space="0" w:color="auto"/>
                              </w:divBdr>
                              <w:divsChild>
                                <w:div w:id="781536424">
                                  <w:marLeft w:val="0"/>
                                  <w:marRight w:val="0"/>
                                  <w:marTop w:val="0"/>
                                  <w:marBottom w:val="0"/>
                                  <w:divBdr>
                                    <w:top w:val="none" w:sz="0" w:space="0" w:color="auto"/>
                                    <w:left w:val="none" w:sz="0" w:space="0" w:color="auto"/>
                                    <w:bottom w:val="none" w:sz="0" w:space="0" w:color="auto"/>
                                    <w:right w:val="none" w:sz="0" w:space="0" w:color="auto"/>
                                  </w:divBdr>
                                  <w:divsChild>
                                    <w:div w:id="147602167">
                                      <w:marLeft w:val="0"/>
                                      <w:marRight w:val="0"/>
                                      <w:marTop w:val="0"/>
                                      <w:marBottom w:val="0"/>
                                      <w:divBdr>
                                        <w:top w:val="none" w:sz="0" w:space="0" w:color="auto"/>
                                        <w:left w:val="none" w:sz="0" w:space="0" w:color="auto"/>
                                        <w:bottom w:val="none" w:sz="0" w:space="0" w:color="auto"/>
                                        <w:right w:val="none" w:sz="0" w:space="0" w:color="auto"/>
                                      </w:divBdr>
                                      <w:divsChild>
                                        <w:div w:id="1708946130">
                                          <w:marLeft w:val="0"/>
                                          <w:marRight w:val="0"/>
                                          <w:marTop w:val="0"/>
                                          <w:marBottom w:val="0"/>
                                          <w:divBdr>
                                            <w:top w:val="none" w:sz="0" w:space="0" w:color="auto"/>
                                            <w:left w:val="none" w:sz="0" w:space="0" w:color="auto"/>
                                            <w:bottom w:val="none" w:sz="0" w:space="0" w:color="auto"/>
                                            <w:right w:val="none" w:sz="0" w:space="0" w:color="auto"/>
                                          </w:divBdr>
                                          <w:divsChild>
                                            <w:div w:id="1626933982">
                                              <w:marLeft w:val="0"/>
                                              <w:marRight w:val="0"/>
                                              <w:marTop w:val="0"/>
                                              <w:marBottom w:val="0"/>
                                              <w:divBdr>
                                                <w:top w:val="none" w:sz="0" w:space="0" w:color="auto"/>
                                                <w:left w:val="none" w:sz="0" w:space="0" w:color="auto"/>
                                                <w:bottom w:val="none" w:sz="0" w:space="0" w:color="auto"/>
                                                <w:right w:val="none" w:sz="0" w:space="0" w:color="auto"/>
                                              </w:divBdr>
                                              <w:divsChild>
                                                <w:div w:id="649604288">
                                                  <w:marLeft w:val="0"/>
                                                  <w:marRight w:val="0"/>
                                                  <w:marTop w:val="0"/>
                                                  <w:marBottom w:val="0"/>
                                                  <w:divBdr>
                                                    <w:top w:val="none" w:sz="0" w:space="0" w:color="auto"/>
                                                    <w:left w:val="none" w:sz="0" w:space="0" w:color="auto"/>
                                                    <w:bottom w:val="none" w:sz="0" w:space="0" w:color="auto"/>
                                                    <w:right w:val="none" w:sz="0" w:space="0" w:color="auto"/>
                                                  </w:divBdr>
                                                  <w:divsChild>
                                                    <w:div w:id="6176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9350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pa.org.nz/our-organisation/our-memb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Victoria.manning@dpa.org.nz"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health.govt.nz/your-health/services-and-support/disability-services/types-disability-support/funded-family-care/funded-family-care-questions-and-answers" TargetMode="External"/><Relationship Id="rId7" Type="http://schemas.openxmlformats.org/officeDocument/2006/relationships/hyperlink" Target="http://pundit.co.nz/content/i-think-national-just-broke-our-constitution" TargetMode="External"/><Relationship Id="rId2" Type="http://schemas.openxmlformats.org/officeDocument/2006/relationships/hyperlink" Target="http://www.health.govt.nz/your-health/services-and-support/disability-services/types-disability-support/funded-family-care/funded-family-care-questions-and-answers" TargetMode="External"/><Relationship Id="rId1" Type="http://schemas.openxmlformats.org/officeDocument/2006/relationships/hyperlink" Target="http://www.stuff.co.nz/waikato-times/life-style/waikato-focus/6999202/A-family-affair" TargetMode="External"/><Relationship Id="rId6" Type="http://schemas.openxmlformats.org/officeDocument/2006/relationships/hyperlink" Target="http://www.stuff.co.nz/waikato-times/life-style/waikato-focus/6999202/A-family-affair" TargetMode="External"/><Relationship Id="rId5" Type="http://schemas.openxmlformats.org/officeDocument/2006/relationships/hyperlink" Target="http://www.stuff.co.nz/national/health/6917209/Appeal-courts-landmark-disability-decision" TargetMode="External"/><Relationship Id="rId4" Type="http://schemas.openxmlformats.org/officeDocument/2006/relationships/hyperlink" Target="http://www.health.govt.nz/system/files/documents/pages/choice-in-community-living.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ctoria\AppData\Local\Microsoft\Windows\Temporary%20Internet%20Files\Content.Outlook\GAKP2YBT\DPA%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0FA14-B601-432A-8A18-630BAC194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DPA Letterhead</Template>
  <TotalTime>0</TotalTime>
  <Pages>14</Pages>
  <Words>2908</Words>
  <Characters>16576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Backstabba</Company>
  <LinksUpToDate>false</LinksUpToDate>
  <CharactersWithSpaces>19446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Manning</dc:creator>
  <cp:lastModifiedBy>Kezia Bennett</cp:lastModifiedBy>
  <cp:revision>2</cp:revision>
  <cp:lastPrinted>2014-11-27T01:13:00Z</cp:lastPrinted>
  <dcterms:created xsi:type="dcterms:W3CDTF">2014-12-04T02:37:00Z</dcterms:created>
  <dcterms:modified xsi:type="dcterms:W3CDTF">2014-12-04T02:37:00Z</dcterms:modified>
</cp:coreProperties>
</file>