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94D3B" w14:textId="03C96EBB" w:rsidR="001201B1" w:rsidRPr="00CE74FA" w:rsidRDefault="001201B1" w:rsidP="00E14742">
      <w:pPr>
        <w:pStyle w:val="Title"/>
        <w:rPr>
          <w:lang w:val="en-US"/>
        </w:rPr>
      </w:pPr>
      <w:bookmarkStart w:id="0" w:name="_Toc202368662"/>
      <w:bookmarkStart w:id="1" w:name="_Toc202370275"/>
      <w:r w:rsidRPr="00CE74FA">
        <w:rPr>
          <w:lang w:val="en-US"/>
        </w:rPr>
        <w:t>Executive Summary</w:t>
      </w:r>
      <w:bookmarkEnd w:id="0"/>
      <w:bookmarkEnd w:id="1"/>
    </w:p>
    <w:p w14:paraId="3744C6F9" w14:textId="77777777" w:rsidR="001201B1" w:rsidRPr="00CE74FA" w:rsidRDefault="001201B1" w:rsidP="003B5269">
      <w:pPr>
        <w:rPr>
          <w:b/>
          <w:bCs/>
          <w:szCs w:val="24"/>
          <w:lang w:val="en-US"/>
        </w:rPr>
      </w:pPr>
    </w:p>
    <w:p w14:paraId="6491FF91" w14:textId="58A52A66" w:rsidR="001201B1" w:rsidRPr="00CE74FA" w:rsidRDefault="001201B1" w:rsidP="003B5269">
      <w:pPr>
        <w:rPr>
          <w:szCs w:val="24"/>
          <w:lang w:val="en-US"/>
        </w:rPr>
      </w:pPr>
      <w:r w:rsidRPr="00CE74FA">
        <w:rPr>
          <w:szCs w:val="24"/>
          <w:lang w:val="en-US"/>
        </w:rPr>
        <w:t xml:space="preserve">This paper outlines the intent behind what will go into the Disabled Person’s Assembly Constitution. The approach outlined considers what we </w:t>
      </w:r>
      <w:r w:rsidR="2CCFE952" w:rsidRPr="00CE74FA">
        <w:rPr>
          <w:szCs w:val="24"/>
          <w:lang w:val="en-US"/>
        </w:rPr>
        <w:t>must</w:t>
      </w:r>
      <w:r w:rsidRPr="00CE74FA">
        <w:rPr>
          <w:szCs w:val="24"/>
          <w:lang w:val="en-US"/>
        </w:rPr>
        <w:t xml:space="preserve"> do to be compliant with the Incorporated Societies Act </w:t>
      </w:r>
      <w:r w:rsidR="17ED7E04" w:rsidRPr="00CE74FA">
        <w:rPr>
          <w:szCs w:val="24"/>
          <w:lang w:val="en-US"/>
        </w:rPr>
        <w:t>2022 and</w:t>
      </w:r>
      <w:r w:rsidRPr="00CE74FA">
        <w:rPr>
          <w:szCs w:val="24"/>
          <w:lang w:val="en-US"/>
        </w:rPr>
        <w:t xml:space="preserve"> tidies up our current Constitution to ensure </w:t>
      </w:r>
      <w:r w:rsidR="250EB75E" w:rsidRPr="00CE74FA">
        <w:rPr>
          <w:szCs w:val="24"/>
          <w:lang w:val="en-US"/>
        </w:rPr>
        <w:t>it's</w:t>
      </w:r>
      <w:r w:rsidRPr="00CE74FA">
        <w:rPr>
          <w:szCs w:val="24"/>
          <w:lang w:val="en-US"/>
        </w:rPr>
        <w:t xml:space="preserve"> easy to follow and has accessible language for our community. </w:t>
      </w:r>
    </w:p>
    <w:p w14:paraId="500657F5" w14:textId="77777777" w:rsidR="001201B1" w:rsidRPr="00CE74FA" w:rsidRDefault="001201B1" w:rsidP="003B5269">
      <w:pPr>
        <w:rPr>
          <w:szCs w:val="24"/>
          <w:lang w:val="en-US"/>
        </w:rPr>
      </w:pPr>
    </w:p>
    <w:p w14:paraId="6E41373E" w14:textId="69CCD7A5" w:rsidR="001201B1" w:rsidRPr="00CE74FA" w:rsidRDefault="001201B1" w:rsidP="003B5269">
      <w:pPr>
        <w:rPr>
          <w:szCs w:val="24"/>
          <w:lang w:val="en-US"/>
        </w:rPr>
      </w:pPr>
      <w:r w:rsidRPr="00CE74FA">
        <w:rPr>
          <w:szCs w:val="24"/>
          <w:lang w:val="en-US"/>
        </w:rPr>
        <w:t xml:space="preserve">The Drafting Guidelines </w:t>
      </w:r>
      <w:r w:rsidR="47F1FD96" w:rsidRPr="00CE74FA">
        <w:rPr>
          <w:szCs w:val="24"/>
          <w:lang w:val="en-US"/>
        </w:rPr>
        <w:t>give</w:t>
      </w:r>
      <w:r w:rsidRPr="00CE74FA">
        <w:rPr>
          <w:szCs w:val="24"/>
          <w:lang w:val="en-US"/>
        </w:rPr>
        <w:t xml:space="preserve"> you a sense </w:t>
      </w:r>
      <w:r w:rsidR="5560CEBD" w:rsidRPr="00CE74FA">
        <w:rPr>
          <w:szCs w:val="24"/>
          <w:lang w:val="en-US"/>
        </w:rPr>
        <w:t>of</w:t>
      </w:r>
      <w:r w:rsidRPr="00CE74FA">
        <w:rPr>
          <w:szCs w:val="24"/>
          <w:lang w:val="en-US"/>
        </w:rPr>
        <w:t xml:space="preserve"> what will be covered in the proposed Constitution. This paper helps us to test what we’re proposing </w:t>
      </w:r>
      <w:r w:rsidR="0FE8FAF2" w:rsidRPr="00CE74FA">
        <w:rPr>
          <w:szCs w:val="24"/>
          <w:lang w:val="en-US"/>
        </w:rPr>
        <w:t>to</w:t>
      </w:r>
      <w:r w:rsidRPr="00CE74FA">
        <w:rPr>
          <w:szCs w:val="24"/>
          <w:lang w:val="en-US"/>
        </w:rPr>
        <w:t xml:space="preserve"> members before writing and </w:t>
      </w:r>
      <w:proofErr w:type="spellStart"/>
      <w:r w:rsidRPr="00CE74FA">
        <w:rPr>
          <w:szCs w:val="24"/>
          <w:lang w:val="en-US"/>
        </w:rPr>
        <w:t>finali</w:t>
      </w:r>
      <w:r w:rsidR="3BE20A8D" w:rsidRPr="00CE74FA">
        <w:rPr>
          <w:szCs w:val="24"/>
          <w:lang w:val="en-US"/>
        </w:rPr>
        <w:t>s</w:t>
      </w:r>
      <w:r w:rsidRPr="00CE74FA">
        <w:rPr>
          <w:szCs w:val="24"/>
          <w:lang w:val="en-US"/>
        </w:rPr>
        <w:t>ing</w:t>
      </w:r>
      <w:proofErr w:type="spellEnd"/>
      <w:r w:rsidRPr="00CE74FA">
        <w:rPr>
          <w:szCs w:val="24"/>
          <w:lang w:val="en-US"/>
        </w:rPr>
        <w:t xml:space="preserve"> the proposed constitution. </w:t>
      </w:r>
    </w:p>
    <w:p w14:paraId="5A2FD2CE" w14:textId="44190B14" w:rsidR="001201B1" w:rsidRPr="00CE74FA" w:rsidRDefault="001201B1" w:rsidP="003B5269">
      <w:pPr>
        <w:rPr>
          <w:szCs w:val="24"/>
          <w:lang w:val="en-US"/>
        </w:rPr>
      </w:pPr>
    </w:p>
    <w:p w14:paraId="1E693CA1" w14:textId="55683510" w:rsidR="001201B1" w:rsidRPr="00CE74FA" w:rsidRDefault="001201B1" w:rsidP="006D387A">
      <w:pPr>
        <w:rPr>
          <w:lang w:val="en-US"/>
        </w:rPr>
      </w:pPr>
      <w:r w:rsidRPr="00CE74FA">
        <w:rPr>
          <w:lang w:val="en-US"/>
        </w:rPr>
        <w:t>Each part outlines the following:</w:t>
      </w:r>
    </w:p>
    <w:p w14:paraId="4647B22C" w14:textId="77777777" w:rsidR="001201B1" w:rsidRPr="00CE74FA" w:rsidRDefault="001201B1" w:rsidP="003B5269">
      <w:pPr>
        <w:rPr>
          <w:szCs w:val="24"/>
          <w:lang w:val="en-US"/>
        </w:rPr>
      </w:pPr>
    </w:p>
    <w:p w14:paraId="478B18FA" w14:textId="77777777" w:rsidR="001201B1" w:rsidRPr="00CE74FA" w:rsidRDefault="001201B1" w:rsidP="003B5269">
      <w:pPr>
        <w:pStyle w:val="NormalWeb"/>
        <w:numPr>
          <w:ilvl w:val="0"/>
          <w:numId w:val="25"/>
        </w:numPr>
        <w:spacing w:after="0"/>
        <w:textAlignment w:val="baseline"/>
        <w:rPr>
          <w:rFonts w:cs="Arial"/>
          <w:color w:val="000000"/>
        </w:rPr>
      </w:pPr>
      <w:r w:rsidRPr="00CE74FA">
        <w:rPr>
          <w:rFonts w:cs="Arial"/>
          <w:color w:val="000000" w:themeColor="text1"/>
        </w:rPr>
        <w:t>What is in our current Constitution or if it's new. </w:t>
      </w:r>
    </w:p>
    <w:p w14:paraId="3E4A043D" w14:textId="77777777" w:rsidR="001201B1" w:rsidRPr="00CE74FA" w:rsidRDefault="001201B1" w:rsidP="003B5269">
      <w:pPr>
        <w:pStyle w:val="NormalWeb"/>
        <w:numPr>
          <w:ilvl w:val="0"/>
          <w:numId w:val="25"/>
        </w:numPr>
        <w:spacing w:after="0"/>
        <w:textAlignment w:val="baseline"/>
        <w:rPr>
          <w:rFonts w:cs="Arial"/>
          <w:color w:val="000000"/>
        </w:rPr>
      </w:pPr>
      <w:r w:rsidRPr="00CE74FA">
        <w:rPr>
          <w:rFonts w:cs="Arial"/>
          <w:color w:val="000000" w:themeColor="text1"/>
        </w:rPr>
        <w:t>Why it’s important</w:t>
      </w:r>
    </w:p>
    <w:p w14:paraId="389174B3" w14:textId="77777777" w:rsidR="001201B1" w:rsidRPr="00CE74FA" w:rsidRDefault="001201B1" w:rsidP="003B5269">
      <w:pPr>
        <w:pStyle w:val="NormalWeb"/>
        <w:numPr>
          <w:ilvl w:val="0"/>
          <w:numId w:val="25"/>
        </w:numPr>
        <w:spacing w:after="0"/>
        <w:textAlignment w:val="baseline"/>
        <w:rPr>
          <w:rFonts w:cs="Arial"/>
          <w:color w:val="000000"/>
        </w:rPr>
      </w:pPr>
      <w:r w:rsidRPr="00CE74FA">
        <w:rPr>
          <w:rFonts w:cs="Arial"/>
          <w:color w:val="000000"/>
        </w:rPr>
        <w:t>What the proposed approach we will be; and</w:t>
      </w:r>
    </w:p>
    <w:p w14:paraId="3F36B704" w14:textId="77777777" w:rsidR="001201B1" w:rsidRPr="00CE74FA" w:rsidRDefault="001201B1" w:rsidP="003B5269">
      <w:pPr>
        <w:pStyle w:val="NormalWeb"/>
        <w:numPr>
          <w:ilvl w:val="0"/>
          <w:numId w:val="25"/>
        </w:numPr>
        <w:spacing w:after="0"/>
        <w:textAlignment w:val="baseline"/>
        <w:rPr>
          <w:rFonts w:cs="Arial"/>
          <w:color w:val="000000"/>
        </w:rPr>
      </w:pPr>
      <w:r w:rsidRPr="00CE74FA">
        <w:rPr>
          <w:rFonts w:cs="Arial"/>
          <w:color w:val="000000"/>
        </w:rPr>
        <w:t>What the Constitution will say.</w:t>
      </w:r>
    </w:p>
    <w:p w14:paraId="3117F2F0" w14:textId="77777777" w:rsidR="001201B1" w:rsidRPr="00CE74FA" w:rsidRDefault="001201B1" w:rsidP="003B5269">
      <w:pPr>
        <w:rPr>
          <w:lang w:val="en-US"/>
        </w:rPr>
      </w:pPr>
    </w:p>
    <w:p w14:paraId="7ECFBCE5" w14:textId="42BCF462" w:rsidR="001201B1" w:rsidRPr="00CE74FA" w:rsidRDefault="001201B1" w:rsidP="003B5269">
      <w:pPr>
        <w:pStyle w:val="NormalWeb"/>
        <w:spacing w:after="0"/>
      </w:pPr>
      <w:r w:rsidRPr="00CE74FA">
        <w:rPr>
          <w:rFonts w:cs="Arial"/>
          <w:color w:val="000000" w:themeColor="text1"/>
          <w:sz w:val="22"/>
          <w:szCs w:val="22"/>
        </w:rPr>
        <w:t xml:space="preserve">The Options Paper has </w:t>
      </w:r>
      <w:r w:rsidR="1DD47FD8" w:rsidRPr="00CE74FA">
        <w:rPr>
          <w:rFonts w:cs="Arial"/>
          <w:color w:val="000000" w:themeColor="text1"/>
          <w:sz w:val="22"/>
          <w:szCs w:val="22"/>
        </w:rPr>
        <w:t>seven</w:t>
      </w:r>
      <w:r w:rsidRPr="00CE74FA">
        <w:rPr>
          <w:rFonts w:cs="Arial"/>
          <w:color w:val="000000" w:themeColor="text1"/>
          <w:sz w:val="22"/>
          <w:szCs w:val="22"/>
        </w:rPr>
        <w:t xml:space="preserve"> parts to it. These parts align with the parts that will be in the Constitution. They are:</w:t>
      </w:r>
    </w:p>
    <w:p w14:paraId="653A090B" w14:textId="2D5B599B" w:rsidR="001201B1" w:rsidRPr="00CE74FA" w:rsidRDefault="001201B1" w:rsidP="003B5269">
      <w:pPr>
        <w:pStyle w:val="NormalWeb"/>
        <w:numPr>
          <w:ilvl w:val="0"/>
          <w:numId w:val="26"/>
        </w:numPr>
        <w:spacing w:before="240" w:after="0"/>
        <w:textAlignment w:val="baseline"/>
        <w:rPr>
          <w:rFonts w:cs="Arial"/>
          <w:color w:val="000000"/>
          <w:sz w:val="22"/>
          <w:szCs w:val="22"/>
        </w:rPr>
      </w:pPr>
      <w:r w:rsidRPr="00CE74FA">
        <w:rPr>
          <w:rFonts w:cs="Arial"/>
          <w:color w:val="000000" w:themeColor="text1"/>
          <w:sz w:val="22"/>
          <w:szCs w:val="22"/>
        </w:rPr>
        <w:t>Preface</w:t>
      </w:r>
      <w:r w:rsidR="13C6A691" w:rsidRPr="00CE74FA">
        <w:rPr>
          <w:rFonts w:cs="Arial"/>
          <w:color w:val="000000" w:themeColor="text1"/>
          <w:sz w:val="22"/>
          <w:szCs w:val="22"/>
        </w:rPr>
        <w:t>: outlining the history of the organisation and the Constitution</w:t>
      </w:r>
    </w:p>
    <w:p w14:paraId="361BE7B6" w14:textId="47BB8DC1" w:rsidR="001201B1" w:rsidRPr="00CE74FA" w:rsidRDefault="001201B1" w:rsidP="003B5269">
      <w:pPr>
        <w:pStyle w:val="NormalWeb"/>
        <w:numPr>
          <w:ilvl w:val="0"/>
          <w:numId w:val="26"/>
        </w:numPr>
        <w:spacing w:before="240" w:after="0"/>
        <w:textAlignment w:val="baseline"/>
        <w:rPr>
          <w:rFonts w:cs="Arial"/>
          <w:color w:val="000000"/>
          <w:sz w:val="22"/>
          <w:szCs w:val="22"/>
        </w:rPr>
      </w:pPr>
      <w:r w:rsidRPr="00CE74FA">
        <w:rPr>
          <w:rFonts w:cs="Arial"/>
          <w:color w:val="000000" w:themeColor="text1"/>
          <w:sz w:val="22"/>
          <w:szCs w:val="22"/>
        </w:rPr>
        <w:t xml:space="preserve">Part </w:t>
      </w:r>
      <w:r w:rsidR="2D92C348" w:rsidRPr="00CE74FA">
        <w:rPr>
          <w:rFonts w:cs="Arial"/>
          <w:color w:val="000000" w:themeColor="text1"/>
          <w:sz w:val="22"/>
          <w:szCs w:val="22"/>
        </w:rPr>
        <w:t>o</w:t>
      </w:r>
      <w:r w:rsidRPr="00CE74FA">
        <w:rPr>
          <w:rFonts w:cs="Arial"/>
          <w:color w:val="000000" w:themeColor="text1"/>
          <w:sz w:val="22"/>
          <w:szCs w:val="22"/>
        </w:rPr>
        <w:t>ne: Introduction</w:t>
      </w:r>
    </w:p>
    <w:p w14:paraId="67950FAD" w14:textId="18D9C337" w:rsidR="001201B1" w:rsidRPr="00CE74FA" w:rsidRDefault="001201B1" w:rsidP="003B5269">
      <w:pPr>
        <w:pStyle w:val="NormalWeb"/>
        <w:numPr>
          <w:ilvl w:val="0"/>
          <w:numId w:val="26"/>
        </w:numPr>
        <w:spacing w:after="0"/>
        <w:textAlignment w:val="baseline"/>
        <w:rPr>
          <w:rFonts w:cs="Arial"/>
          <w:color w:val="000000"/>
          <w:sz w:val="22"/>
          <w:szCs w:val="22"/>
        </w:rPr>
      </w:pPr>
      <w:r w:rsidRPr="00CE74FA">
        <w:rPr>
          <w:rFonts w:cs="Arial"/>
          <w:color w:val="000000" w:themeColor="text1"/>
          <w:sz w:val="22"/>
          <w:szCs w:val="22"/>
        </w:rPr>
        <w:t xml:space="preserve">Part </w:t>
      </w:r>
      <w:r w:rsidR="29483BC1" w:rsidRPr="00CE74FA">
        <w:rPr>
          <w:rFonts w:cs="Arial"/>
          <w:color w:val="000000" w:themeColor="text1"/>
          <w:sz w:val="22"/>
          <w:szCs w:val="22"/>
        </w:rPr>
        <w:t>t</w:t>
      </w:r>
      <w:r w:rsidRPr="00CE74FA">
        <w:rPr>
          <w:rFonts w:cs="Arial"/>
          <w:color w:val="000000" w:themeColor="text1"/>
          <w:sz w:val="22"/>
          <w:szCs w:val="22"/>
        </w:rPr>
        <w:t xml:space="preserve">wo: Membership </w:t>
      </w:r>
    </w:p>
    <w:p w14:paraId="5C875988" w14:textId="77777777" w:rsidR="001201B1" w:rsidRPr="00CE74FA" w:rsidRDefault="001201B1" w:rsidP="003B5269">
      <w:pPr>
        <w:pStyle w:val="NormalWeb"/>
        <w:numPr>
          <w:ilvl w:val="0"/>
          <w:numId w:val="26"/>
        </w:numPr>
        <w:spacing w:after="0"/>
        <w:textAlignment w:val="baseline"/>
        <w:rPr>
          <w:rFonts w:cs="Arial"/>
          <w:color w:val="000000"/>
          <w:sz w:val="22"/>
          <w:szCs w:val="22"/>
        </w:rPr>
      </w:pPr>
      <w:r w:rsidRPr="00CE74FA">
        <w:rPr>
          <w:rFonts w:cs="Arial"/>
          <w:color w:val="000000"/>
          <w:sz w:val="22"/>
          <w:szCs w:val="22"/>
        </w:rPr>
        <w:t>Part three: Meetings of the Members</w:t>
      </w:r>
    </w:p>
    <w:p w14:paraId="4F828FA5" w14:textId="49D5D93C" w:rsidR="001201B1" w:rsidRPr="00CE74FA" w:rsidRDefault="001201B1" w:rsidP="003B5269">
      <w:pPr>
        <w:pStyle w:val="NormalWeb"/>
        <w:numPr>
          <w:ilvl w:val="0"/>
          <w:numId w:val="26"/>
        </w:numPr>
        <w:spacing w:after="0"/>
        <w:textAlignment w:val="baseline"/>
        <w:rPr>
          <w:rFonts w:cs="Arial"/>
          <w:color w:val="000000"/>
          <w:sz w:val="22"/>
          <w:szCs w:val="22"/>
        </w:rPr>
      </w:pPr>
      <w:r w:rsidRPr="00CE74FA">
        <w:rPr>
          <w:rFonts w:cs="Arial"/>
          <w:color w:val="000000" w:themeColor="text1"/>
          <w:sz w:val="22"/>
          <w:szCs w:val="22"/>
        </w:rPr>
        <w:t xml:space="preserve">Part </w:t>
      </w:r>
      <w:r w:rsidR="790E4924" w:rsidRPr="00CE74FA">
        <w:rPr>
          <w:rFonts w:cs="Arial"/>
          <w:color w:val="000000" w:themeColor="text1"/>
          <w:sz w:val="22"/>
          <w:szCs w:val="22"/>
        </w:rPr>
        <w:t>f</w:t>
      </w:r>
      <w:r w:rsidRPr="00CE74FA">
        <w:rPr>
          <w:rFonts w:cs="Arial"/>
          <w:color w:val="000000" w:themeColor="text1"/>
          <w:sz w:val="22"/>
          <w:szCs w:val="22"/>
        </w:rPr>
        <w:t>our: Governance</w:t>
      </w:r>
    </w:p>
    <w:p w14:paraId="5ECD9397" w14:textId="134DC3D4" w:rsidR="001201B1" w:rsidRPr="00CE74FA" w:rsidRDefault="001201B1" w:rsidP="003B5269">
      <w:pPr>
        <w:pStyle w:val="NormalWeb"/>
        <w:numPr>
          <w:ilvl w:val="0"/>
          <w:numId w:val="26"/>
        </w:numPr>
        <w:spacing w:after="0"/>
        <w:textAlignment w:val="baseline"/>
        <w:rPr>
          <w:rFonts w:cs="Arial"/>
          <w:color w:val="000000"/>
          <w:sz w:val="22"/>
          <w:szCs w:val="22"/>
        </w:rPr>
      </w:pPr>
      <w:r w:rsidRPr="00CE74FA">
        <w:rPr>
          <w:rFonts w:cs="Arial"/>
          <w:color w:val="000000" w:themeColor="text1"/>
          <w:sz w:val="22"/>
          <w:szCs w:val="22"/>
        </w:rPr>
        <w:t xml:space="preserve">Part </w:t>
      </w:r>
      <w:r w:rsidR="18C6E51E" w:rsidRPr="00CE74FA">
        <w:rPr>
          <w:rFonts w:cs="Arial"/>
          <w:color w:val="000000" w:themeColor="text1"/>
          <w:sz w:val="22"/>
          <w:szCs w:val="22"/>
        </w:rPr>
        <w:t>f</w:t>
      </w:r>
      <w:r w:rsidRPr="00CE74FA">
        <w:rPr>
          <w:rFonts w:cs="Arial"/>
          <w:color w:val="000000" w:themeColor="text1"/>
          <w:sz w:val="22"/>
          <w:szCs w:val="22"/>
        </w:rPr>
        <w:t>ive: Disputes Resolution</w:t>
      </w:r>
    </w:p>
    <w:p w14:paraId="0FA40237" w14:textId="76202CA3" w:rsidR="001201B1" w:rsidRPr="00CE74FA" w:rsidRDefault="001201B1" w:rsidP="003B5269">
      <w:pPr>
        <w:pStyle w:val="NormalWeb"/>
        <w:numPr>
          <w:ilvl w:val="0"/>
          <w:numId w:val="26"/>
        </w:numPr>
        <w:spacing w:after="240"/>
        <w:textAlignment w:val="baseline"/>
        <w:rPr>
          <w:rFonts w:cs="Arial"/>
          <w:color w:val="000000"/>
          <w:sz w:val="22"/>
          <w:szCs w:val="22"/>
        </w:rPr>
      </w:pPr>
      <w:r w:rsidRPr="00CE74FA">
        <w:rPr>
          <w:rFonts w:cs="Arial"/>
          <w:color w:val="000000" w:themeColor="text1"/>
          <w:sz w:val="22"/>
          <w:szCs w:val="22"/>
        </w:rPr>
        <w:t xml:space="preserve">Part </w:t>
      </w:r>
      <w:r w:rsidR="3EBCE9DE" w:rsidRPr="00CE74FA">
        <w:rPr>
          <w:rFonts w:cs="Arial"/>
          <w:color w:val="000000" w:themeColor="text1"/>
          <w:sz w:val="22"/>
          <w:szCs w:val="22"/>
        </w:rPr>
        <w:t>s</w:t>
      </w:r>
      <w:r w:rsidRPr="00CE74FA">
        <w:rPr>
          <w:rFonts w:cs="Arial"/>
          <w:color w:val="000000" w:themeColor="text1"/>
          <w:sz w:val="22"/>
          <w:szCs w:val="22"/>
        </w:rPr>
        <w:t>ix: Additional Processes: like finances and changing our rules</w:t>
      </w:r>
    </w:p>
    <w:p w14:paraId="59E7BC7A" w14:textId="11B287F3" w:rsidR="001201B1" w:rsidRPr="00CE74FA" w:rsidRDefault="001201B1" w:rsidP="003B5269">
      <w:pPr>
        <w:pStyle w:val="NormalWeb"/>
        <w:spacing w:after="240"/>
        <w:textAlignment w:val="baseline"/>
        <w:rPr>
          <w:rFonts w:cs="Arial"/>
          <w:color w:val="000000" w:themeColor="text1"/>
          <w:sz w:val="22"/>
          <w:szCs w:val="22"/>
        </w:rPr>
      </w:pPr>
      <w:r w:rsidRPr="00CE74FA">
        <w:rPr>
          <w:rFonts w:cs="Arial"/>
          <w:color w:val="000000" w:themeColor="text1"/>
          <w:sz w:val="22"/>
          <w:szCs w:val="22"/>
        </w:rPr>
        <w:t xml:space="preserve">You may like to engage with the full </w:t>
      </w:r>
      <w:r w:rsidR="4FD1A7B2" w:rsidRPr="00CE74FA">
        <w:rPr>
          <w:rFonts w:cs="Arial"/>
          <w:color w:val="000000" w:themeColor="text1"/>
          <w:sz w:val="22"/>
          <w:szCs w:val="22"/>
        </w:rPr>
        <w:t>document or</w:t>
      </w:r>
      <w:r w:rsidRPr="00CE74FA">
        <w:rPr>
          <w:rFonts w:cs="Arial"/>
          <w:color w:val="000000" w:themeColor="text1"/>
          <w:sz w:val="22"/>
          <w:szCs w:val="22"/>
        </w:rPr>
        <w:t xml:space="preserve"> engage with only the parts that you are interested</w:t>
      </w:r>
      <w:r w:rsidR="0E71CB79" w:rsidRPr="00CE74FA">
        <w:rPr>
          <w:rFonts w:cs="Arial"/>
          <w:color w:val="000000" w:themeColor="text1"/>
          <w:sz w:val="22"/>
          <w:szCs w:val="22"/>
        </w:rPr>
        <w:t xml:space="preserve"> in</w:t>
      </w:r>
      <w:r w:rsidRPr="00CE74FA">
        <w:rPr>
          <w:rFonts w:cs="Arial"/>
          <w:color w:val="000000" w:themeColor="text1"/>
          <w:sz w:val="22"/>
          <w:szCs w:val="22"/>
        </w:rPr>
        <w:t xml:space="preserve">. </w:t>
      </w:r>
      <w:r w:rsidR="71308428" w:rsidRPr="00CE74FA">
        <w:rPr>
          <w:rFonts w:cs="Arial"/>
          <w:color w:val="000000" w:themeColor="text1"/>
          <w:sz w:val="22"/>
          <w:szCs w:val="22"/>
        </w:rPr>
        <w:t>However, t</w:t>
      </w:r>
      <w:r w:rsidRPr="00CE74FA">
        <w:rPr>
          <w:rFonts w:cs="Arial"/>
          <w:color w:val="000000" w:themeColor="text1"/>
          <w:sz w:val="22"/>
          <w:szCs w:val="22"/>
        </w:rPr>
        <w:t>here are some areas we would like your specific feedback on.</w:t>
      </w:r>
    </w:p>
    <w:p w14:paraId="6295581B" w14:textId="4D77284C" w:rsidR="001201B1" w:rsidRPr="00CE74FA" w:rsidRDefault="001201B1" w:rsidP="003B5269">
      <w:pPr>
        <w:pStyle w:val="NormalWeb"/>
        <w:spacing w:after="240"/>
        <w:textAlignment w:val="baseline"/>
        <w:rPr>
          <w:rFonts w:cs="Arial"/>
          <w:color w:val="000000" w:themeColor="text1"/>
          <w:sz w:val="22"/>
          <w:szCs w:val="22"/>
        </w:rPr>
      </w:pPr>
      <w:r w:rsidRPr="00CE74FA">
        <w:rPr>
          <w:rFonts w:cs="Arial"/>
          <w:color w:val="000000" w:themeColor="text1"/>
          <w:sz w:val="22"/>
          <w:szCs w:val="22"/>
        </w:rPr>
        <w:t>The survey link that is accessible here outlines what those areas are, but also provides opportunity for you to feedback on any other areas you are interested in.</w:t>
      </w:r>
    </w:p>
    <w:p w14:paraId="4DF3ED0F" w14:textId="0F1920CB" w:rsidR="001201B1" w:rsidRPr="00CE74FA" w:rsidRDefault="6D0C4D06" w:rsidP="003B5269">
      <w:pPr>
        <w:pStyle w:val="Heading2"/>
        <w:spacing w:after="240"/>
        <w:textAlignment w:val="baseline"/>
      </w:pPr>
      <w:r w:rsidRPr="00CE74FA">
        <w:t>Feedback and Engagement</w:t>
      </w:r>
    </w:p>
    <w:p w14:paraId="10EF4907" w14:textId="65C6A969" w:rsidR="001201B1" w:rsidRPr="00CE74FA" w:rsidRDefault="6D0C4D06" w:rsidP="003B5269">
      <w:pPr>
        <w:spacing w:after="240"/>
        <w:textAlignment w:val="baseline"/>
        <w:rPr>
          <w:color w:val="0000FF"/>
          <w:u w:val="single"/>
        </w:rPr>
      </w:pPr>
      <w:r w:rsidRPr="00CE74FA">
        <w:t xml:space="preserve">Feedback on the Drafting Guidelines is open until Tuesday 15 July 2025. We encourage you to fill out the survey provided or send your feedback to </w:t>
      </w:r>
      <w:hyperlink r:id="rId11">
        <w:r w:rsidRPr="00CE74FA">
          <w:rPr>
            <w:rStyle w:val="Hyperlink"/>
          </w:rPr>
          <w:t>info@dpa.co.nz</w:t>
        </w:r>
      </w:hyperlink>
    </w:p>
    <w:p w14:paraId="0742265A" w14:textId="77777777" w:rsidR="00EF661D" w:rsidRPr="00CE74FA" w:rsidRDefault="00EF661D" w:rsidP="00EF661D">
      <w:pPr>
        <w:spacing w:after="240"/>
        <w:textAlignment w:val="baseline"/>
      </w:pPr>
      <w:r w:rsidRPr="00CE74FA">
        <w:lastRenderedPageBreak/>
        <w:t xml:space="preserve">If you have any questions you want to ask to clarify about the Drafting Guidelines, you can submit a question, and we will endeavour to answer within 2 working days. You can submit questions </w:t>
      </w:r>
      <w:r>
        <w:t xml:space="preserve">in the </w:t>
      </w:r>
      <w:hyperlink r:id="rId12" w:history="1">
        <w:r w:rsidRPr="00473227">
          <w:rPr>
            <w:rStyle w:val="Hyperlink"/>
          </w:rPr>
          <w:t>Question form</w:t>
        </w:r>
      </w:hyperlink>
      <w:r>
        <w:t>.</w:t>
      </w:r>
    </w:p>
    <w:p w14:paraId="0FC60584" w14:textId="77777777" w:rsidR="00EF661D" w:rsidRPr="00CE74FA" w:rsidRDefault="00EF661D" w:rsidP="00EF661D">
      <w:pPr>
        <w:spacing w:after="240"/>
        <w:textAlignment w:val="baseline"/>
      </w:pPr>
      <w:r w:rsidRPr="00CE74FA">
        <w:t xml:space="preserve">All questions with their answers will be published on our </w:t>
      </w:r>
      <w:hyperlink r:id="rId13" w:history="1">
        <w:r w:rsidRPr="00CE74FA">
          <w:rPr>
            <w:rStyle w:val="Hyperlink"/>
          </w:rPr>
          <w:t>Frequently Asked Questions</w:t>
        </w:r>
      </w:hyperlink>
      <w:r w:rsidRPr="00CE74FA">
        <w:t xml:space="preserve"> page. </w:t>
      </w:r>
    </w:p>
    <w:p w14:paraId="3ACE62FC" w14:textId="77777777" w:rsidR="00EF661D" w:rsidRPr="00CE74FA" w:rsidRDefault="00EF661D" w:rsidP="00EF661D">
      <w:pPr>
        <w:spacing w:after="240"/>
        <w:textAlignment w:val="baseline"/>
      </w:pPr>
      <w:r w:rsidRPr="00CE74FA">
        <w:t xml:space="preserve">Videos have been prepared to give you an overview of the Drafting Guidelines. The videos have captions and an NZSL interpreter. </w:t>
      </w:r>
      <w:hyperlink r:id="rId14" w:history="1">
        <w:r w:rsidRPr="00A31272">
          <w:rPr>
            <w:rStyle w:val="Hyperlink"/>
          </w:rPr>
          <w:t>Watch the videos.</w:t>
        </w:r>
      </w:hyperlink>
      <w:r w:rsidRPr="00CE74FA">
        <w:t xml:space="preserve"> </w:t>
      </w:r>
    </w:p>
    <w:p w14:paraId="3BA4BD8A" w14:textId="77777777" w:rsidR="001201B1" w:rsidRPr="00CE74FA" w:rsidRDefault="001201B1" w:rsidP="003B5269">
      <w:pPr>
        <w:pStyle w:val="NormalWeb"/>
        <w:spacing w:after="240"/>
        <w:textAlignment w:val="baseline"/>
        <w:rPr>
          <w:rFonts w:cs="Arial"/>
          <w:color w:val="000000" w:themeColor="text1"/>
          <w:sz w:val="22"/>
          <w:szCs w:val="22"/>
        </w:rPr>
      </w:pPr>
    </w:p>
    <w:p w14:paraId="4F983A9E" w14:textId="5E1E7C44" w:rsidR="001201B1" w:rsidRPr="00CE74FA" w:rsidRDefault="6D0C4D06" w:rsidP="003B5269">
      <w:pPr>
        <w:pStyle w:val="NormalWeb"/>
        <w:spacing w:after="240"/>
        <w:textAlignment w:val="baseline"/>
        <w:rPr>
          <w:rFonts w:cs="Arial"/>
          <w:b/>
          <w:bCs/>
          <w:color w:val="000000" w:themeColor="text1"/>
          <w:sz w:val="22"/>
          <w:szCs w:val="22"/>
        </w:rPr>
      </w:pPr>
      <w:r w:rsidRPr="00CE74FA">
        <w:rPr>
          <w:rFonts w:cs="Arial"/>
          <w:b/>
          <w:bCs/>
          <w:color w:val="000000" w:themeColor="text1"/>
          <w:sz w:val="22"/>
          <w:szCs w:val="22"/>
        </w:rPr>
        <w:t>The Incorporated Societies Act 2022</w:t>
      </w:r>
      <w:r w:rsidR="5AFAB182" w:rsidRPr="00CE74FA">
        <w:rPr>
          <w:rFonts w:cs="Arial"/>
          <w:b/>
          <w:bCs/>
          <w:color w:val="000000" w:themeColor="text1"/>
          <w:sz w:val="22"/>
          <w:szCs w:val="22"/>
        </w:rPr>
        <w:t xml:space="preserve">, </w:t>
      </w:r>
      <w:r w:rsidRPr="00CE74FA">
        <w:rPr>
          <w:rFonts w:cs="Arial"/>
          <w:b/>
          <w:bCs/>
          <w:color w:val="000000" w:themeColor="text1"/>
          <w:sz w:val="22"/>
          <w:szCs w:val="22"/>
        </w:rPr>
        <w:t>other legislation</w:t>
      </w:r>
      <w:r w:rsidR="7212EABD" w:rsidRPr="00CE74FA">
        <w:rPr>
          <w:rFonts w:cs="Arial"/>
          <w:b/>
          <w:bCs/>
          <w:color w:val="000000" w:themeColor="text1"/>
          <w:sz w:val="22"/>
          <w:szCs w:val="22"/>
        </w:rPr>
        <w:t>, and DPA</w:t>
      </w:r>
    </w:p>
    <w:p w14:paraId="4FB4479C" w14:textId="73A64FCE" w:rsidR="001201B1" w:rsidRPr="00CE74FA" w:rsidRDefault="6D0C4D06" w:rsidP="003B5269">
      <w:pPr>
        <w:pStyle w:val="NormalWeb"/>
        <w:spacing w:after="240"/>
        <w:textAlignment w:val="baseline"/>
        <w:rPr>
          <w:rFonts w:cs="Arial"/>
          <w:color w:val="000000" w:themeColor="text1"/>
          <w:sz w:val="22"/>
          <w:szCs w:val="22"/>
        </w:rPr>
      </w:pPr>
      <w:r w:rsidRPr="00CE74FA">
        <w:rPr>
          <w:rFonts w:cs="Arial"/>
          <w:color w:val="000000" w:themeColor="text1"/>
          <w:sz w:val="22"/>
          <w:szCs w:val="22"/>
        </w:rPr>
        <w:t>In this document, we refer to the Act which is the Incorporated Societies Act 2022. Other legislation is referred to in full (for example the Charities Act 2005).</w:t>
      </w:r>
    </w:p>
    <w:p w14:paraId="33E538D3" w14:textId="66BB0B6A" w:rsidR="001201B1" w:rsidRPr="00CE74FA" w:rsidRDefault="0C9FF933" w:rsidP="003B5269">
      <w:pPr>
        <w:pStyle w:val="NormalWeb"/>
        <w:spacing w:after="240"/>
        <w:textAlignment w:val="baseline"/>
        <w:rPr>
          <w:rFonts w:cs="Arial"/>
          <w:color w:val="000000" w:themeColor="text1"/>
          <w:sz w:val="22"/>
          <w:szCs w:val="22"/>
        </w:rPr>
      </w:pPr>
      <w:r w:rsidRPr="00CE74FA">
        <w:rPr>
          <w:rFonts w:cs="Arial"/>
          <w:color w:val="000000" w:themeColor="text1"/>
          <w:sz w:val="22"/>
          <w:szCs w:val="22"/>
        </w:rPr>
        <w:t>For the purposes of this document and the Constitution, we refer to DPA as the Assembly.</w:t>
      </w:r>
    </w:p>
    <w:p w14:paraId="33357467" w14:textId="77777777" w:rsidR="00FA3EDE" w:rsidRPr="00CE74FA" w:rsidRDefault="00FA3EDE" w:rsidP="003B5269">
      <w:pPr>
        <w:pStyle w:val="NormalWeb"/>
        <w:spacing w:after="240"/>
        <w:textAlignment w:val="baseline"/>
        <w:rPr>
          <w:rFonts w:cs="Arial"/>
          <w:color w:val="000000" w:themeColor="text1"/>
          <w:sz w:val="22"/>
          <w:szCs w:val="22"/>
        </w:rPr>
      </w:pPr>
    </w:p>
    <w:p w14:paraId="64090F51" w14:textId="07CA9EB6" w:rsidR="001201B1" w:rsidRPr="00CE74FA" w:rsidRDefault="6D0C4D06" w:rsidP="003B5269">
      <w:pPr>
        <w:pStyle w:val="Heading2"/>
        <w:rPr>
          <w:color w:val="000000" w:themeColor="text1"/>
          <w:sz w:val="22"/>
          <w:szCs w:val="22"/>
        </w:rPr>
      </w:pPr>
      <w:r w:rsidRPr="00CE74FA">
        <w:t>The Proposals for your consideration</w:t>
      </w:r>
    </w:p>
    <w:p w14:paraId="21F5C336" w14:textId="42D5771A" w:rsidR="001201B1" w:rsidRPr="00CE74FA" w:rsidRDefault="001201B1" w:rsidP="003B5269">
      <w:pPr>
        <w:pStyle w:val="NormalWeb"/>
        <w:spacing w:after="240"/>
        <w:textAlignment w:val="baseline"/>
        <w:rPr>
          <w:rFonts w:cs="Arial"/>
          <w:color w:val="000000"/>
          <w:sz w:val="22"/>
          <w:szCs w:val="22"/>
        </w:rPr>
      </w:pPr>
      <w:r w:rsidRPr="00CE74FA">
        <w:rPr>
          <w:rFonts w:cs="Arial"/>
          <w:color w:val="000000" w:themeColor="text1"/>
          <w:sz w:val="22"/>
          <w:szCs w:val="22"/>
        </w:rPr>
        <w:t>Below you will find a summary of the proposals we would like for you to consider particularly in your feedback. These areas are as follows:</w:t>
      </w:r>
    </w:p>
    <w:p w14:paraId="6C4EB02D" w14:textId="77777777"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Community and Interest Groups proposal</w:t>
      </w:r>
    </w:p>
    <w:p w14:paraId="21C9AC14" w14:textId="77777777"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Governance Leadership structure proposal</w:t>
      </w:r>
    </w:p>
    <w:p w14:paraId="50DB4D50" w14:textId="77777777"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Governance Term</w:t>
      </w:r>
    </w:p>
    <w:p w14:paraId="0831CBEF" w14:textId="77777777"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 xml:space="preserve">Membership rights: voting and eligibility for NEC. </w:t>
      </w:r>
    </w:p>
    <w:p w14:paraId="14B864BC" w14:textId="2552F7B0" w:rsidR="001201B1" w:rsidRPr="00CE74FA" w:rsidRDefault="001201B1" w:rsidP="003B5269">
      <w:pPr>
        <w:pStyle w:val="NormalWeb"/>
        <w:numPr>
          <w:ilvl w:val="0"/>
          <w:numId w:val="27"/>
        </w:numPr>
        <w:spacing w:after="240"/>
        <w:textAlignment w:val="baseline"/>
        <w:rPr>
          <w:rFonts w:cs="Arial"/>
          <w:color w:val="000000"/>
          <w:sz w:val="22"/>
          <w:szCs w:val="22"/>
        </w:rPr>
      </w:pPr>
      <w:r w:rsidRPr="00CE74FA">
        <w:rPr>
          <w:rFonts w:cs="Arial"/>
          <w:color w:val="000000"/>
          <w:sz w:val="22"/>
          <w:szCs w:val="22"/>
        </w:rPr>
        <w:t>Disputes Resolution Process</w:t>
      </w:r>
    </w:p>
    <w:p w14:paraId="00FD37D3" w14:textId="77777777" w:rsidR="001201B1" w:rsidRPr="00CE74FA" w:rsidRDefault="001201B1" w:rsidP="003B5269">
      <w:pPr>
        <w:pStyle w:val="NormalWeb"/>
        <w:spacing w:after="240"/>
        <w:textAlignment w:val="baseline"/>
        <w:rPr>
          <w:rFonts w:cs="Arial"/>
          <w:color w:val="000000"/>
          <w:sz w:val="22"/>
          <w:szCs w:val="22"/>
        </w:rPr>
      </w:pPr>
    </w:p>
    <w:p w14:paraId="0D533D9F" w14:textId="66800A14" w:rsidR="001201B1" w:rsidRPr="00CE74FA" w:rsidRDefault="001201B1" w:rsidP="003B5269">
      <w:pPr>
        <w:pStyle w:val="Heading2"/>
      </w:pPr>
      <w:r w:rsidRPr="00CE74FA">
        <w:t xml:space="preserve">Proposal: Community </w:t>
      </w:r>
      <w:r w:rsidR="24A7B20D" w:rsidRPr="00CE74FA">
        <w:t>and</w:t>
      </w:r>
      <w:r w:rsidRPr="00CE74FA">
        <w:t xml:space="preserve"> Interest Groups</w:t>
      </w:r>
    </w:p>
    <w:p w14:paraId="4D6FB76E" w14:textId="57FF16ED" w:rsidR="001201B1" w:rsidRPr="00CE74FA" w:rsidRDefault="001201B1" w:rsidP="003B5269">
      <w:pPr>
        <w:pStyle w:val="NormalWeb"/>
        <w:spacing w:after="240"/>
        <w:textAlignment w:val="baseline"/>
        <w:rPr>
          <w:rFonts w:cs="Arial"/>
          <w:color w:val="000000"/>
          <w:sz w:val="22"/>
          <w:szCs w:val="22"/>
        </w:rPr>
      </w:pPr>
      <w:r w:rsidRPr="00CE74FA">
        <w:rPr>
          <w:rFonts w:cs="Arial"/>
          <w:color w:val="000000" w:themeColor="text1"/>
          <w:sz w:val="22"/>
          <w:szCs w:val="22"/>
        </w:rPr>
        <w:t>Th</w:t>
      </w:r>
      <w:r w:rsidR="55B1302C" w:rsidRPr="00CE74FA">
        <w:rPr>
          <w:rFonts w:cs="Arial"/>
          <w:color w:val="000000" w:themeColor="text1"/>
          <w:sz w:val="22"/>
          <w:szCs w:val="22"/>
        </w:rPr>
        <w:t>e</w:t>
      </w:r>
      <w:r w:rsidRPr="00CE74FA">
        <w:rPr>
          <w:rFonts w:cs="Arial"/>
          <w:color w:val="000000" w:themeColor="text1"/>
          <w:sz w:val="22"/>
          <w:szCs w:val="22"/>
        </w:rPr>
        <w:t xml:space="preserve"> proposal</w:t>
      </w:r>
      <w:r w:rsidR="457119E8" w:rsidRPr="00CE74FA">
        <w:rPr>
          <w:rFonts w:cs="Arial"/>
          <w:color w:val="000000" w:themeColor="text1"/>
          <w:sz w:val="22"/>
          <w:szCs w:val="22"/>
        </w:rPr>
        <w:t xml:space="preserve"> is to </w:t>
      </w:r>
      <w:r w:rsidRPr="00CE74FA">
        <w:rPr>
          <w:rFonts w:cs="Arial"/>
          <w:color w:val="000000" w:themeColor="text1"/>
          <w:sz w:val="22"/>
          <w:szCs w:val="22"/>
        </w:rPr>
        <w:t xml:space="preserve">disestablish </w:t>
      </w:r>
      <w:r w:rsidR="0FC53A17" w:rsidRPr="00CE74FA">
        <w:rPr>
          <w:rFonts w:cs="Arial"/>
          <w:color w:val="000000" w:themeColor="text1"/>
          <w:sz w:val="22"/>
          <w:szCs w:val="22"/>
        </w:rPr>
        <w:t xml:space="preserve">the </w:t>
      </w:r>
      <w:r w:rsidRPr="00CE74FA">
        <w:rPr>
          <w:rFonts w:cs="Arial"/>
          <w:color w:val="000000" w:themeColor="text1"/>
          <w:sz w:val="22"/>
          <w:szCs w:val="22"/>
        </w:rPr>
        <w:t xml:space="preserve">Regional Executive Committees. Regional Executive Committees have served us well over the </w:t>
      </w:r>
      <w:r w:rsidR="5A3D1F9A" w:rsidRPr="00CE74FA">
        <w:rPr>
          <w:rFonts w:cs="Arial"/>
          <w:color w:val="000000" w:themeColor="text1"/>
          <w:sz w:val="22"/>
          <w:szCs w:val="22"/>
        </w:rPr>
        <w:t>years;</w:t>
      </w:r>
      <w:r w:rsidRPr="00CE74FA">
        <w:rPr>
          <w:rFonts w:cs="Arial"/>
          <w:color w:val="000000" w:themeColor="text1"/>
          <w:sz w:val="22"/>
          <w:szCs w:val="22"/>
        </w:rPr>
        <w:t xml:space="preserve"> however, it’s time for a new way of working that is manageable and supports members to connect in meaningful ways either in communities or in interest areas like policy and advocacy. </w:t>
      </w:r>
    </w:p>
    <w:p w14:paraId="51DCE4EB" w14:textId="7B36BEF9" w:rsidR="001201B1" w:rsidRPr="00CE74FA" w:rsidRDefault="001201B1" w:rsidP="003B5269">
      <w:pPr>
        <w:pStyle w:val="NormalWeb"/>
        <w:spacing w:after="240"/>
        <w:textAlignment w:val="baseline"/>
        <w:rPr>
          <w:rFonts w:cs="Arial"/>
          <w:color w:val="000000"/>
          <w:sz w:val="22"/>
          <w:szCs w:val="22"/>
        </w:rPr>
      </w:pPr>
      <w:r w:rsidRPr="00CE74FA">
        <w:rPr>
          <w:rFonts w:cs="Arial"/>
          <w:color w:val="000000" w:themeColor="text1"/>
          <w:sz w:val="22"/>
          <w:szCs w:val="22"/>
        </w:rPr>
        <w:t xml:space="preserve">Community and Interest </w:t>
      </w:r>
      <w:r w:rsidR="319831DA" w:rsidRPr="00CE74FA">
        <w:rPr>
          <w:rFonts w:cs="Arial"/>
          <w:color w:val="000000" w:themeColor="text1"/>
          <w:sz w:val="22"/>
          <w:szCs w:val="22"/>
        </w:rPr>
        <w:t>G</w:t>
      </w:r>
      <w:r w:rsidRPr="00CE74FA">
        <w:rPr>
          <w:rFonts w:cs="Arial"/>
          <w:color w:val="000000" w:themeColor="text1"/>
          <w:sz w:val="22"/>
          <w:szCs w:val="22"/>
        </w:rPr>
        <w:t xml:space="preserve">roups are informal groups of members who wish to connect on a regional, community or topic of interest. They’re member led and </w:t>
      </w:r>
      <w:r w:rsidR="309254CD" w:rsidRPr="00CE74FA">
        <w:rPr>
          <w:rFonts w:cs="Arial"/>
          <w:color w:val="000000" w:themeColor="text1"/>
          <w:sz w:val="22"/>
          <w:szCs w:val="22"/>
        </w:rPr>
        <w:t>established but</w:t>
      </w:r>
      <w:r w:rsidRPr="00CE74FA">
        <w:rPr>
          <w:rFonts w:cs="Arial"/>
          <w:color w:val="000000" w:themeColor="text1"/>
          <w:sz w:val="22"/>
          <w:szCs w:val="22"/>
        </w:rPr>
        <w:t xml:space="preserve"> can </w:t>
      </w:r>
      <w:r w:rsidR="25EEDC47" w:rsidRPr="00CE74FA">
        <w:rPr>
          <w:rFonts w:cs="Arial"/>
          <w:color w:val="000000" w:themeColor="text1"/>
          <w:sz w:val="22"/>
          <w:szCs w:val="22"/>
        </w:rPr>
        <w:t>use</w:t>
      </w:r>
      <w:r w:rsidRPr="00CE74FA">
        <w:rPr>
          <w:rFonts w:cs="Arial"/>
          <w:color w:val="000000" w:themeColor="text1"/>
          <w:sz w:val="22"/>
          <w:szCs w:val="22"/>
        </w:rPr>
        <w:t xml:space="preserve"> national office staff to support them if needed. The staff of DPA are considering how to best support them operationally as we develop the Constitution. </w:t>
      </w:r>
    </w:p>
    <w:p w14:paraId="2246E763" w14:textId="77777777" w:rsidR="001201B1" w:rsidRPr="00CE74FA" w:rsidRDefault="001201B1" w:rsidP="003B5269">
      <w:pPr>
        <w:pStyle w:val="NormalWeb"/>
        <w:spacing w:after="240"/>
        <w:textAlignment w:val="baseline"/>
        <w:rPr>
          <w:rFonts w:cs="Arial"/>
          <w:color w:val="000000"/>
          <w:sz w:val="22"/>
          <w:szCs w:val="22"/>
        </w:rPr>
      </w:pPr>
      <w:r w:rsidRPr="00CE74FA">
        <w:rPr>
          <w:rFonts w:cs="Arial"/>
          <w:color w:val="000000"/>
          <w:sz w:val="22"/>
          <w:szCs w:val="22"/>
        </w:rPr>
        <w:lastRenderedPageBreak/>
        <w:t>Some things that NEC have considered:</w:t>
      </w:r>
    </w:p>
    <w:p w14:paraId="1527768B" w14:textId="65C86A49" w:rsidR="001201B1" w:rsidRPr="00CE74FA" w:rsidRDefault="001201B1" w:rsidP="003B5269">
      <w:pPr>
        <w:pStyle w:val="NormalWeb"/>
        <w:numPr>
          <w:ilvl w:val="0"/>
          <w:numId w:val="28"/>
        </w:numPr>
        <w:spacing w:after="240"/>
        <w:textAlignment w:val="baseline"/>
        <w:rPr>
          <w:rFonts w:cs="Arial"/>
          <w:color w:val="000000"/>
          <w:sz w:val="22"/>
          <w:szCs w:val="22"/>
        </w:rPr>
      </w:pPr>
      <w:r w:rsidRPr="00CE74FA">
        <w:rPr>
          <w:rFonts w:cs="Arial"/>
          <w:color w:val="000000" w:themeColor="text1"/>
          <w:sz w:val="22"/>
          <w:szCs w:val="22"/>
        </w:rPr>
        <w:t xml:space="preserve">Setting aside time in some NEC meetings to consider issues or papers raised by Community </w:t>
      </w:r>
      <w:r w:rsidR="44F85618" w:rsidRPr="00CE74FA">
        <w:rPr>
          <w:rFonts w:cs="Arial"/>
          <w:color w:val="000000" w:themeColor="text1"/>
          <w:sz w:val="22"/>
          <w:szCs w:val="22"/>
        </w:rPr>
        <w:t>a</w:t>
      </w:r>
      <w:r w:rsidR="20D57BF8" w:rsidRPr="00CE74FA">
        <w:rPr>
          <w:rFonts w:cs="Arial"/>
          <w:color w:val="000000" w:themeColor="text1"/>
          <w:sz w:val="22"/>
          <w:szCs w:val="22"/>
        </w:rPr>
        <w:t>nd</w:t>
      </w:r>
      <w:r w:rsidRPr="00CE74FA">
        <w:rPr>
          <w:rFonts w:cs="Arial"/>
          <w:color w:val="000000" w:themeColor="text1"/>
          <w:sz w:val="22"/>
          <w:szCs w:val="22"/>
        </w:rPr>
        <w:t xml:space="preserve"> Interest Groups</w:t>
      </w:r>
    </w:p>
    <w:p w14:paraId="25FB611A" w14:textId="77777777" w:rsidR="001201B1" w:rsidRPr="00CE74FA" w:rsidRDefault="001201B1" w:rsidP="003B5269">
      <w:pPr>
        <w:pStyle w:val="NormalWeb"/>
        <w:numPr>
          <w:ilvl w:val="0"/>
          <w:numId w:val="28"/>
        </w:numPr>
        <w:spacing w:after="240"/>
        <w:textAlignment w:val="baseline"/>
        <w:rPr>
          <w:rFonts w:cs="Arial"/>
          <w:color w:val="000000"/>
          <w:sz w:val="22"/>
          <w:szCs w:val="22"/>
        </w:rPr>
      </w:pPr>
      <w:r w:rsidRPr="00CE74FA">
        <w:rPr>
          <w:rFonts w:cs="Arial"/>
          <w:color w:val="000000"/>
          <w:sz w:val="22"/>
          <w:szCs w:val="22"/>
        </w:rPr>
        <w:t>What support might be needed from our operations team and how feasible that is</w:t>
      </w:r>
    </w:p>
    <w:p w14:paraId="37C8FB89" w14:textId="4B0FC3A2" w:rsidR="001201B1" w:rsidRPr="00CE74FA" w:rsidRDefault="001201B1" w:rsidP="003B5269">
      <w:pPr>
        <w:pStyle w:val="NormalWeb"/>
        <w:numPr>
          <w:ilvl w:val="0"/>
          <w:numId w:val="28"/>
        </w:numPr>
        <w:spacing w:after="240"/>
        <w:textAlignment w:val="baseline"/>
        <w:rPr>
          <w:rFonts w:cs="Arial"/>
          <w:color w:val="000000"/>
          <w:sz w:val="22"/>
          <w:szCs w:val="22"/>
        </w:rPr>
      </w:pPr>
      <w:r w:rsidRPr="00CE74FA">
        <w:rPr>
          <w:rFonts w:cs="Arial"/>
          <w:color w:val="000000" w:themeColor="text1"/>
          <w:sz w:val="22"/>
          <w:szCs w:val="22"/>
        </w:rPr>
        <w:t xml:space="preserve">What other role NEC or </w:t>
      </w:r>
      <w:r w:rsidR="581C672C" w:rsidRPr="00CE74FA">
        <w:rPr>
          <w:rFonts w:cs="Arial"/>
          <w:color w:val="000000" w:themeColor="text1"/>
          <w:sz w:val="22"/>
          <w:szCs w:val="22"/>
        </w:rPr>
        <w:t>DPA</w:t>
      </w:r>
      <w:r w:rsidRPr="00CE74FA">
        <w:rPr>
          <w:rFonts w:cs="Arial"/>
          <w:color w:val="000000" w:themeColor="text1"/>
          <w:sz w:val="22"/>
          <w:szCs w:val="22"/>
        </w:rPr>
        <w:t xml:space="preserve"> can play in the formation of these groups. </w:t>
      </w:r>
    </w:p>
    <w:p w14:paraId="34668F7C" w14:textId="77777777" w:rsidR="001201B1" w:rsidRPr="00CE74FA" w:rsidRDefault="001201B1" w:rsidP="003B5269">
      <w:pPr>
        <w:pStyle w:val="NormalWeb"/>
        <w:spacing w:after="240"/>
        <w:textAlignment w:val="baseline"/>
        <w:rPr>
          <w:rFonts w:cs="Arial"/>
          <w:color w:val="000000"/>
          <w:sz w:val="22"/>
          <w:szCs w:val="22"/>
        </w:rPr>
      </w:pPr>
    </w:p>
    <w:p w14:paraId="5D9B6448" w14:textId="40EA029C" w:rsidR="001201B1" w:rsidRPr="00CE74FA" w:rsidRDefault="001201B1" w:rsidP="003B5269">
      <w:pPr>
        <w:pStyle w:val="Heading2"/>
      </w:pPr>
      <w:r w:rsidRPr="00CE74FA">
        <w:t xml:space="preserve">Proposal: Governance </w:t>
      </w:r>
      <w:r w:rsidR="0E510950" w:rsidRPr="00CE74FA">
        <w:t>a</w:t>
      </w:r>
      <w:r w:rsidR="1FFAD090" w:rsidRPr="00CE74FA">
        <w:t>nd</w:t>
      </w:r>
      <w:r w:rsidRPr="00CE74FA">
        <w:t xml:space="preserve"> Leadership structure</w:t>
      </w:r>
    </w:p>
    <w:p w14:paraId="2D630F00" w14:textId="77777777" w:rsidR="001201B1" w:rsidRPr="00CE74FA" w:rsidRDefault="001201B1" w:rsidP="003B5269">
      <w:pPr>
        <w:pStyle w:val="NormalWeb"/>
        <w:spacing w:after="240"/>
        <w:textAlignment w:val="baseline"/>
        <w:rPr>
          <w:rFonts w:cs="Arial"/>
          <w:color w:val="000000"/>
          <w:sz w:val="22"/>
          <w:szCs w:val="22"/>
        </w:rPr>
      </w:pPr>
      <w:r w:rsidRPr="00CE74FA">
        <w:rPr>
          <w:rFonts w:cs="Arial"/>
          <w:color w:val="000000"/>
          <w:sz w:val="22"/>
          <w:szCs w:val="22"/>
        </w:rPr>
        <w:t xml:space="preserve">There are three options to explore for our governance leadership at DPA. These options are outlined below. </w:t>
      </w:r>
    </w:p>
    <w:p w14:paraId="4C433B9B" w14:textId="77777777" w:rsidR="001201B1" w:rsidRPr="00CE74FA" w:rsidRDefault="001201B1" w:rsidP="003B5269">
      <w:pPr>
        <w:pStyle w:val="NormalWeb"/>
        <w:spacing w:after="240"/>
        <w:textAlignment w:val="baseline"/>
        <w:rPr>
          <w:rFonts w:cs="Arial"/>
          <w:color w:val="000000"/>
          <w:sz w:val="22"/>
          <w:szCs w:val="22"/>
        </w:rPr>
      </w:pPr>
    </w:p>
    <w:p w14:paraId="4A528386" w14:textId="0EE4D472" w:rsidR="001201B1" w:rsidRPr="00CE74FA" w:rsidRDefault="001201B1" w:rsidP="003B5269">
      <w:pPr>
        <w:pStyle w:val="Heading3"/>
        <w:numPr>
          <w:ilvl w:val="0"/>
          <w:numId w:val="12"/>
        </w:numPr>
        <w:tabs>
          <w:tab w:val="num" w:pos="360"/>
        </w:tabs>
        <w:ind w:left="0" w:firstLine="0"/>
        <w:rPr>
          <w:rFonts w:ascii="Times New Roman" w:eastAsia="Times New Roman" w:hAnsi="Times New Roman" w:cs="Times New Roman"/>
          <w:sz w:val="24"/>
          <w:szCs w:val="24"/>
        </w:rPr>
      </w:pPr>
      <w:r w:rsidRPr="00CE74FA">
        <w:rPr>
          <w:sz w:val="24"/>
          <w:szCs w:val="24"/>
        </w:rPr>
        <w:t xml:space="preserve">Proposal </w:t>
      </w:r>
      <w:r w:rsidR="65E4E43B" w:rsidRPr="00CE74FA">
        <w:rPr>
          <w:sz w:val="24"/>
          <w:szCs w:val="24"/>
        </w:rPr>
        <w:t>o</w:t>
      </w:r>
      <w:r w:rsidRPr="00CE74FA">
        <w:rPr>
          <w:sz w:val="24"/>
          <w:szCs w:val="24"/>
        </w:rPr>
        <w:t>ne: Same Structure with clear position descriptions</w:t>
      </w:r>
    </w:p>
    <w:p w14:paraId="5A8C79D4" w14:textId="77777777" w:rsidR="001201B1" w:rsidRPr="00CE74FA" w:rsidRDefault="001201B1" w:rsidP="003B5269">
      <w:pPr>
        <w:rPr>
          <w:rFonts w:ascii="Times New Roman" w:eastAsia="Times New Roman" w:hAnsi="Times New Roman" w:cs="Times New Roman"/>
          <w:szCs w:val="24"/>
        </w:rPr>
      </w:pPr>
    </w:p>
    <w:p w14:paraId="5A2AA529" w14:textId="38FB325E" w:rsidR="001201B1" w:rsidRPr="00CE74FA" w:rsidRDefault="001201B1" w:rsidP="003B5269">
      <w:pPr>
        <w:rPr>
          <w:rFonts w:eastAsia="Times New Roman"/>
          <w:color w:val="000000"/>
          <w:szCs w:val="24"/>
        </w:rPr>
      </w:pPr>
      <w:r w:rsidRPr="00CE74FA">
        <w:rPr>
          <w:rFonts w:eastAsia="Times New Roman"/>
          <w:color w:val="000000" w:themeColor="text1"/>
          <w:szCs w:val="24"/>
        </w:rPr>
        <w:t xml:space="preserve">The first proposed approach is </w:t>
      </w:r>
      <w:r w:rsidR="674AD09C" w:rsidRPr="00CE74FA">
        <w:rPr>
          <w:rFonts w:eastAsia="Times New Roman"/>
          <w:color w:val="000000" w:themeColor="text1"/>
          <w:szCs w:val="24"/>
        </w:rPr>
        <w:t>to keep</w:t>
      </w:r>
      <w:r w:rsidRPr="00CE74FA">
        <w:rPr>
          <w:rFonts w:eastAsia="Times New Roman"/>
          <w:color w:val="000000" w:themeColor="text1"/>
          <w:szCs w:val="24"/>
        </w:rPr>
        <w:t xml:space="preserve"> the same structure as the Assembly currently has with a President, Immediate Past President, President Elect, elected and appointed members. </w:t>
      </w:r>
    </w:p>
    <w:p w14:paraId="310F0C5B" w14:textId="77777777" w:rsidR="001201B1" w:rsidRPr="00CE74FA" w:rsidRDefault="001201B1" w:rsidP="003B5269">
      <w:pPr>
        <w:rPr>
          <w:rFonts w:eastAsia="Times New Roman"/>
          <w:color w:val="000000"/>
          <w:szCs w:val="24"/>
        </w:rPr>
      </w:pPr>
    </w:p>
    <w:p w14:paraId="2959DF91" w14:textId="77777777" w:rsidR="001201B1" w:rsidRPr="00CE74FA" w:rsidRDefault="001201B1" w:rsidP="003B5269">
      <w:pPr>
        <w:spacing w:after="160"/>
        <w:rPr>
          <w:rFonts w:eastAsia="Times New Roman"/>
          <w:color w:val="000000"/>
          <w:szCs w:val="24"/>
        </w:rPr>
      </w:pPr>
      <w:r w:rsidRPr="00CE74FA">
        <w:rPr>
          <w:rFonts w:eastAsia="Times New Roman"/>
          <w:color w:val="000000"/>
          <w:szCs w:val="24"/>
        </w:rPr>
        <w:t xml:space="preserve">An important part of strengthening this option will be that the President-elect and the Immediate Past President would in effect be the Vice-President during those parts of their term. All NEC positions will have positions descriptions that will be managed by the NEC. This will ensure expectations of the roles are set and provide a supportive, collaborative leadership approach between the roles. </w:t>
      </w:r>
    </w:p>
    <w:p w14:paraId="77E295B7" w14:textId="50C859B0" w:rsidR="001201B1" w:rsidRPr="00CE74FA" w:rsidRDefault="001201B1" w:rsidP="003B5269">
      <w:pPr>
        <w:rPr>
          <w:rFonts w:eastAsia="Times New Roman"/>
          <w:color w:val="000000"/>
          <w:szCs w:val="24"/>
        </w:rPr>
      </w:pPr>
      <w:r w:rsidRPr="00CE74FA">
        <w:rPr>
          <w:rFonts w:eastAsia="Times New Roman"/>
          <w:color w:val="000000" w:themeColor="text1"/>
          <w:szCs w:val="24"/>
        </w:rPr>
        <w:t xml:space="preserve">Another key change will be strengthening the structures around the governance </w:t>
      </w:r>
      <w:bookmarkStart w:id="2" w:name="_Int_CUpSaS34"/>
      <w:r w:rsidRPr="00CE74FA">
        <w:rPr>
          <w:rFonts w:eastAsia="Times New Roman"/>
          <w:color w:val="000000" w:themeColor="text1"/>
          <w:szCs w:val="24"/>
        </w:rPr>
        <w:t>through the use of</w:t>
      </w:r>
      <w:bookmarkEnd w:id="2"/>
      <w:r w:rsidRPr="00CE74FA">
        <w:rPr>
          <w:rFonts w:eastAsia="Times New Roman"/>
          <w:color w:val="000000" w:themeColor="text1"/>
          <w:szCs w:val="24"/>
        </w:rPr>
        <w:t xml:space="preserve"> bylaws</w:t>
      </w:r>
      <w:r w:rsidR="3E5B612A" w:rsidRPr="00CE74FA">
        <w:rPr>
          <w:rFonts w:eastAsia="Times New Roman"/>
          <w:color w:val="000000" w:themeColor="text1"/>
          <w:szCs w:val="24"/>
        </w:rPr>
        <w:t>, a charter</w:t>
      </w:r>
      <w:r w:rsidRPr="00CE74FA">
        <w:rPr>
          <w:rFonts w:eastAsia="Times New Roman"/>
          <w:color w:val="000000" w:themeColor="text1"/>
          <w:szCs w:val="24"/>
        </w:rPr>
        <w:t xml:space="preserve">, subcommittees, and other supports to achieve diversity, representation and inclusion in our governance structure. </w:t>
      </w:r>
    </w:p>
    <w:p w14:paraId="76A38C0D" w14:textId="19F0C7AF" w:rsidR="001201B1" w:rsidRPr="00CE74FA" w:rsidRDefault="001201B1" w:rsidP="003B5269">
      <w:pPr>
        <w:spacing w:after="160"/>
        <w:rPr>
          <w:rFonts w:eastAsia="Times New Roman"/>
          <w:color w:val="000000"/>
          <w:szCs w:val="24"/>
        </w:rPr>
      </w:pPr>
    </w:p>
    <w:p w14:paraId="7B40C063" w14:textId="77777777" w:rsidR="001201B1" w:rsidRPr="00CE74FA" w:rsidRDefault="001201B1" w:rsidP="003B5269">
      <w:pPr>
        <w:pStyle w:val="Heading3"/>
        <w:numPr>
          <w:ilvl w:val="0"/>
          <w:numId w:val="12"/>
        </w:numPr>
        <w:tabs>
          <w:tab w:val="num" w:pos="360"/>
        </w:tabs>
        <w:ind w:left="0" w:firstLine="0"/>
        <w:rPr>
          <w:rFonts w:ascii="Times New Roman" w:eastAsia="Times New Roman" w:hAnsi="Times New Roman" w:cs="Times New Roman"/>
          <w:sz w:val="24"/>
          <w:szCs w:val="24"/>
        </w:rPr>
      </w:pPr>
      <w:r w:rsidRPr="00CE74FA">
        <w:rPr>
          <w:rFonts w:eastAsia="Times New Roman"/>
          <w:sz w:val="24"/>
          <w:szCs w:val="24"/>
        </w:rPr>
        <w:t>Proposal Two: A Shared Leadership Approach</w:t>
      </w:r>
    </w:p>
    <w:p w14:paraId="68D93580" w14:textId="233544E2" w:rsidR="001201B1" w:rsidRPr="00CE74FA" w:rsidRDefault="001201B1" w:rsidP="003B5269">
      <w:pPr>
        <w:rPr>
          <w:rFonts w:eastAsia="Times New Roman"/>
          <w:color w:val="000000" w:themeColor="text1"/>
          <w:szCs w:val="24"/>
        </w:rPr>
      </w:pPr>
      <w:r w:rsidRPr="00CE74FA">
        <w:rPr>
          <w:rFonts w:eastAsia="Times New Roman"/>
          <w:color w:val="000000" w:themeColor="text1"/>
          <w:szCs w:val="24"/>
        </w:rPr>
        <w:t>This approach is focused on having well-defined roles of either a co-Chair model or President / Vice-President Model. There would be no Immediate Past President or President Elect.</w:t>
      </w:r>
    </w:p>
    <w:p w14:paraId="452FEDC2" w14:textId="1E583936" w:rsidR="001201B1" w:rsidRPr="00CE74FA" w:rsidRDefault="001201B1" w:rsidP="003B5269">
      <w:pPr>
        <w:rPr>
          <w:rFonts w:eastAsia="Times New Roman"/>
          <w:color w:val="000000" w:themeColor="text1"/>
          <w:szCs w:val="24"/>
        </w:rPr>
      </w:pPr>
    </w:p>
    <w:p w14:paraId="7E2184EE" w14:textId="7A081AC7" w:rsidR="001201B1" w:rsidRPr="00CE74FA" w:rsidRDefault="1A6B4183" w:rsidP="003B5269">
      <w:pPr>
        <w:rPr>
          <w:rFonts w:eastAsia="Times New Roman"/>
          <w:color w:val="000000"/>
          <w:szCs w:val="24"/>
        </w:rPr>
      </w:pPr>
      <w:r w:rsidRPr="00CE74FA">
        <w:rPr>
          <w:rFonts w:eastAsia="Times New Roman"/>
          <w:color w:val="000000" w:themeColor="text1"/>
          <w:szCs w:val="24"/>
        </w:rPr>
        <w:t>In this proposal we would implement a 3-year term for all NEC positions. This is longer than the current term of 2-year</w:t>
      </w:r>
      <w:r w:rsidR="1D997BCC" w:rsidRPr="00CE74FA">
        <w:rPr>
          <w:rFonts w:eastAsia="Times New Roman"/>
          <w:color w:val="000000" w:themeColor="text1"/>
          <w:szCs w:val="24"/>
        </w:rPr>
        <w:t xml:space="preserve">s. </w:t>
      </w:r>
    </w:p>
    <w:p w14:paraId="66F59F1C" w14:textId="77777777" w:rsidR="001201B1" w:rsidRPr="00CE74FA" w:rsidRDefault="001201B1" w:rsidP="003B5269">
      <w:pPr>
        <w:rPr>
          <w:rFonts w:ascii="Times New Roman" w:eastAsia="Times New Roman" w:hAnsi="Times New Roman" w:cs="Times New Roman"/>
          <w:szCs w:val="24"/>
        </w:rPr>
      </w:pPr>
    </w:p>
    <w:p w14:paraId="77E5F0BA" w14:textId="77777777" w:rsidR="001201B1" w:rsidRPr="00CE74FA" w:rsidRDefault="001201B1" w:rsidP="003B5269">
      <w:pPr>
        <w:rPr>
          <w:rFonts w:ascii="Times New Roman" w:eastAsia="Times New Roman" w:hAnsi="Times New Roman" w:cs="Times New Roman"/>
          <w:szCs w:val="24"/>
        </w:rPr>
      </w:pPr>
      <w:r w:rsidRPr="00CE74FA">
        <w:rPr>
          <w:rFonts w:eastAsia="Times New Roman"/>
          <w:color w:val="000000"/>
          <w:szCs w:val="24"/>
        </w:rPr>
        <w:t>The benefits of this approach are:</w:t>
      </w:r>
    </w:p>
    <w:p w14:paraId="019A473F" w14:textId="3A0B520A" w:rsidR="001201B1" w:rsidRPr="00CE74FA" w:rsidRDefault="001201B1" w:rsidP="003B5269">
      <w:pPr>
        <w:pStyle w:val="ListParagraph"/>
        <w:numPr>
          <w:ilvl w:val="0"/>
          <w:numId w:val="16"/>
        </w:numPr>
        <w:tabs>
          <w:tab w:val="clear" w:pos="720"/>
          <w:tab w:val="num" w:pos="1276"/>
        </w:tabs>
        <w:textAlignment w:val="baseline"/>
        <w:rPr>
          <w:rFonts w:eastAsia="Times New Roman"/>
          <w:color w:val="000000"/>
          <w:szCs w:val="24"/>
        </w:rPr>
      </w:pPr>
      <w:r w:rsidRPr="00CE74FA">
        <w:rPr>
          <w:rFonts w:eastAsia="Times New Roman"/>
          <w:color w:val="000000" w:themeColor="text1"/>
          <w:szCs w:val="24"/>
        </w:rPr>
        <w:lastRenderedPageBreak/>
        <w:t xml:space="preserve">The terms of these positions would be aligned, and therefore, the relationship between the two leaders would be developed over a </w:t>
      </w:r>
      <w:r w:rsidR="58DBCCC3" w:rsidRPr="00CE74FA">
        <w:rPr>
          <w:rFonts w:eastAsia="Times New Roman"/>
          <w:color w:val="000000" w:themeColor="text1"/>
          <w:szCs w:val="24"/>
        </w:rPr>
        <w:t>longer time</w:t>
      </w:r>
      <w:r w:rsidRPr="00CE74FA">
        <w:rPr>
          <w:rFonts w:eastAsia="Times New Roman"/>
          <w:color w:val="000000" w:themeColor="text1"/>
          <w:szCs w:val="24"/>
        </w:rPr>
        <w:t>. </w:t>
      </w:r>
    </w:p>
    <w:p w14:paraId="18784A28" w14:textId="31961F05" w:rsidR="001201B1" w:rsidRPr="00CE74FA" w:rsidRDefault="001201B1" w:rsidP="003B5269">
      <w:pPr>
        <w:pStyle w:val="ListParagraph"/>
        <w:numPr>
          <w:ilvl w:val="0"/>
          <w:numId w:val="16"/>
        </w:numPr>
        <w:tabs>
          <w:tab w:val="clear" w:pos="720"/>
          <w:tab w:val="num" w:pos="1276"/>
        </w:tabs>
        <w:textAlignment w:val="baseline"/>
        <w:rPr>
          <w:rFonts w:eastAsia="Times New Roman"/>
          <w:color w:val="000000"/>
          <w:szCs w:val="24"/>
        </w:rPr>
      </w:pPr>
      <w:r w:rsidRPr="00CE74FA">
        <w:rPr>
          <w:rFonts w:eastAsia="Times New Roman"/>
          <w:color w:val="000000" w:themeColor="text1"/>
          <w:szCs w:val="24"/>
        </w:rPr>
        <w:t xml:space="preserve">With </w:t>
      </w:r>
      <w:r w:rsidR="241A24C4" w:rsidRPr="00CE74FA">
        <w:rPr>
          <w:rFonts w:eastAsia="Times New Roman"/>
          <w:color w:val="000000" w:themeColor="text1"/>
          <w:szCs w:val="24"/>
        </w:rPr>
        <w:t xml:space="preserve">clear </w:t>
      </w:r>
      <w:r w:rsidRPr="00CE74FA">
        <w:rPr>
          <w:rFonts w:eastAsia="Times New Roman"/>
          <w:color w:val="000000" w:themeColor="text1"/>
          <w:szCs w:val="24"/>
        </w:rPr>
        <w:t xml:space="preserve">roles </w:t>
      </w:r>
      <w:r w:rsidR="79ADA9E4" w:rsidRPr="00CE74FA">
        <w:rPr>
          <w:rFonts w:eastAsia="Times New Roman"/>
          <w:color w:val="000000" w:themeColor="text1"/>
          <w:szCs w:val="24"/>
        </w:rPr>
        <w:t xml:space="preserve">and the responsibilities </w:t>
      </w:r>
      <w:r w:rsidRPr="00CE74FA">
        <w:rPr>
          <w:rFonts w:eastAsia="Times New Roman"/>
          <w:color w:val="000000" w:themeColor="text1"/>
          <w:szCs w:val="24"/>
        </w:rPr>
        <w:t>being well-defined</w:t>
      </w:r>
      <w:r w:rsidR="620F2A2D" w:rsidRPr="00CE74FA">
        <w:rPr>
          <w:rFonts w:eastAsia="Times New Roman"/>
          <w:color w:val="000000" w:themeColor="text1"/>
          <w:szCs w:val="24"/>
        </w:rPr>
        <w:t>, the decision making, particularly for day-to-day affairs is shared. </w:t>
      </w:r>
      <w:proofErr w:type="spellStart"/>
      <w:r w:rsidRPr="00CE74FA">
        <w:rPr>
          <w:rFonts w:eastAsia="Times New Roman"/>
          <w:color w:val="000000" w:themeColor="text1"/>
          <w:szCs w:val="24"/>
        </w:rPr>
        <w:t>ly</w:t>
      </w:r>
      <w:proofErr w:type="spellEnd"/>
      <w:r w:rsidRPr="00CE74FA">
        <w:rPr>
          <w:rFonts w:eastAsia="Times New Roman"/>
          <w:color w:val="000000" w:themeColor="text1"/>
          <w:szCs w:val="24"/>
        </w:rPr>
        <w:t xml:space="preserve"> for day-to-day affairs is shared. </w:t>
      </w:r>
    </w:p>
    <w:p w14:paraId="470299E7" w14:textId="555B8080" w:rsidR="001201B1" w:rsidRPr="00CE74FA" w:rsidRDefault="001201B1" w:rsidP="003B5269">
      <w:pPr>
        <w:pStyle w:val="ListParagraph"/>
        <w:numPr>
          <w:ilvl w:val="0"/>
          <w:numId w:val="16"/>
        </w:numPr>
        <w:tabs>
          <w:tab w:val="clear" w:pos="720"/>
          <w:tab w:val="num" w:pos="1276"/>
        </w:tabs>
        <w:textAlignment w:val="baseline"/>
        <w:rPr>
          <w:rFonts w:eastAsia="Times New Roman"/>
          <w:color w:val="000000"/>
          <w:szCs w:val="24"/>
        </w:rPr>
      </w:pPr>
      <w:r w:rsidRPr="00CE74FA">
        <w:rPr>
          <w:rFonts w:eastAsia="Times New Roman"/>
          <w:color w:val="000000" w:themeColor="text1"/>
          <w:szCs w:val="24"/>
        </w:rPr>
        <w:t>This model is one that could develop towards a bi-cultural co-chair structure, including Tangata Whenua and Tangata Tiriti leaders, strengthening how DPA gives effect to their commitment to Te Tiriti o Waitangi. </w:t>
      </w:r>
    </w:p>
    <w:p w14:paraId="5BF42A6C" w14:textId="088D350D" w:rsidR="001201B1" w:rsidRPr="00CE74FA" w:rsidRDefault="001201B1" w:rsidP="003B5269">
      <w:pPr>
        <w:rPr>
          <w:rFonts w:ascii="Times New Roman" w:eastAsia="Times New Roman" w:hAnsi="Times New Roman" w:cs="Times New Roman"/>
          <w:szCs w:val="24"/>
        </w:rPr>
      </w:pPr>
      <w:r w:rsidRPr="00CE74FA">
        <w:rPr>
          <w:rFonts w:eastAsia="Times New Roman"/>
          <w:color w:val="000000"/>
          <w:szCs w:val="24"/>
        </w:rPr>
        <w:t> </w:t>
      </w:r>
    </w:p>
    <w:p w14:paraId="410C48D3" w14:textId="77777777" w:rsidR="001201B1" w:rsidRPr="00CE74FA" w:rsidRDefault="001201B1" w:rsidP="003B5269">
      <w:pPr>
        <w:pStyle w:val="Heading3"/>
        <w:numPr>
          <w:ilvl w:val="0"/>
          <w:numId w:val="12"/>
        </w:numPr>
        <w:tabs>
          <w:tab w:val="num" w:pos="360"/>
        </w:tabs>
        <w:ind w:left="0" w:firstLine="0"/>
        <w:rPr>
          <w:rFonts w:ascii="Times New Roman" w:eastAsia="Times New Roman" w:hAnsi="Times New Roman" w:cs="Times New Roman"/>
          <w:sz w:val="24"/>
          <w:szCs w:val="24"/>
        </w:rPr>
      </w:pPr>
      <w:r w:rsidRPr="00CE74FA">
        <w:rPr>
          <w:rFonts w:eastAsia="Times New Roman"/>
          <w:sz w:val="24"/>
          <w:szCs w:val="24"/>
        </w:rPr>
        <w:t>Proposal Three: Chair and Deputy Chair appointed by the NEC</w:t>
      </w:r>
    </w:p>
    <w:p w14:paraId="0F52AD75" w14:textId="77777777" w:rsidR="001201B1" w:rsidRPr="00CE74FA" w:rsidRDefault="001201B1" w:rsidP="003B5269">
      <w:pPr>
        <w:rPr>
          <w:rFonts w:ascii="Times New Roman" w:eastAsia="Times New Roman" w:hAnsi="Times New Roman" w:cs="Times New Roman"/>
          <w:szCs w:val="24"/>
        </w:rPr>
      </w:pPr>
      <w:r w:rsidRPr="00CE74FA">
        <w:rPr>
          <w:rFonts w:eastAsia="Times New Roman"/>
          <w:color w:val="000000"/>
          <w:szCs w:val="24"/>
        </w:rPr>
        <w:t>In this proposal, the NEC members would be elected or appointed, as per the Constitution. However, the NEC at its first meeting following the AGM would appoint their Chair and Deputy Chair. </w:t>
      </w:r>
    </w:p>
    <w:p w14:paraId="71D51D12" w14:textId="77777777" w:rsidR="001201B1" w:rsidRPr="00CE74FA" w:rsidRDefault="001201B1" w:rsidP="003B5269">
      <w:pPr>
        <w:rPr>
          <w:rFonts w:ascii="Times New Roman" w:eastAsia="Times New Roman" w:hAnsi="Times New Roman" w:cs="Times New Roman"/>
          <w:szCs w:val="24"/>
        </w:rPr>
      </w:pPr>
    </w:p>
    <w:p w14:paraId="17C924E4" w14:textId="102435D2" w:rsidR="001201B1" w:rsidRPr="00CE74FA" w:rsidRDefault="001201B1" w:rsidP="003B5269">
      <w:pPr>
        <w:rPr>
          <w:rFonts w:eastAsia="Times New Roman"/>
          <w:color w:val="000000"/>
          <w:szCs w:val="24"/>
        </w:rPr>
      </w:pPr>
      <w:r w:rsidRPr="00CE74FA">
        <w:rPr>
          <w:rFonts w:eastAsia="Times New Roman"/>
          <w:color w:val="000000" w:themeColor="text1"/>
          <w:szCs w:val="24"/>
        </w:rPr>
        <w:t xml:space="preserve">This model of working would have the NEC choosing their leader, rather than the leaders being elected directly by the members. In this model the NEC could choose to have a shorter period for those leadership positions or have the leadership position rotating amongst NEC </w:t>
      </w:r>
      <w:r w:rsidR="0CD52822" w:rsidRPr="00CE74FA">
        <w:rPr>
          <w:rFonts w:eastAsia="Times New Roman"/>
          <w:color w:val="000000" w:themeColor="text1"/>
          <w:szCs w:val="24"/>
        </w:rPr>
        <w:t xml:space="preserve">members </w:t>
      </w:r>
      <w:r w:rsidRPr="00CE74FA">
        <w:rPr>
          <w:rFonts w:eastAsia="Times New Roman"/>
          <w:color w:val="000000" w:themeColor="text1"/>
          <w:szCs w:val="24"/>
        </w:rPr>
        <w:t>enabling the NEC to retain strong institutional knowledge across the NEC. This model can help with succession planning and has the benefit of shared decision making in leadership.</w:t>
      </w:r>
    </w:p>
    <w:p w14:paraId="7E0C1765" w14:textId="5CCEE122" w:rsidR="43598C0B" w:rsidRPr="00CE74FA" w:rsidRDefault="43598C0B" w:rsidP="003B5269">
      <w:pPr>
        <w:rPr>
          <w:rFonts w:eastAsia="Times New Roman"/>
          <w:color w:val="000000" w:themeColor="text1"/>
          <w:szCs w:val="24"/>
        </w:rPr>
      </w:pPr>
    </w:p>
    <w:p w14:paraId="187826BE" w14:textId="000C2B92" w:rsidR="6FC06A0A" w:rsidRPr="00CE74FA" w:rsidRDefault="6FC06A0A" w:rsidP="003B5269">
      <w:pPr>
        <w:rPr>
          <w:rFonts w:eastAsia="Times New Roman"/>
          <w:color w:val="000000" w:themeColor="text1"/>
          <w:szCs w:val="24"/>
        </w:rPr>
      </w:pPr>
      <w:r w:rsidRPr="00CE74FA">
        <w:rPr>
          <w:rFonts w:eastAsia="Times New Roman"/>
          <w:color w:val="000000" w:themeColor="text1"/>
          <w:szCs w:val="24"/>
        </w:rPr>
        <w:t>In this proposal we also propose a longer term of 3 years</w:t>
      </w:r>
      <w:r w:rsidR="52DE9CB9" w:rsidRPr="00CE74FA">
        <w:rPr>
          <w:rFonts w:eastAsia="Times New Roman"/>
          <w:color w:val="000000" w:themeColor="text1"/>
          <w:szCs w:val="24"/>
        </w:rPr>
        <w:t xml:space="preserve"> for NEC members. </w:t>
      </w:r>
    </w:p>
    <w:p w14:paraId="3A53423B" w14:textId="0662ABC6" w:rsidR="43598C0B" w:rsidRPr="00CE74FA" w:rsidRDefault="43598C0B" w:rsidP="00E20866"/>
    <w:p w14:paraId="4DCAE22B" w14:textId="2B15C0EA" w:rsidR="52DE9CB9" w:rsidRPr="00CE74FA" w:rsidRDefault="52DE9CB9" w:rsidP="003B5269">
      <w:pPr>
        <w:pStyle w:val="Heading2"/>
      </w:pPr>
      <w:r w:rsidRPr="00CE74FA">
        <w:t xml:space="preserve">Proposal: Governance Term – Three (3) years. </w:t>
      </w:r>
    </w:p>
    <w:p w14:paraId="6A744AF8" w14:textId="20E78089" w:rsidR="52DE9CB9" w:rsidRPr="00CE74FA" w:rsidRDefault="52DE9CB9" w:rsidP="003B5269">
      <w:r w:rsidRPr="00CE74FA">
        <w:t>In proposal</w:t>
      </w:r>
      <w:r w:rsidR="08F86C5C" w:rsidRPr="00CE74FA">
        <w:t>s</w:t>
      </w:r>
      <w:r w:rsidRPr="00CE74FA">
        <w:t xml:space="preserve"> two and three</w:t>
      </w:r>
      <w:r w:rsidR="4D8F66FD" w:rsidRPr="00CE74FA">
        <w:t xml:space="preserve"> above</w:t>
      </w:r>
      <w:r w:rsidRPr="00CE74FA">
        <w:t xml:space="preserve"> </w:t>
      </w:r>
      <w:r w:rsidR="23936D03" w:rsidRPr="00CE74FA">
        <w:t xml:space="preserve">about </w:t>
      </w:r>
      <w:r w:rsidRPr="00CE74FA">
        <w:t xml:space="preserve">the structure of the NEC, we propose a longer governance term of </w:t>
      </w:r>
      <w:r w:rsidR="0F73E9DA" w:rsidRPr="00CE74FA">
        <w:t>t</w:t>
      </w:r>
      <w:r w:rsidRPr="00CE74FA">
        <w:t xml:space="preserve">hree (3) years. </w:t>
      </w:r>
    </w:p>
    <w:p w14:paraId="304982FD" w14:textId="171BCAE4" w:rsidR="43598C0B" w:rsidRPr="00CE74FA" w:rsidRDefault="43598C0B" w:rsidP="003B5269"/>
    <w:p w14:paraId="56CC7B2C" w14:textId="087FE7ED" w:rsidR="52DE9CB9" w:rsidRPr="00CE74FA" w:rsidRDefault="52DE9CB9" w:rsidP="003B5269">
      <w:r w:rsidRPr="00CE74FA">
        <w:t>A three (3) year governance term supports</w:t>
      </w:r>
      <w:r w:rsidR="2369075A" w:rsidRPr="00CE74FA">
        <w:t>:</w:t>
      </w:r>
    </w:p>
    <w:p w14:paraId="07301AD9" w14:textId="536A402A" w:rsidR="43598C0B" w:rsidRPr="00CE74FA" w:rsidRDefault="43598C0B" w:rsidP="003B5269"/>
    <w:p w14:paraId="41244559" w14:textId="6CF8B4B4" w:rsidR="2369075A" w:rsidRPr="00CE74FA" w:rsidRDefault="2369075A" w:rsidP="003B5269">
      <w:pPr>
        <w:pStyle w:val="ListParagraph"/>
        <w:numPr>
          <w:ilvl w:val="0"/>
          <w:numId w:val="3"/>
        </w:numPr>
      </w:pPr>
      <w:r w:rsidRPr="00CE74FA">
        <w:rPr>
          <w:sz w:val="22"/>
        </w:rPr>
        <w:t xml:space="preserve">Strengthened relationships across the NEC over a longer period of time, supporting good decision making and ability to work on longer-term goals and strategy as a group. </w:t>
      </w:r>
    </w:p>
    <w:p w14:paraId="3DAE12A0" w14:textId="0ECEED45" w:rsidR="2369075A" w:rsidRPr="00CE74FA" w:rsidRDefault="2369075A" w:rsidP="003B5269">
      <w:pPr>
        <w:pStyle w:val="ListParagraph"/>
        <w:numPr>
          <w:ilvl w:val="0"/>
          <w:numId w:val="3"/>
        </w:numPr>
      </w:pPr>
      <w:r w:rsidRPr="00CE74FA">
        <w:rPr>
          <w:sz w:val="22"/>
        </w:rPr>
        <w:t>Succession planning</w:t>
      </w:r>
      <w:r w:rsidR="11E70B65" w:rsidRPr="00CE74FA">
        <w:rPr>
          <w:sz w:val="22"/>
        </w:rPr>
        <w:t xml:space="preserve"> that</w:t>
      </w:r>
      <w:r w:rsidR="75060E2F" w:rsidRPr="00CE74FA">
        <w:rPr>
          <w:sz w:val="22"/>
        </w:rPr>
        <w:t xml:space="preserve"> </w:t>
      </w:r>
      <w:r w:rsidRPr="00CE74FA">
        <w:rPr>
          <w:sz w:val="22"/>
        </w:rPr>
        <w:t>is better supported with the ability to retain strong institutional knowledge.</w:t>
      </w:r>
    </w:p>
    <w:p w14:paraId="53432F9F" w14:textId="5CAC6A45" w:rsidR="2369075A" w:rsidRPr="00CE74FA" w:rsidRDefault="2369075A" w:rsidP="003B5269">
      <w:pPr>
        <w:pStyle w:val="ListParagraph"/>
        <w:numPr>
          <w:ilvl w:val="0"/>
          <w:numId w:val="3"/>
        </w:numPr>
      </w:pPr>
      <w:r w:rsidRPr="00CE74FA">
        <w:rPr>
          <w:sz w:val="22"/>
        </w:rPr>
        <w:t>a shared leadership approach</w:t>
      </w:r>
      <w:r w:rsidR="0D569E89" w:rsidRPr="00CE74FA">
        <w:rPr>
          <w:sz w:val="22"/>
        </w:rPr>
        <w:t xml:space="preserve"> by helping to</w:t>
      </w:r>
      <w:r w:rsidRPr="00CE74FA">
        <w:rPr>
          <w:sz w:val="22"/>
        </w:rPr>
        <w:t xml:space="preserve"> spread the responsi</w:t>
      </w:r>
      <w:r w:rsidR="1C5F6FC4" w:rsidRPr="00CE74FA">
        <w:rPr>
          <w:sz w:val="22"/>
        </w:rPr>
        <w:t>bi</w:t>
      </w:r>
      <w:r w:rsidRPr="00CE74FA">
        <w:rPr>
          <w:sz w:val="22"/>
        </w:rPr>
        <w:t xml:space="preserve">lity across all NEC members. </w:t>
      </w:r>
    </w:p>
    <w:p w14:paraId="506367E5" w14:textId="77777777" w:rsidR="00E20866" w:rsidRPr="00CE74FA" w:rsidRDefault="00E20866" w:rsidP="00E20866"/>
    <w:p w14:paraId="72E72135" w14:textId="77777777" w:rsidR="00E20866" w:rsidRPr="00CE74FA" w:rsidRDefault="00E20866">
      <w:pPr>
        <w:spacing w:line="276" w:lineRule="auto"/>
        <w:rPr>
          <w:b/>
          <w:bCs/>
          <w:color w:val="000000"/>
          <w:sz w:val="28"/>
          <w:szCs w:val="24"/>
        </w:rPr>
      </w:pPr>
      <w:r w:rsidRPr="00CE74FA">
        <w:br w:type="page"/>
      </w:r>
    </w:p>
    <w:p w14:paraId="7AD35224" w14:textId="2040D990" w:rsidR="001201B1" w:rsidRPr="00CE74FA" w:rsidRDefault="001201B1" w:rsidP="003B5269">
      <w:pPr>
        <w:pStyle w:val="Heading2"/>
      </w:pPr>
      <w:r w:rsidRPr="00CE74FA">
        <w:lastRenderedPageBreak/>
        <w:t>Proposal: Membership rights and eligibility for NEC</w:t>
      </w:r>
    </w:p>
    <w:p w14:paraId="18031C40" w14:textId="12848C43" w:rsidR="001201B1" w:rsidRPr="00CE74FA" w:rsidRDefault="001201B1" w:rsidP="003B5269">
      <w:r w:rsidRPr="00CE74FA">
        <w:t xml:space="preserve">Consideration has been given to how members obtain their rights as members including when they might be eligible to run for the NEC. </w:t>
      </w:r>
    </w:p>
    <w:p w14:paraId="4A5F8FC0" w14:textId="77777777" w:rsidR="001201B1" w:rsidRPr="00CE74FA" w:rsidRDefault="001201B1" w:rsidP="003B5269"/>
    <w:p w14:paraId="4F1AA40C" w14:textId="77777777" w:rsidR="001201B1" w:rsidRPr="00CE74FA" w:rsidRDefault="001201B1" w:rsidP="003B5269">
      <w:r w:rsidRPr="00CE74FA">
        <w:t>The recommended approach is that:</w:t>
      </w:r>
    </w:p>
    <w:p w14:paraId="4C143E65" w14:textId="77777777" w:rsidR="001201B1" w:rsidRPr="00CE74FA" w:rsidRDefault="001201B1" w:rsidP="003B5269"/>
    <w:p w14:paraId="3FAA80F5" w14:textId="48483A55" w:rsidR="001201B1" w:rsidRPr="00CE74FA" w:rsidRDefault="001201B1" w:rsidP="003B5269">
      <w:pPr>
        <w:pStyle w:val="ListParagraph"/>
        <w:numPr>
          <w:ilvl w:val="0"/>
          <w:numId w:val="29"/>
        </w:numPr>
      </w:pPr>
      <w:r w:rsidRPr="00CE74FA">
        <w:t>Members</w:t>
      </w:r>
      <w:r w:rsidR="6C34A0E1" w:rsidRPr="00CE74FA">
        <w:t>’</w:t>
      </w:r>
      <w:r w:rsidRPr="00CE74FA">
        <w:t xml:space="preserve"> rights accrue after a 90 day, or 3-month provisional period from when they apply to become a member. </w:t>
      </w:r>
    </w:p>
    <w:p w14:paraId="0B220FCC" w14:textId="77777777" w:rsidR="001201B1" w:rsidRPr="00CE74FA" w:rsidRDefault="001201B1" w:rsidP="003B5269">
      <w:pPr>
        <w:pStyle w:val="ListParagraph"/>
        <w:numPr>
          <w:ilvl w:val="0"/>
          <w:numId w:val="29"/>
        </w:numPr>
      </w:pPr>
      <w:r w:rsidRPr="00CE74FA">
        <w:t xml:space="preserve">After 3-months they have the right to vote at members’ meetings and in the elections. </w:t>
      </w:r>
    </w:p>
    <w:p w14:paraId="34C4C1F4" w14:textId="2116338E" w:rsidR="001201B1" w:rsidRPr="00CE74FA" w:rsidRDefault="001201B1" w:rsidP="003B5269">
      <w:pPr>
        <w:pStyle w:val="ListParagraph"/>
        <w:numPr>
          <w:ilvl w:val="0"/>
          <w:numId w:val="29"/>
        </w:numPr>
      </w:pPr>
      <w:r w:rsidRPr="00CE74FA">
        <w:t xml:space="preserve">The NEC would still have oversight over member </w:t>
      </w:r>
      <w:r w:rsidR="791D15FC" w:rsidRPr="00CE74FA">
        <w:t>applications,</w:t>
      </w:r>
      <w:r w:rsidRPr="00CE74FA">
        <w:t xml:space="preserve"> but it would be delegated to the Operations team to manage day to day. The NEC would periodically review membership applications, to provide assurance that those being admitted to DPA membership meet the eligibility requirements. </w:t>
      </w:r>
    </w:p>
    <w:p w14:paraId="7B5173FF" w14:textId="7D241873" w:rsidR="001201B1" w:rsidRPr="00CE74FA" w:rsidRDefault="001201B1" w:rsidP="003B5269">
      <w:r w:rsidRPr="00CE74FA">
        <w:br/>
        <w:t>The NEC is keen to understand further members’ preferences for any stand-down periods for persons applying to be members. The NEC wants to know what the right length of stand down would be best.</w:t>
      </w:r>
      <w:r w:rsidR="00E20866" w:rsidRPr="00CE74FA">
        <w:t xml:space="preserve"> </w:t>
      </w:r>
      <w:r w:rsidRPr="00CE74FA">
        <w:t>The proposals are:</w:t>
      </w:r>
    </w:p>
    <w:p w14:paraId="7EDBECFA" w14:textId="77777777" w:rsidR="001201B1" w:rsidRPr="00CE74FA" w:rsidRDefault="001201B1" w:rsidP="003B5269"/>
    <w:p w14:paraId="561F3006" w14:textId="7C57DB6A" w:rsidR="001201B1" w:rsidRPr="00CE74FA" w:rsidRDefault="001201B1" w:rsidP="003B5269">
      <w:pPr>
        <w:pStyle w:val="ListParagraph"/>
        <w:numPr>
          <w:ilvl w:val="0"/>
          <w:numId w:val="30"/>
        </w:numPr>
      </w:pPr>
      <w:r w:rsidRPr="00CE74FA">
        <w:t xml:space="preserve">Rights to vote in member meetings: </w:t>
      </w:r>
      <w:r w:rsidR="23414A08" w:rsidRPr="00CE74FA">
        <w:t xml:space="preserve">either </w:t>
      </w:r>
      <w:r w:rsidRPr="00CE74FA">
        <w:t>3 months or 6 months.</w:t>
      </w:r>
    </w:p>
    <w:p w14:paraId="0582441A" w14:textId="6FC84B92" w:rsidR="001201B1" w:rsidRPr="00CE74FA" w:rsidRDefault="001201B1" w:rsidP="003B5269">
      <w:pPr>
        <w:pStyle w:val="ListParagraph"/>
        <w:numPr>
          <w:ilvl w:val="0"/>
          <w:numId w:val="30"/>
        </w:numPr>
      </w:pPr>
      <w:r w:rsidRPr="00CE74FA">
        <w:t xml:space="preserve">Rights to stand in an election for the NEC: </w:t>
      </w:r>
      <w:r w:rsidR="07068451" w:rsidRPr="00CE74FA">
        <w:t xml:space="preserve">either </w:t>
      </w:r>
      <w:r w:rsidRPr="00CE74FA">
        <w:t>3, 6 or 12 months.</w:t>
      </w:r>
    </w:p>
    <w:p w14:paraId="717B5ED4" w14:textId="77777777" w:rsidR="001201B1" w:rsidRPr="00CE74FA" w:rsidRDefault="001201B1" w:rsidP="003B5269">
      <w:pPr>
        <w:pStyle w:val="ListParagraph"/>
        <w:numPr>
          <w:ilvl w:val="0"/>
          <w:numId w:val="30"/>
        </w:numPr>
      </w:pPr>
      <w:r w:rsidRPr="00CE74FA">
        <w:t xml:space="preserve">Appointed positions on the NEC can be filled by any member as long as they are not disqualified from being an officer of the Assembly. </w:t>
      </w:r>
    </w:p>
    <w:p w14:paraId="6B3F0A1D" w14:textId="77777777" w:rsidR="001201B1" w:rsidRPr="00CE74FA" w:rsidRDefault="001201B1" w:rsidP="00E20866"/>
    <w:p w14:paraId="6C73DC8A" w14:textId="67E528E9" w:rsidR="001201B1" w:rsidRPr="00CE74FA" w:rsidRDefault="001201B1" w:rsidP="00FB31A9">
      <w:pPr>
        <w:pStyle w:val="Heading2"/>
      </w:pPr>
      <w:r w:rsidRPr="00CE74FA">
        <w:t>Proposal: Disputes Resolution Process</w:t>
      </w:r>
    </w:p>
    <w:p w14:paraId="33E08A74" w14:textId="3AB56606" w:rsidR="001201B1" w:rsidRPr="00CE74FA" w:rsidRDefault="001201B1" w:rsidP="003B5269">
      <w:pPr>
        <w:pStyle w:val="NormalWeb"/>
        <w:spacing w:after="240"/>
        <w:textAlignment w:val="baseline"/>
        <w:rPr>
          <w:rFonts w:cs="Arial"/>
          <w:color w:val="000000"/>
        </w:rPr>
      </w:pPr>
      <w:r w:rsidRPr="00CE74FA">
        <w:rPr>
          <w:rFonts w:cs="Arial"/>
          <w:color w:val="000000" w:themeColor="text1"/>
        </w:rPr>
        <w:t xml:space="preserve">There is no Disputes Resolution Process outlined in the current Constitution that meets the requirements of the Act. This can either be something that the Assembly designs for itself, or it can adopt the Safe Harbour provisions in </w:t>
      </w:r>
      <w:r w:rsidR="6D244584" w:rsidRPr="00CE74FA">
        <w:rPr>
          <w:rFonts w:cs="Arial"/>
          <w:color w:val="000000" w:themeColor="text1"/>
        </w:rPr>
        <w:t xml:space="preserve">the </w:t>
      </w:r>
      <w:r w:rsidRPr="00CE74FA">
        <w:rPr>
          <w:rFonts w:cs="Arial"/>
          <w:color w:val="000000" w:themeColor="text1"/>
        </w:rPr>
        <w:t>Act. </w:t>
      </w:r>
    </w:p>
    <w:p w14:paraId="482C4268" w14:textId="77777777" w:rsidR="001201B1" w:rsidRPr="00CE74FA" w:rsidRDefault="001201B1" w:rsidP="003B5269">
      <w:pPr>
        <w:pStyle w:val="NormalWeb"/>
        <w:spacing w:after="0"/>
      </w:pPr>
      <w:r w:rsidRPr="00CE74FA">
        <w:rPr>
          <w:rFonts w:cs="Arial"/>
          <w:color w:val="000000"/>
        </w:rPr>
        <w:t>First and foremost, the Disputes Resolution Process must meet requirements of the Act which include:</w:t>
      </w:r>
      <w:r w:rsidRPr="00CE74FA">
        <w:br/>
      </w:r>
    </w:p>
    <w:p w14:paraId="64FC6772" w14:textId="77777777" w:rsidR="001201B1" w:rsidRPr="00CE74FA" w:rsidRDefault="001201B1" w:rsidP="003B5269">
      <w:pPr>
        <w:pStyle w:val="NormalWeb"/>
        <w:numPr>
          <w:ilvl w:val="1"/>
          <w:numId w:val="12"/>
        </w:numPr>
        <w:spacing w:after="0"/>
        <w:textAlignment w:val="baseline"/>
        <w:rPr>
          <w:rFonts w:cs="Arial"/>
          <w:color w:val="000000"/>
        </w:rPr>
      </w:pPr>
      <w:r w:rsidRPr="00CE74FA">
        <w:rPr>
          <w:rFonts w:cs="Arial"/>
          <w:color w:val="000000"/>
        </w:rPr>
        <w:t>The process must be consistent with Natural Justice,</w:t>
      </w:r>
    </w:p>
    <w:p w14:paraId="42196E2F" w14:textId="77777777" w:rsidR="001201B1" w:rsidRPr="00CE74FA" w:rsidRDefault="001201B1" w:rsidP="003B5269">
      <w:pPr>
        <w:pStyle w:val="NormalWeb"/>
        <w:numPr>
          <w:ilvl w:val="1"/>
          <w:numId w:val="12"/>
        </w:numPr>
        <w:spacing w:after="0"/>
        <w:textAlignment w:val="baseline"/>
        <w:rPr>
          <w:rFonts w:cs="Arial"/>
          <w:color w:val="000000"/>
        </w:rPr>
      </w:pPr>
      <w:r w:rsidRPr="00CE74FA">
        <w:rPr>
          <w:rFonts w:cs="Arial"/>
          <w:color w:val="000000"/>
        </w:rPr>
        <w:t>How a dispute can be raised,</w:t>
      </w:r>
    </w:p>
    <w:p w14:paraId="64A4DEE2" w14:textId="77777777" w:rsidR="001201B1" w:rsidRPr="00CE74FA" w:rsidRDefault="001201B1" w:rsidP="003B5269">
      <w:pPr>
        <w:pStyle w:val="NormalWeb"/>
        <w:numPr>
          <w:ilvl w:val="1"/>
          <w:numId w:val="12"/>
        </w:numPr>
        <w:spacing w:after="0"/>
        <w:textAlignment w:val="baseline"/>
        <w:rPr>
          <w:rFonts w:cs="Arial"/>
          <w:color w:val="000000"/>
        </w:rPr>
      </w:pPr>
      <w:r w:rsidRPr="00CE74FA">
        <w:rPr>
          <w:rFonts w:cs="Arial"/>
          <w:color w:val="000000"/>
        </w:rPr>
        <w:t>What your rights are if you raise a dispute, and</w:t>
      </w:r>
    </w:p>
    <w:p w14:paraId="24076DD4" w14:textId="77777777" w:rsidR="001201B1" w:rsidRPr="00CE74FA" w:rsidRDefault="001201B1" w:rsidP="003B5269">
      <w:pPr>
        <w:pStyle w:val="NormalWeb"/>
        <w:numPr>
          <w:ilvl w:val="1"/>
          <w:numId w:val="12"/>
        </w:numPr>
        <w:spacing w:after="0"/>
        <w:textAlignment w:val="baseline"/>
        <w:rPr>
          <w:rFonts w:cs="Arial"/>
          <w:color w:val="000000"/>
        </w:rPr>
      </w:pPr>
      <w:r w:rsidRPr="00CE74FA">
        <w:rPr>
          <w:rFonts w:cs="Arial"/>
          <w:color w:val="000000"/>
        </w:rPr>
        <w:t>What your rights are if the dispute is against you.</w:t>
      </w:r>
    </w:p>
    <w:p w14:paraId="4C0D1CCE" w14:textId="77777777" w:rsidR="001201B1" w:rsidRPr="00CE74FA" w:rsidRDefault="001201B1" w:rsidP="003B5269">
      <w:pPr>
        <w:pStyle w:val="NormalWeb"/>
        <w:spacing w:after="240"/>
        <w:textAlignment w:val="baseline"/>
        <w:rPr>
          <w:rFonts w:cs="Arial"/>
          <w:color w:val="000000"/>
          <w:sz w:val="22"/>
          <w:szCs w:val="22"/>
        </w:rPr>
      </w:pPr>
    </w:p>
    <w:p w14:paraId="2E16ECEB" w14:textId="77777777" w:rsidR="001201B1" w:rsidRPr="00CE74FA" w:rsidRDefault="001201B1" w:rsidP="006F2E1E">
      <w:r w:rsidRPr="00CE74FA">
        <w:t xml:space="preserve">We encourage you to read the Disputes Resolution Process as outlined in Part Five of the Drafting Guidelines. </w:t>
      </w:r>
    </w:p>
    <w:p w14:paraId="0000001E" w14:textId="7322D4C2" w:rsidR="001C2EFC" w:rsidRPr="00CE74FA" w:rsidRDefault="001C2EFC" w:rsidP="00E065F0">
      <w:pPr>
        <w:pStyle w:val="NoSpacing"/>
        <w:spacing w:line="288" w:lineRule="auto"/>
        <w:rPr>
          <w:sz w:val="24"/>
          <w:szCs w:val="24"/>
        </w:rPr>
      </w:pPr>
    </w:p>
    <w:sectPr w:rsidR="001C2EFC" w:rsidRPr="00CE74FA" w:rsidSect="00A5628C">
      <w:headerReference w:type="default" r:id="rId15"/>
      <w:headerReference w:type="first" r:id="rId16"/>
      <w:footerReference w:type="first" r:id="rId17"/>
      <w:pgSz w:w="11909" w:h="16834"/>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6ABF" w14:textId="77777777" w:rsidR="00C73BFA" w:rsidRDefault="00C73BFA" w:rsidP="00C73BFA">
      <w:pPr>
        <w:spacing w:line="240" w:lineRule="auto"/>
      </w:pPr>
      <w:r>
        <w:separator/>
      </w:r>
    </w:p>
  </w:endnote>
  <w:endnote w:type="continuationSeparator" w:id="0">
    <w:p w14:paraId="608EC75B" w14:textId="77777777" w:rsidR="00C73BFA" w:rsidRDefault="00C73BFA" w:rsidP="00C7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8F4" w14:textId="77777777" w:rsidR="00A5628C" w:rsidRPr="0071327E" w:rsidRDefault="00A5628C">
    <w:pPr>
      <w:pStyle w:val="Footer"/>
      <w:rPr>
        <w:lang w:val="en-NZ"/>
      </w:rPr>
    </w:pPr>
    <w:r>
      <w:rPr>
        <w:lang w:val="en-NZ"/>
      </w:rPr>
      <w:tab/>
    </w:r>
    <w:r>
      <w:rPr>
        <w:lang w:val="en-NZ"/>
      </w:rPr>
      <w:tab/>
    </w:r>
    <w:r>
      <w:rPr>
        <w:lang w:val="en-NZ"/>
      </w:rPr>
      <w:fldChar w:fldCharType="begin"/>
    </w:r>
    <w:r>
      <w:rPr>
        <w:lang w:val="en-NZ"/>
      </w:rPr>
      <w:instrText xml:space="preserve"> PAGE  \* Arabic  \* MERGEFORMAT </w:instrText>
    </w:r>
    <w:r>
      <w:rPr>
        <w:lang w:val="en-NZ"/>
      </w:rPr>
      <w:fldChar w:fldCharType="separate"/>
    </w:r>
    <w:r>
      <w:rPr>
        <w:noProof/>
        <w:lang w:val="en-NZ"/>
      </w:rPr>
      <w:t>4</w:t>
    </w:r>
    <w:r>
      <w:rPr>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783C" w14:textId="77777777" w:rsidR="00C73BFA" w:rsidRDefault="00C73BFA" w:rsidP="00C73BFA">
      <w:pPr>
        <w:spacing w:line="240" w:lineRule="auto"/>
      </w:pPr>
      <w:r>
        <w:separator/>
      </w:r>
    </w:p>
  </w:footnote>
  <w:footnote w:type="continuationSeparator" w:id="0">
    <w:p w14:paraId="504E493D" w14:textId="77777777" w:rsidR="00C73BFA" w:rsidRDefault="00C73BFA" w:rsidP="00C7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7525" w14:textId="5B4C3553" w:rsidR="007118C5" w:rsidRPr="0071327E" w:rsidRDefault="0071327E" w:rsidP="0071327E">
    <w:pPr>
      <w:pStyle w:val="Header"/>
    </w:pPr>
    <w:r>
      <w:rPr>
        <w:lang w:val="en-NZ"/>
      </w:rPr>
      <w:t>DPA Constitution Review Options Paper</w:t>
    </w:r>
    <w:r>
      <w:rPr>
        <w:lang w:val="en-NZ"/>
      </w:rPr>
      <w:tab/>
    </w:r>
    <w:r>
      <w:rPr>
        <w:lang w:val="en-NZ"/>
      </w:rPr>
      <w:tab/>
    </w:r>
    <w:r w:rsidR="00D8152D">
      <w:rPr>
        <w:lang w:val="en-NZ"/>
      </w:rPr>
      <w:t>Executive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360B" w14:textId="5F7B2898" w:rsidR="006A3766" w:rsidRDefault="00D8152D">
    <w:pPr>
      <w:pStyle w:val="Header"/>
    </w:pPr>
    <w:r>
      <w:rPr>
        <w:lang w:val="en-NZ"/>
      </w:rPr>
      <w:t>DPA Constitution Review Options Paper</w:t>
    </w:r>
  </w:p>
</w:hdr>
</file>

<file path=word/intelligence2.xml><?xml version="1.0" encoding="utf-8"?>
<int2:intelligence xmlns:int2="http://schemas.microsoft.com/office/intelligence/2020/intelligence" xmlns:oel="http://schemas.microsoft.com/office/2019/extlst">
  <int2:observations>
    <int2:textHash int2:hashCode="bKeg+uS0mBECgT" int2:id="DlEIeW9B">
      <int2:state int2:value="Rejected" int2:type="spell"/>
    </int2:textHash>
    <int2:textHash int2:hashCode="dpzPF2KwERxSbp" int2:id="XluXKrxU">
      <int2:state int2:value="Rejected" int2:type="spell"/>
    </int2:textHash>
    <int2:bookmark int2:bookmarkName="_Int_CUpSaS34" int2:invalidationBookmarkName="" int2:hashCode="O30PzcGzgilo0B" int2:id="eUMYtn6v">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42"/>
    <w:multiLevelType w:val="multilevel"/>
    <w:tmpl w:val="4274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FC0"/>
    <w:multiLevelType w:val="multilevel"/>
    <w:tmpl w:val="379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BAA"/>
    <w:multiLevelType w:val="hybridMultilevel"/>
    <w:tmpl w:val="2E0ABC70"/>
    <w:lvl w:ilvl="0" w:tplc="A4F84010">
      <w:start w:val="1"/>
      <w:numFmt w:val="bullet"/>
      <w:lvlText w:val=""/>
      <w:lvlJc w:val="left"/>
      <w:pPr>
        <w:tabs>
          <w:tab w:val="num" w:pos="720"/>
        </w:tabs>
        <w:ind w:left="720" w:hanging="360"/>
      </w:pPr>
      <w:rPr>
        <w:rFonts w:ascii="Symbol" w:hAnsi="Symbol" w:hint="default"/>
        <w:sz w:val="20"/>
      </w:rPr>
    </w:lvl>
    <w:lvl w:ilvl="1" w:tplc="3B8CCBC2" w:tentative="1">
      <w:start w:val="1"/>
      <w:numFmt w:val="bullet"/>
      <w:lvlText w:val="o"/>
      <w:lvlJc w:val="left"/>
      <w:pPr>
        <w:tabs>
          <w:tab w:val="num" w:pos="1440"/>
        </w:tabs>
        <w:ind w:left="1440" w:hanging="360"/>
      </w:pPr>
      <w:rPr>
        <w:rFonts w:ascii="Courier New" w:hAnsi="Courier New" w:hint="default"/>
        <w:sz w:val="20"/>
      </w:rPr>
    </w:lvl>
    <w:lvl w:ilvl="2" w:tplc="81DA05D6" w:tentative="1">
      <w:start w:val="1"/>
      <w:numFmt w:val="bullet"/>
      <w:lvlText w:val=""/>
      <w:lvlJc w:val="left"/>
      <w:pPr>
        <w:tabs>
          <w:tab w:val="num" w:pos="2160"/>
        </w:tabs>
        <w:ind w:left="2160" w:hanging="360"/>
      </w:pPr>
      <w:rPr>
        <w:rFonts w:ascii="Wingdings" w:hAnsi="Wingdings" w:hint="default"/>
        <w:sz w:val="20"/>
      </w:rPr>
    </w:lvl>
    <w:lvl w:ilvl="3" w:tplc="1EAAAC50" w:tentative="1">
      <w:start w:val="1"/>
      <w:numFmt w:val="bullet"/>
      <w:lvlText w:val=""/>
      <w:lvlJc w:val="left"/>
      <w:pPr>
        <w:tabs>
          <w:tab w:val="num" w:pos="2880"/>
        </w:tabs>
        <w:ind w:left="2880" w:hanging="360"/>
      </w:pPr>
      <w:rPr>
        <w:rFonts w:ascii="Wingdings" w:hAnsi="Wingdings" w:hint="default"/>
        <w:sz w:val="20"/>
      </w:rPr>
    </w:lvl>
    <w:lvl w:ilvl="4" w:tplc="2B26CC2E" w:tentative="1">
      <w:start w:val="1"/>
      <w:numFmt w:val="bullet"/>
      <w:lvlText w:val=""/>
      <w:lvlJc w:val="left"/>
      <w:pPr>
        <w:tabs>
          <w:tab w:val="num" w:pos="3600"/>
        </w:tabs>
        <w:ind w:left="3600" w:hanging="360"/>
      </w:pPr>
      <w:rPr>
        <w:rFonts w:ascii="Wingdings" w:hAnsi="Wingdings" w:hint="default"/>
        <w:sz w:val="20"/>
      </w:rPr>
    </w:lvl>
    <w:lvl w:ilvl="5" w:tplc="9760E088" w:tentative="1">
      <w:start w:val="1"/>
      <w:numFmt w:val="bullet"/>
      <w:lvlText w:val=""/>
      <w:lvlJc w:val="left"/>
      <w:pPr>
        <w:tabs>
          <w:tab w:val="num" w:pos="4320"/>
        </w:tabs>
        <w:ind w:left="4320" w:hanging="360"/>
      </w:pPr>
      <w:rPr>
        <w:rFonts w:ascii="Wingdings" w:hAnsi="Wingdings" w:hint="default"/>
        <w:sz w:val="20"/>
      </w:rPr>
    </w:lvl>
    <w:lvl w:ilvl="6" w:tplc="6082C4CA" w:tentative="1">
      <w:start w:val="1"/>
      <w:numFmt w:val="bullet"/>
      <w:lvlText w:val=""/>
      <w:lvlJc w:val="left"/>
      <w:pPr>
        <w:tabs>
          <w:tab w:val="num" w:pos="5040"/>
        </w:tabs>
        <w:ind w:left="5040" w:hanging="360"/>
      </w:pPr>
      <w:rPr>
        <w:rFonts w:ascii="Wingdings" w:hAnsi="Wingdings" w:hint="default"/>
        <w:sz w:val="20"/>
      </w:rPr>
    </w:lvl>
    <w:lvl w:ilvl="7" w:tplc="15641B7C" w:tentative="1">
      <w:start w:val="1"/>
      <w:numFmt w:val="bullet"/>
      <w:lvlText w:val=""/>
      <w:lvlJc w:val="left"/>
      <w:pPr>
        <w:tabs>
          <w:tab w:val="num" w:pos="5760"/>
        </w:tabs>
        <w:ind w:left="5760" w:hanging="360"/>
      </w:pPr>
      <w:rPr>
        <w:rFonts w:ascii="Wingdings" w:hAnsi="Wingdings" w:hint="default"/>
        <w:sz w:val="20"/>
      </w:rPr>
    </w:lvl>
    <w:lvl w:ilvl="8" w:tplc="BF4683A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40F1"/>
    <w:multiLevelType w:val="multilevel"/>
    <w:tmpl w:val="19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7F64"/>
    <w:multiLevelType w:val="multilevel"/>
    <w:tmpl w:val="131A450A"/>
    <w:lvl w:ilvl="0">
      <w:start w:val="1"/>
      <w:numFmt w:val="lowerLetter"/>
      <w:lvlText w:val="%1."/>
      <w:lvlJc w:val="left"/>
      <w:pPr>
        <w:ind w:left="1080" w:hanging="360"/>
      </w:pPr>
      <w:rPr>
        <w:rFonts w:ascii="Arial" w:eastAsia="Arial" w:hAnsi="Arial" w:cs="Arial"/>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rFonts w:ascii="Arial" w:eastAsia="Times New Roman" w:hAnsi="Arial" w:cs="Arial"/>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rFonts w:ascii="Arial" w:eastAsia="Times New Roman" w:hAnsi="Arial" w:cs="Arial" w:hint="default"/>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0A215313"/>
    <w:multiLevelType w:val="hybridMultilevel"/>
    <w:tmpl w:val="778C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C0FEF"/>
    <w:multiLevelType w:val="hybridMultilevel"/>
    <w:tmpl w:val="AE86F19A"/>
    <w:lvl w:ilvl="0" w:tplc="571E6D6A">
      <w:start w:val="1"/>
      <w:numFmt w:val="bullet"/>
      <w:lvlText w:val=""/>
      <w:lvlJc w:val="left"/>
      <w:pPr>
        <w:ind w:left="720" w:hanging="360"/>
      </w:pPr>
      <w:rPr>
        <w:rFonts w:ascii="Symbol" w:hAnsi="Symbol" w:hint="default"/>
      </w:rPr>
    </w:lvl>
    <w:lvl w:ilvl="1" w:tplc="04D6FE72">
      <w:start w:val="1"/>
      <w:numFmt w:val="bullet"/>
      <w:lvlText w:val="o"/>
      <w:lvlJc w:val="left"/>
      <w:pPr>
        <w:ind w:left="1440" w:hanging="360"/>
      </w:pPr>
      <w:rPr>
        <w:rFonts w:ascii="Courier New" w:hAnsi="Courier New" w:hint="default"/>
      </w:rPr>
    </w:lvl>
    <w:lvl w:ilvl="2" w:tplc="EE724108">
      <w:start w:val="1"/>
      <w:numFmt w:val="bullet"/>
      <w:lvlText w:val=""/>
      <w:lvlJc w:val="left"/>
      <w:pPr>
        <w:ind w:left="2160" w:hanging="360"/>
      </w:pPr>
      <w:rPr>
        <w:rFonts w:ascii="Wingdings" w:hAnsi="Wingdings" w:hint="default"/>
      </w:rPr>
    </w:lvl>
    <w:lvl w:ilvl="3" w:tplc="525AB282">
      <w:start w:val="1"/>
      <w:numFmt w:val="bullet"/>
      <w:lvlText w:val=""/>
      <w:lvlJc w:val="left"/>
      <w:pPr>
        <w:ind w:left="2880" w:hanging="360"/>
      </w:pPr>
      <w:rPr>
        <w:rFonts w:ascii="Symbol" w:hAnsi="Symbol" w:hint="default"/>
      </w:rPr>
    </w:lvl>
    <w:lvl w:ilvl="4" w:tplc="A6604D24">
      <w:start w:val="1"/>
      <w:numFmt w:val="bullet"/>
      <w:lvlText w:val="o"/>
      <w:lvlJc w:val="left"/>
      <w:pPr>
        <w:ind w:left="3600" w:hanging="360"/>
      </w:pPr>
      <w:rPr>
        <w:rFonts w:ascii="Courier New" w:hAnsi="Courier New" w:hint="default"/>
      </w:rPr>
    </w:lvl>
    <w:lvl w:ilvl="5" w:tplc="ECAC114C">
      <w:start w:val="1"/>
      <w:numFmt w:val="bullet"/>
      <w:lvlText w:val=""/>
      <w:lvlJc w:val="left"/>
      <w:pPr>
        <w:ind w:left="4320" w:hanging="360"/>
      </w:pPr>
      <w:rPr>
        <w:rFonts w:ascii="Wingdings" w:hAnsi="Wingdings" w:hint="default"/>
      </w:rPr>
    </w:lvl>
    <w:lvl w:ilvl="6" w:tplc="01A6ABD8">
      <w:start w:val="1"/>
      <w:numFmt w:val="bullet"/>
      <w:lvlText w:val=""/>
      <w:lvlJc w:val="left"/>
      <w:pPr>
        <w:ind w:left="5040" w:hanging="360"/>
      </w:pPr>
      <w:rPr>
        <w:rFonts w:ascii="Symbol" w:hAnsi="Symbol" w:hint="default"/>
      </w:rPr>
    </w:lvl>
    <w:lvl w:ilvl="7" w:tplc="21A03A6A">
      <w:start w:val="1"/>
      <w:numFmt w:val="bullet"/>
      <w:lvlText w:val="o"/>
      <w:lvlJc w:val="left"/>
      <w:pPr>
        <w:ind w:left="5760" w:hanging="360"/>
      </w:pPr>
      <w:rPr>
        <w:rFonts w:ascii="Courier New" w:hAnsi="Courier New" w:hint="default"/>
      </w:rPr>
    </w:lvl>
    <w:lvl w:ilvl="8" w:tplc="7878FA1E">
      <w:start w:val="1"/>
      <w:numFmt w:val="bullet"/>
      <w:lvlText w:val=""/>
      <w:lvlJc w:val="left"/>
      <w:pPr>
        <w:ind w:left="6480" w:hanging="360"/>
      </w:pPr>
      <w:rPr>
        <w:rFonts w:ascii="Wingdings" w:hAnsi="Wingdings" w:hint="default"/>
      </w:rPr>
    </w:lvl>
  </w:abstractNum>
  <w:abstractNum w:abstractNumId="7" w15:restartNumberingAfterBreak="0">
    <w:nsid w:val="0DB466EC"/>
    <w:multiLevelType w:val="multilevel"/>
    <w:tmpl w:val="93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EC9"/>
    <w:multiLevelType w:val="multilevel"/>
    <w:tmpl w:val="DDA473F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2D56"/>
    <w:multiLevelType w:val="hybridMultilevel"/>
    <w:tmpl w:val="9F4CB6C6"/>
    <w:lvl w:ilvl="0" w:tplc="FFFFFFFF">
      <w:start w:val="1"/>
      <w:numFmt w:val="decimal"/>
      <w:lvlText w:val="%1."/>
      <w:lvlJc w:val="left"/>
      <w:pPr>
        <w:ind w:left="360" w:hanging="360"/>
      </w:pPr>
      <w:rPr>
        <w:rFonts w:ascii="Arial" w:hAnsi="Arial" w:cs="Arial" w:hint="default"/>
        <w:b w:val="0"/>
        <w:bCs w:val="0"/>
      </w:rPr>
    </w:lvl>
    <w:lvl w:ilvl="1" w:tplc="FFFFFFFF">
      <w:start w:val="1"/>
      <w:numFmt w:val="lowerLetter"/>
      <w:lvlText w:val="%2."/>
      <w:lvlJc w:val="left"/>
      <w:pPr>
        <w:ind w:left="1080" w:hanging="360"/>
      </w:pPr>
      <w:rPr>
        <w:rFonts w:ascii="Arial" w:eastAsia="Times New Roman" w:hAnsi="Arial" w:cs="Arial"/>
        <w:b w:val="0"/>
        <w:bCs w:val="0"/>
      </w:rPr>
    </w:lvl>
    <w:lvl w:ilvl="2" w:tplc="FFFFFFFF">
      <w:start w:val="1"/>
      <w:numFmt w:val="lowerRoman"/>
      <w:lvlText w:val="%3."/>
      <w:lvlJc w:val="right"/>
      <w:pPr>
        <w:ind w:left="1800" w:hanging="180"/>
      </w:pPr>
      <w:rPr>
        <w:rFonts w:ascii="Arial" w:hAnsi="Arial" w:cs="Arial" w:hint="default"/>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61BF8"/>
    <w:multiLevelType w:val="multilevel"/>
    <w:tmpl w:val="400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7417"/>
    <w:multiLevelType w:val="multilevel"/>
    <w:tmpl w:val="C69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142"/>
    <w:multiLevelType w:val="hybridMultilevel"/>
    <w:tmpl w:val="9F4CB6C6"/>
    <w:lvl w:ilvl="0" w:tplc="21A89C4A">
      <w:start w:val="1"/>
      <w:numFmt w:val="decimal"/>
      <w:lvlText w:val="%1."/>
      <w:lvlJc w:val="left"/>
      <w:pPr>
        <w:ind w:left="360" w:hanging="360"/>
      </w:pPr>
      <w:rPr>
        <w:rFonts w:ascii="Arial" w:hAnsi="Arial" w:cs="Arial" w:hint="default"/>
        <w:b w:val="0"/>
        <w:bCs w:val="0"/>
      </w:rPr>
    </w:lvl>
    <w:lvl w:ilvl="1" w:tplc="20526A16">
      <w:start w:val="1"/>
      <w:numFmt w:val="lowerLetter"/>
      <w:lvlText w:val="%2."/>
      <w:lvlJc w:val="left"/>
      <w:pPr>
        <w:ind w:left="1080" w:hanging="360"/>
      </w:pPr>
      <w:rPr>
        <w:rFonts w:ascii="Arial" w:eastAsia="Times New Roman" w:hAnsi="Arial" w:cs="Arial"/>
        <w:b w:val="0"/>
        <w:bCs w:val="0"/>
      </w:rPr>
    </w:lvl>
    <w:lvl w:ilvl="2" w:tplc="FDD2F61C">
      <w:start w:val="1"/>
      <w:numFmt w:val="lowerRoman"/>
      <w:lvlText w:val="%3."/>
      <w:lvlJc w:val="right"/>
      <w:pPr>
        <w:ind w:left="1800" w:hanging="180"/>
      </w:pPr>
      <w:rPr>
        <w:rFonts w:ascii="Arial" w:hAnsi="Arial" w:cs="Arial" w:hint="default"/>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E2"/>
    <w:multiLevelType w:val="multilevel"/>
    <w:tmpl w:val="E13A2554"/>
    <w:lvl w:ilvl="0">
      <w:start w:val="1"/>
      <w:numFmt w:val="lowerLetter"/>
      <w:lvlText w:val="%1."/>
      <w:lvlJc w:val="left"/>
      <w:pPr>
        <w:tabs>
          <w:tab w:val="num" w:pos="1800"/>
        </w:tabs>
        <w:ind w:left="1800" w:hanging="360"/>
      </w:pPr>
      <w:rPr>
        <w:rFonts w:ascii="Arial" w:eastAsia="Times New Roman" w:hAnsi="Arial" w:cs="Aria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BA05BBA"/>
    <w:multiLevelType w:val="hybridMultilevel"/>
    <w:tmpl w:val="645A5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380"/>
    <w:multiLevelType w:val="multilevel"/>
    <w:tmpl w:val="306C120A"/>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B46DA"/>
    <w:multiLevelType w:val="multilevel"/>
    <w:tmpl w:val="D166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2DDB40E"/>
    <w:multiLevelType w:val="hybridMultilevel"/>
    <w:tmpl w:val="5D0CF834"/>
    <w:lvl w:ilvl="0" w:tplc="A9303D3A">
      <w:start w:val="1"/>
      <w:numFmt w:val="bullet"/>
      <w:lvlText w:val=""/>
      <w:lvlJc w:val="left"/>
      <w:pPr>
        <w:ind w:left="720" w:hanging="360"/>
      </w:pPr>
      <w:rPr>
        <w:rFonts w:ascii="Symbol" w:hAnsi="Symbol" w:hint="default"/>
      </w:rPr>
    </w:lvl>
    <w:lvl w:ilvl="1" w:tplc="2D86D92E">
      <w:start w:val="1"/>
      <w:numFmt w:val="bullet"/>
      <w:lvlText w:val="o"/>
      <w:lvlJc w:val="left"/>
      <w:pPr>
        <w:ind w:left="1440" w:hanging="360"/>
      </w:pPr>
      <w:rPr>
        <w:rFonts w:ascii="Courier New" w:hAnsi="Courier New" w:hint="default"/>
      </w:rPr>
    </w:lvl>
    <w:lvl w:ilvl="2" w:tplc="3A6491B0">
      <w:start w:val="1"/>
      <w:numFmt w:val="bullet"/>
      <w:lvlText w:val=""/>
      <w:lvlJc w:val="left"/>
      <w:pPr>
        <w:ind w:left="2160" w:hanging="360"/>
      </w:pPr>
      <w:rPr>
        <w:rFonts w:ascii="Wingdings" w:hAnsi="Wingdings" w:hint="default"/>
      </w:rPr>
    </w:lvl>
    <w:lvl w:ilvl="3" w:tplc="AE54426A">
      <w:start w:val="1"/>
      <w:numFmt w:val="bullet"/>
      <w:lvlText w:val=""/>
      <w:lvlJc w:val="left"/>
      <w:pPr>
        <w:ind w:left="2880" w:hanging="360"/>
      </w:pPr>
      <w:rPr>
        <w:rFonts w:ascii="Symbol" w:hAnsi="Symbol" w:hint="default"/>
      </w:rPr>
    </w:lvl>
    <w:lvl w:ilvl="4" w:tplc="4900EDD8">
      <w:start w:val="1"/>
      <w:numFmt w:val="bullet"/>
      <w:lvlText w:val="o"/>
      <w:lvlJc w:val="left"/>
      <w:pPr>
        <w:ind w:left="3600" w:hanging="360"/>
      </w:pPr>
      <w:rPr>
        <w:rFonts w:ascii="Courier New" w:hAnsi="Courier New" w:hint="default"/>
      </w:rPr>
    </w:lvl>
    <w:lvl w:ilvl="5" w:tplc="1E1C60CE">
      <w:start w:val="1"/>
      <w:numFmt w:val="bullet"/>
      <w:lvlText w:val=""/>
      <w:lvlJc w:val="left"/>
      <w:pPr>
        <w:ind w:left="4320" w:hanging="360"/>
      </w:pPr>
      <w:rPr>
        <w:rFonts w:ascii="Wingdings" w:hAnsi="Wingdings" w:hint="default"/>
      </w:rPr>
    </w:lvl>
    <w:lvl w:ilvl="6" w:tplc="5D308D1C">
      <w:start w:val="1"/>
      <w:numFmt w:val="bullet"/>
      <w:lvlText w:val=""/>
      <w:lvlJc w:val="left"/>
      <w:pPr>
        <w:ind w:left="5040" w:hanging="360"/>
      </w:pPr>
      <w:rPr>
        <w:rFonts w:ascii="Symbol" w:hAnsi="Symbol" w:hint="default"/>
      </w:rPr>
    </w:lvl>
    <w:lvl w:ilvl="7" w:tplc="1258167C">
      <w:start w:val="1"/>
      <w:numFmt w:val="bullet"/>
      <w:lvlText w:val="o"/>
      <w:lvlJc w:val="left"/>
      <w:pPr>
        <w:ind w:left="5760" w:hanging="360"/>
      </w:pPr>
      <w:rPr>
        <w:rFonts w:ascii="Courier New" w:hAnsi="Courier New" w:hint="default"/>
      </w:rPr>
    </w:lvl>
    <w:lvl w:ilvl="8" w:tplc="06064C28">
      <w:start w:val="1"/>
      <w:numFmt w:val="bullet"/>
      <w:lvlText w:val=""/>
      <w:lvlJc w:val="left"/>
      <w:pPr>
        <w:ind w:left="6480" w:hanging="360"/>
      </w:pPr>
      <w:rPr>
        <w:rFonts w:ascii="Wingdings" w:hAnsi="Wingdings" w:hint="default"/>
      </w:rPr>
    </w:lvl>
  </w:abstractNum>
  <w:abstractNum w:abstractNumId="18" w15:restartNumberingAfterBreak="0">
    <w:nsid w:val="44B04417"/>
    <w:multiLevelType w:val="hybridMultilevel"/>
    <w:tmpl w:val="B3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0E1"/>
    <w:multiLevelType w:val="multilevel"/>
    <w:tmpl w:val="CF5ECC72"/>
    <w:lvl w:ilvl="0">
      <w:start w:val="1"/>
      <w:numFmt w:val="lowerLetter"/>
      <w:lvlText w:val="%1."/>
      <w:lvlJc w:val="left"/>
      <w:pPr>
        <w:tabs>
          <w:tab w:val="num" w:pos="1080"/>
        </w:tabs>
        <w:ind w:left="1080" w:hanging="360"/>
      </w:pPr>
      <w:rPr>
        <w:rFonts w:ascii="Arial" w:eastAsia="Times New Roman"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C945E1"/>
    <w:multiLevelType w:val="hybridMultilevel"/>
    <w:tmpl w:val="16D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96DF1"/>
    <w:multiLevelType w:val="multilevel"/>
    <w:tmpl w:val="F2E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7AF"/>
    <w:multiLevelType w:val="multilevel"/>
    <w:tmpl w:val="A34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84581"/>
    <w:multiLevelType w:val="hybridMultilevel"/>
    <w:tmpl w:val="36E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B6129"/>
    <w:multiLevelType w:val="multilevel"/>
    <w:tmpl w:val="435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178E"/>
    <w:multiLevelType w:val="multilevel"/>
    <w:tmpl w:val="B02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E86"/>
    <w:multiLevelType w:val="multilevel"/>
    <w:tmpl w:val="9588F686"/>
    <w:lvl w:ilvl="0">
      <w:start w:val="1"/>
      <w:numFmt w:val="decimal"/>
      <w:lvlText w:val="%1."/>
      <w:lvlJc w:val="left"/>
      <w:pPr>
        <w:tabs>
          <w:tab w:val="num" w:pos="1069"/>
        </w:tabs>
        <w:ind w:left="1069" w:hanging="360"/>
      </w:pPr>
      <w:rPr>
        <w:rFonts w:ascii="Arial" w:eastAsia="Times New Roman" w:hAnsi="Arial" w:cs="Arial"/>
      </w:rPr>
    </w:lvl>
    <w:lvl w:ilvl="1">
      <w:start w:val="1"/>
      <w:numFmt w:val="lowerLetter"/>
      <w:lvlText w:val="%2."/>
      <w:lvlJc w:val="left"/>
      <w:pPr>
        <w:ind w:left="1789" w:hanging="360"/>
      </w:pPr>
      <w:rPr>
        <w:rFonts w:hint="default"/>
        <w:b/>
      </w:rPr>
    </w:lvl>
    <w:lvl w:ilvl="2">
      <w:start w:val="1"/>
      <w:numFmt w:val="lowerRoman"/>
      <w:lvlText w:val="%3."/>
      <w:lvlJc w:val="right"/>
      <w:pPr>
        <w:ind w:left="2509" w:hanging="360"/>
      </w:pPr>
      <w:rPr>
        <w:b w:val="0"/>
        <w:bCs w:val="0"/>
      </w:rPr>
    </w:lvl>
    <w:lvl w:ilvl="3">
      <w:start w:val="1"/>
      <w:numFmt w:val="lowerLetter"/>
      <w:lvlText w:val="%4)"/>
      <w:lvlJc w:val="left"/>
      <w:pPr>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15:restartNumberingAfterBreak="0">
    <w:nsid w:val="61E028A5"/>
    <w:multiLevelType w:val="hybridMultilevel"/>
    <w:tmpl w:val="DF740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076E63"/>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734B7"/>
    <w:multiLevelType w:val="multilevel"/>
    <w:tmpl w:val="C7606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B31E4"/>
    <w:multiLevelType w:val="multilevel"/>
    <w:tmpl w:val="7D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1648"/>
    <w:multiLevelType w:val="hybridMultilevel"/>
    <w:tmpl w:val="BA909B4A"/>
    <w:lvl w:ilvl="0" w:tplc="FACAB0D0">
      <w:start w:val="1"/>
      <w:numFmt w:val="bullet"/>
      <w:lvlText w:val=""/>
      <w:lvlJc w:val="left"/>
      <w:pPr>
        <w:ind w:left="1080" w:hanging="360"/>
      </w:pPr>
      <w:rPr>
        <w:rFonts w:ascii="Symbol" w:hAnsi="Symbol" w:hint="default"/>
      </w:rPr>
    </w:lvl>
    <w:lvl w:ilvl="1" w:tplc="ABD0FFA6">
      <w:start w:val="1"/>
      <w:numFmt w:val="bullet"/>
      <w:lvlText w:val="o"/>
      <w:lvlJc w:val="left"/>
      <w:pPr>
        <w:ind w:left="1800" w:hanging="360"/>
      </w:pPr>
      <w:rPr>
        <w:rFonts w:ascii="Courier New" w:hAnsi="Courier New" w:hint="default"/>
      </w:rPr>
    </w:lvl>
    <w:lvl w:ilvl="2" w:tplc="528C44FC">
      <w:start w:val="1"/>
      <w:numFmt w:val="bullet"/>
      <w:lvlText w:val=""/>
      <w:lvlJc w:val="left"/>
      <w:pPr>
        <w:ind w:left="2520" w:hanging="360"/>
      </w:pPr>
      <w:rPr>
        <w:rFonts w:ascii="Wingdings" w:hAnsi="Wingdings" w:hint="default"/>
      </w:rPr>
    </w:lvl>
    <w:lvl w:ilvl="3" w:tplc="0C9AC65A">
      <w:start w:val="1"/>
      <w:numFmt w:val="bullet"/>
      <w:lvlText w:val=""/>
      <w:lvlJc w:val="left"/>
      <w:pPr>
        <w:ind w:left="3240" w:hanging="360"/>
      </w:pPr>
      <w:rPr>
        <w:rFonts w:ascii="Symbol" w:hAnsi="Symbol" w:hint="default"/>
      </w:rPr>
    </w:lvl>
    <w:lvl w:ilvl="4" w:tplc="14F2E516">
      <w:start w:val="1"/>
      <w:numFmt w:val="bullet"/>
      <w:lvlText w:val="o"/>
      <w:lvlJc w:val="left"/>
      <w:pPr>
        <w:ind w:left="3960" w:hanging="360"/>
      </w:pPr>
      <w:rPr>
        <w:rFonts w:ascii="Courier New" w:hAnsi="Courier New" w:hint="default"/>
      </w:rPr>
    </w:lvl>
    <w:lvl w:ilvl="5" w:tplc="2522ED16">
      <w:start w:val="1"/>
      <w:numFmt w:val="bullet"/>
      <w:lvlText w:val=""/>
      <w:lvlJc w:val="left"/>
      <w:pPr>
        <w:ind w:left="4680" w:hanging="360"/>
      </w:pPr>
      <w:rPr>
        <w:rFonts w:ascii="Wingdings" w:hAnsi="Wingdings" w:hint="default"/>
      </w:rPr>
    </w:lvl>
    <w:lvl w:ilvl="6" w:tplc="F010251E">
      <w:start w:val="1"/>
      <w:numFmt w:val="bullet"/>
      <w:lvlText w:val=""/>
      <w:lvlJc w:val="left"/>
      <w:pPr>
        <w:ind w:left="5400" w:hanging="360"/>
      </w:pPr>
      <w:rPr>
        <w:rFonts w:ascii="Symbol" w:hAnsi="Symbol" w:hint="default"/>
      </w:rPr>
    </w:lvl>
    <w:lvl w:ilvl="7" w:tplc="3D86CD7C">
      <w:start w:val="1"/>
      <w:numFmt w:val="bullet"/>
      <w:lvlText w:val="o"/>
      <w:lvlJc w:val="left"/>
      <w:pPr>
        <w:ind w:left="6120" w:hanging="360"/>
      </w:pPr>
      <w:rPr>
        <w:rFonts w:ascii="Courier New" w:hAnsi="Courier New" w:hint="default"/>
      </w:rPr>
    </w:lvl>
    <w:lvl w:ilvl="8" w:tplc="C0A64DFE">
      <w:start w:val="1"/>
      <w:numFmt w:val="bullet"/>
      <w:lvlText w:val=""/>
      <w:lvlJc w:val="left"/>
      <w:pPr>
        <w:ind w:left="6840" w:hanging="360"/>
      </w:pPr>
      <w:rPr>
        <w:rFonts w:ascii="Wingdings" w:hAnsi="Wingdings" w:hint="default"/>
      </w:rPr>
    </w:lvl>
  </w:abstractNum>
  <w:abstractNum w:abstractNumId="32" w15:restartNumberingAfterBreak="0">
    <w:nsid w:val="76CB08BB"/>
    <w:multiLevelType w:val="multilevel"/>
    <w:tmpl w:val="57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E0FA6"/>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3020">
    <w:abstractNumId w:val="6"/>
  </w:num>
  <w:num w:numId="2" w16cid:durableId="73672766">
    <w:abstractNumId w:val="31"/>
  </w:num>
  <w:num w:numId="3" w16cid:durableId="1706297646">
    <w:abstractNumId w:val="17"/>
  </w:num>
  <w:num w:numId="4" w16cid:durableId="1460998195">
    <w:abstractNumId w:val="16"/>
  </w:num>
  <w:num w:numId="5" w16cid:durableId="1375931395">
    <w:abstractNumId w:val="4"/>
  </w:num>
  <w:num w:numId="6" w16cid:durableId="38014673">
    <w:abstractNumId w:val="8"/>
  </w:num>
  <w:num w:numId="7" w16cid:durableId="1622375359">
    <w:abstractNumId w:val="28"/>
  </w:num>
  <w:num w:numId="8" w16cid:durableId="350764845">
    <w:abstractNumId w:val="26"/>
  </w:num>
  <w:num w:numId="9" w16cid:durableId="1882550908">
    <w:abstractNumId w:val="19"/>
  </w:num>
  <w:num w:numId="10" w16cid:durableId="1924799242">
    <w:abstractNumId w:val="25"/>
  </w:num>
  <w:num w:numId="11" w16cid:durableId="608203726">
    <w:abstractNumId w:val="13"/>
  </w:num>
  <w:num w:numId="12" w16cid:durableId="330450383">
    <w:abstractNumId w:val="12"/>
  </w:num>
  <w:num w:numId="13" w16cid:durableId="1579748918">
    <w:abstractNumId w:val="20"/>
  </w:num>
  <w:num w:numId="14" w16cid:durableId="602886885">
    <w:abstractNumId w:val="3"/>
  </w:num>
  <w:num w:numId="15" w16cid:durableId="1941637975">
    <w:abstractNumId w:val="21"/>
  </w:num>
  <w:num w:numId="16" w16cid:durableId="1737893368">
    <w:abstractNumId w:val="0"/>
  </w:num>
  <w:num w:numId="17" w16cid:durableId="154493858">
    <w:abstractNumId w:val="22"/>
  </w:num>
  <w:num w:numId="18" w16cid:durableId="1929728725">
    <w:abstractNumId w:val="1"/>
  </w:num>
  <w:num w:numId="19" w16cid:durableId="1303922503">
    <w:abstractNumId w:val="30"/>
  </w:num>
  <w:num w:numId="20" w16cid:durableId="1714042538">
    <w:abstractNumId w:val="11"/>
  </w:num>
  <w:num w:numId="21" w16cid:durableId="1778285769">
    <w:abstractNumId w:val="24"/>
  </w:num>
  <w:num w:numId="22" w16cid:durableId="380449118">
    <w:abstractNumId w:val="32"/>
  </w:num>
  <w:num w:numId="23" w16cid:durableId="95103547">
    <w:abstractNumId w:val="7"/>
  </w:num>
  <w:num w:numId="24" w16cid:durableId="1861236934">
    <w:abstractNumId w:val="18"/>
  </w:num>
  <w:num w:numId="25" w16cid:durableId="1497650533">
    <w:abstractNumId w:val="2"/>
  </w:num>
  <w:num w:numId="26" w16cid:durableId="1515805932">
    <w:abstractNumId w:val="10"/>
  </w:num>
  <w:num w:numId="27" w16cid:durableId="1886793514">
    <w:abstractNumId w:val="5"/>
  </w:num>
  <w:num w:numId="28" w16cid:durableId="1645500419">
    <w:abstractNumId w:val="14"/>
  </w:num>
  <w:num w:numId="29" w16cid:durableId="134838973">
    <w:abstractNumId w:val="27"/>
  </w:num>
  <w:num w:numId="30" w16cid:durableId="1662468765">
    <w:abstractNumId w:val="23"/>
  </w:num>
  <w:num w:numId="31" w16cid:durableId="1816800138">
    <w:abstractNumId w:val="9"/>
  </w:num>
  <w:num w:numId="32" w16cid:durableId="371659415">
    <w:abstractNumId w:val="29"/>
  </w:num>
  <w:num w:numId="33" w16cid:durableId="2063019217">
    <w:abstractNumId w:val="15"/>
  </w:num>
  <w:num w:numId="34" w16cid:durableId="61899183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C"/>
    <w:rsid w:val="000158EB"/>
    <w:rsid w:val="0006346C"/>
    <w:rsid w:val="00073665"/>
    <w:rsid w:val="000859A7"/>
    <w:rsid w:val="000960AD"/>
    <w:rsid w:val="000C0BAD"/>
    <w:rsid w:val="000F2A15"/>
    <w:rsid w:val="00101DF8"/>
    <w:rsid w:val="00104B15"/>
    <w:rsid w:val="0010704D"/>
    <w:rsid w:val="001201B1"/>
    <w:rsid w:val="00123103"/>
    <w:rsid w:val="00125E7D"/>
    <w:rsid w:val="00152FB3"/>
    <w:rsid w:val="00153BD1"/>
    <w:rsid w:val="0015685E"/>
    <w:rsid w:val="001771F1"/>
    <w:rsid w:val="00182A41"/>
    <w:rsid w:val="001A6DFB"/>
    <w:rsid w:val="001C2EFC"/>
    <w:rsid w:val="001D31E8"/>
    <w:rsid w:val="001D6496"/>
    <w:rsid w:val="001E32B6"/>
    <w:rsid w:val="002441FF"/>
    <w:rsid w:val="0024718A"/>
    <w:rsid w:val="002903CE"/>
    <w:rsid w:val="00290764"/>
    <w:rsid w:val="002973FF"/>
    <w:rsid w:val="002A015C"/>
    <w:rsid w:val="002A2ACF"/>
    <w:rsid w:val="002A3113"/>
    <w:rsid w:val="002A6F45"/>
    <w:rsid w:val="002C4184"/>
    <w:rsid w:val="003159E1"/>
    <w:rsid w:val="00344536"/>
    <w:rsid w:val="0036404E"/>
    <w:rsid w:val="0038478C"/>
    <w:rsid w:val="003B15E6"/>
    <w:rsid w:val="003B5269"/>
    <w:rsid w:val="003D049F"/>
    <w:rsid w:val="003D31A1"/>
    <w:rsid w:val="003D7978"/>
    <w:rsid w:val="003E1CCE"/>
    <w:rsid w:val="003F07D4"/>
    <w:rsid w:val="003F2DCE"/>
    <w:rsid w:val="003F4B04"/>
    <w:rsid w:val="0041687E"/>
    <w:rsid w:val="0041788B"/>
    <w:rsid w:val="00461872"/>
    <w:rsid w:val="0049412D"/>
    <w:rsid w:val="004C549B"/>
    <w:rsid w:val="004F76EC"/>
    <w:rsid w:val="00501A45"/>
    <w:rsid w:val="005037EC"/>
    <w:rsid w:val="00506700"/>
    <w:rsid w:val="00516B86"/>
    <w:rsid w:val="00543304"/>
    <w:rsid w:val="005642CA"/>
    <w:rsid w:val="00573113"/>
    <w:rsid w:val="00592DC2"/>
    <w:rsid w:val="005A4CF6"/>
    <w:rsid w:val="005B3258"/>
    <w:rsid w:val="005B4363"/>
    <w:rsid w:val="005C2280"/>
    <w:rsid w:val="005C5BBC"/>
    <w:rsid w:val="005C7D98"/>
    <w:rsid w:val="00600705"/>
    <w:rsid w:val="00604343"/>
    <w:rsid w:val="006575A2"/>
    <w:rsid w:val="00665A89"/>
    <w:rsid w:val="0067582A"/>
    <w:rsid w:val="00684497"/>
    <w:rsid w:val="00684E72"/>
    <w:rsid w:val="00687E1E"/>
    <w:rsid w:val="006901E0"/>
    <w:rsid w:val="006948EA"/>
    <w:rsid w:val="006A0D3F"/>
    <w:rsid w:val="006A3766"/>
    <w:rsid w:val="006A5CAE"/>
    <w:rsid w:val="006C0B96"/>
    <w:rsid w:val="006D387A"/>
    <w:rsid w:val="006F2711"/>
    <w:rsid w:val="006F2E1E"/>
    <w:rsid w:val="00701210"/>
    <w:rsid w:val="007118C5"/>
    <w:rsid w:val="0071327E"/>
    <w:rsid w:val="00727298"/>
    <w:rsid w:val="00730E79"/>
    <w:rsid w:val="00736C41"/>
    <w:rsid w:val="007504E4"/>
    <w:rsid w:val="00750AB7"/>
    <w:rsid w:val="00752A56"/>
    <w:rsid w:val="007553B6"/>
    <w:rsid w:val="0077297C"/>
    <w:rsid w:val="00795145"/>
    <w:rsid w:val="00797035"/>
    <w:rsid w:val="007A6E7A"/>
    <w:rsid w:val="007C17D3"/>
    <w:rsid w:val="007C1897"/>
    <w:rsid w:val="007D0478"/>
    <w:rsid w:val="007D24ED"/>
    <w:rsid w:val="007D5CDC"/>
    <w:rsid w:val="007E1F75"/>
    <w:rsid w:val="007E4BEA"/>
    <w:rsid w:val="00813CB5"/>
    <w:rsid w:val="008237A0"/>
    <w:rsid w:val="008423A5"/>
    <w:rsid w:val="00870E46"/>
    <w:rsid w:val="008754FB"/>
    <w:rsid w:val="00875B48"/>
    <w:rsid w:val="008766B4"/>
    <w:rsid w:val="00896094"/>
    <w:rsid w:val="008A30BD"/>
    <w:rsid w:val="008C0109"/>
    <w:rsid w:val="008E222E"/>
    <w:rsid w:val="0090688E"/>
    <w:rsid w:val="00907AF4"/>
    <w:rsid w:val="00925E8F"/>
    <w:rsid w:val="009759E6"/>
    <w:rsid w:val="00982A45"/>
    <w:rsid w:val="0099682D"/>
    <w:rsid w:val="009A3A5C"/>
    <w:rsid w:val="009A49BA"/>
    <w:rsid w:val="009B1566"/>
    <w:rsid w:val="009C3C42"/>
    <w:rsid w:val="009C7DDD"/>
    <w:rsid w:val="009D0C9E"/>
    <w:rsid w:val="009D4326"/>
    <w:rsid w:val="009E3B5E"/>
    <w:rsid w:val="009F41E8"/>
    <w:rsid w:val="00A14130"/>
    <w:rsid w:val="00A31436"/>
    <w:rsid w:val="00A3623C"/>
    <w:rsid w:val="00A40F2F"/>
    <w:rsid w:val="00A50C41"/>
    <w:rsid w:val="00A52D52"/>
    <w:rsid w:val="00A5628C"/>
    <w:rsid w:val="00A62DD3"/>
    <w:rsid w:val="00A91218"/>
    <w:rsid w:val="00A974E2"/>
    <w:rsid w:val="00AC036A"/>
    <w:rsid w:val="00AD0246"/>
    <w:rsid w:val="00AD0345"/>
    <w:rsid w:val="00AF34A1"/>
    <w:rsid w:val="00AF3B23"/>
    <w:rsid w:val="00B20D9A"/>
    <w:rsid w:val="00B43CCD"/>
    <w:rsid w:val="00B5133F"/>
    <w:rsid w:val="00B70479"/>
    <w:rsid w:val="00B741C8"/>
    <w:rsid w:val="00BB7B5C"/>
    <w:rsid w:val="00BC23AE"/>
    <w:rsid w:val="00BC27A4"/>
    <w:rsid w:val="00BC7E19"/>
    <w:rsid w:val="00BD7CD0"/>
    <w:rsid w:val="00BE5806"/>
    <w:rsid w:val="00C00388"/>
    <w:rsid w:val="00C021C9"/>
    <w:rsid w:val="00C1549E"/>
    <w:rsid w:val="00C20A31"/>
    <w:rsid w:val="00C20EF9"/>
    <w:rsid w:val="00C224D4"/>
    <w:rsid w:val="00C22EC1"/>
    <w:rsid w:val="00C61E6D"/>
    <w:rsid w:val="00C652D0"/>
    <w:rsid w:val="00C65652"/>
    <w:rsid w:val="00C66113"/>
    <w:rsid w:val="00C73BFA"/>
    <w:rsid w:val="00C73D62"/>
    <w:rsid w:val="00C75622"/>
    <w:rsid w:val="00C97F18"/>
    <w:rsid w:val="00CC1C4E"/>
    <w:rsid w:val="00CD7025"/>
    <w:rsid w:val="00CE32AF"/>
    <w:rsid w:val="00CE74FA"/>
    <w:rsid w:val="00CF1339"/>
    <w:rsid w:val="00CF6E45"/>
    <w:rsid w:val="00D07D3C"/>
    <w:rsid w:val="00D2363C"/>
    <w:rsid w:val="00D3114B"/>
    <w:rsid w:val="00D364D4"/>
    <w:rsid w:val="00D56A1E"/>
    <w:rsid w:val="00D76732"/>
    <w:rsid w:val="00D8152D"/>
    <w:rsid w:val="00D829AD"/>
    <w:rsid w:val="00DA6025"/>
    <w:rsid w:val="00DA7043"/>
    <w:rsid w:val="00DB09A9"/>
    <w:rsid w:val="00DB16C0"/>
    <w:rsid w:val="00DD0639"/>
    <w:rsid w:val="00DD0B0C"/>
    <w:rsid w:val="00DE23FE"/>
    <w:rsid w:val="00E065F0"/>
    <w:rsid w:val="00E14742"/>
    <w:rsid w:val="00E14EE7"/>
    <w:rsid w:val="00E20866"/>
    <w:rsid w:val="00E36931"/>
    <w:rsid w:val="00E41712"/>
    <w:rsid w:val="00E45C70"/>
    <w:rsid w:val="00E65264"/>
    <w:rsid w:val="00E760FA"/>
    <w:rsid w:val="00E96E2B"/>
    <w:rsid w:val="00EB24A1"/>
    <w:rsid w:val="00EC1E75"/>
    <w:rsid w:val="00EC4E08"/>
    <w:rsid w:val="00EC732D"/>
    <w:rsid w:val="00EF661D"/>
    <w:rsid w:val="00EF675C"/>
    <w:rsid w:val="00F5023E"/>
    <w:rsid w:val="00F67B96"/>
    <w:rsid w:val="00FA2B13"/>
    <w:rsid w:val="00FA2E5C"/>
    <w:rsid w:val="00FA3EDE"/>
    <w:rsid w:val="00FA5E29"/>
    <w:rsid w:val="00FB31A9"/>
    <w:rsid w:val="00FB4AE4"/>
    <w:rsid w:val="00FC0237"/>
    <w:rsid w:val="00FF3AFF"/>
    <w:rsid w:val="00FF76F9"/>
    <w:rsid w:val="01381524"/>
    <w:rsid w:val="01482406"/>
    <w:rsid w:val="017FC741"/>
    <w:rsid w:val="0193E460"/>
    <w:rsid w:val="01EFAB94"/>
    <w:rsid w:val="02073B06"/>
    <w:rsid w:val="030EA637"/>
    <w:rsid w:val="03DD7EC3"/>
    <w:rsid w:val="04CE9AF2"/>
    <w:rsid w:val="04CFB0C7"/>
    <w:rsid w:val="053823C3"/>
    <w:rsid w:val="05951FD7"/>
    <w:rsid w:val="0656565B"/>
    <w:rsid w:val="06D4DDFA"/>
    <w:rsid w:val="07068451"/>
    <w:rsid w:val="072AC48F"/>
    <w:rsid w:val="080E75A5"/>
    <w:rsid w:val="08571294"/>
    <w:rsid w:val="0859EDDA"/>
    <w:rsid w:val="08C2AD2B"/>
    <w:rsid w:val="08F86C5C"/>
    <w:rsid w:val="08FBAA3E"/>
    <w:rsid w:val="099B9C92"/>
    <w:rsid w:val="09BC600E"/>
    <w:rsid w:val="0A6BA1C3"/>
    <w:rsid w:val="0A947668"/>
    <w:rsid w:val="0AFA4159"/>
    <w:rsid w:val="0B19FD24"/>
    <w:rsid w:val="0C851812"/>
    <w:rsid w:val="0C9FF933"/>
    <w:rsid w:val="0CA6F57B"/>
    <w:rsid w:val="0CD43C99"/>
    <w:rsid w:val="0CD52822"/>
    <w:rsid w:val="0D286232"/>
    <w:rsid w:val="0D569E89"/>
    <w:rsid w:val="0D6BBC83"/>
    <w:rsid w:val="0E510950"/>
    <w:rsid w:val="0E71CB79"/>
    <w:rsid w:val="0F73E9DA"/>
    <w:rsid w:val="0FAAA92A"/>
    <w:rsid w:val="0FC53A17"/>
    <w:rsid w:val="0FE8FAF2"/>
    <w:rsid w:val="11E70B65"/>
    <w:rsid w:val="11FE0F4A"/>
    <w:rsid w:val="12F6AA0D"/>
    <w:rsid w:val="134F4EF8"/>
    <w:rsid w:val="13C6A691"/>
    <w:rsid w:val="152942E6"/>
    <w:rsid w:val="17ADAC3F"/>
    <w:rsid w:val="17E5F6B1"/>
    <w:rsid w:val="17ED7E04"/>
    <w:rsid w:val="1868B669"/>
    <w:rsid w:val="18C6E51E"/>
    <w:rsid w:val="1935B198"/>
    <w:rsid w:val="197B2947"/>
    <w:rsid w:val="1A6B4183"/>
    <w:rsid w:val="1B0B60D0"/>
    <w:rsid w:val="1C5F6FC4"/>
    <w:rsid w:val="1CED788F"/>
    <w:rsid w:val="1D06C19C"/>
    <w:rsid w:val="1D36C402"/>
    <w:rsid w:val="1D997BCC"/>
    <w:rsid w:val="1DD47FD8"/>
    <w:rsid w:val="1E0C3138"/>
    <w:rsid w:val="1EA3873F"/>
    <w:rsid w:val="1FFAD090"/>
    <w:rsid w:val="2000EE3F"/>
    <w:rsid w:val="20D57BF8"/>
    <w:rsid w:val="2105480C"/>
    <w:rsid w:val="222C9617"/>
    <w:rsid w:val="23414A08"/>
    <w:rsid w:val="2369075A"/>
    <w:rsid w:val="23936D03"/>
    <w:rsid w:val="241A24C4"/>
    <w:rsid w:val="24A7B20D"/>
    <w:rsid w:val="24B230EF"/>
    <w:rsid w:val="24E9E18C"/>
    <w:rsid w:val="250EB75E"/>
    <w:rsid w:val="252B0206"/>
    <w:rsid w:val="253327E1"/>
    <w:rsid w:val="25BB4989"/>
    <w:rsid w:val="25D7E61D"/>
    <w:rsid w:val="25EEDC47"/>
    <w:rsid w:val="26EEB87F"/>
    <w:rsid w:val="28EAD30C"/>
    <w:rsid w:val="29483BC1"/>
    <w:rsid w:val="29692DCE"/>
    <w:rsid w:val="29CE8784"/>
    <w:rsid w:val="2B4D220C"/>
    <w:rsid w:val="2CCFE952"/>
    <w:rsid w:val="2D92C348"/>
    <w:rsid w:val="2E55640D"/>
    <w:rsid w:val="309254CD"/>
    <w:rsid w:val="319831DA"/>
    <w:rsid w:val="32A1C585"/>
    <w:rsid w:val="32A39E95"/>
    <w:rsid w:val="355621A5"/>
    <w:rsid w:val="3599BD47"/>
    <w:rsid w:val="36F9E27B"/>
    <w:rsid w:val="386F8192"/>
    <w:rsid w:val="39000EB4"/>
    <w:rsid w:val="39BBAAC2"/>
    <w:rsid w:val="39FD3256"/>
    <w:rsid w:val="3B226DE0"/>
    <w:rsid w:val="3BE20A8D"/>
    <w:rsid w:val="3C8258F4"/>
    <w:rsid w:val="3D44D024"/>
    <w:rsid w:val="3D790904"/>
    <w:rsid w:val="3DAFB1CB"/>
    <w:rsid w:val="3DCA114C"/>
    <w:rsid w:val="3DF9D0FC"/>
    <w:rsid w:val="3E1D31BA"/>
    <w:rsid w:val="3E5B612A"/>
    <w:rsid w:val="3E831300"/>
    <w:rsid w:val="3EBCE9DE"/>
    <w:rsid w:val="3FC8DA3F"/>
    <w:rsid w:val="405A6708"/>
    <w:rsid w:val="406493D3"/>
    <w:rsid w:val="411476CB"/>
    <w:rsid w:val="426DACDB"/>
    <w:rsid w:val="432164CB"/>
    <w:rsid w:val="43598C0B"/>
    <w:rsid w:val="44F85618"/>
    <w:rsid w:val="457119E8"/>
    <w:rsid w:val="457FF69C"/>
    <w:rsid w:val="45907A86"/>
    <w:rsid w:val="459C80D9"/>
    <w:rsid w:val="45AFE333"/>
    <w:rsid w:val="45D2CF5E"/>
    <w:rsid w:val="46679839"/>
    <w:rsid w:val="46A08422"/>
    <w:rsid w:val="46B6C8A1"/>
    <w:rsid w:val="473F4714"/>
    <w:rsid w:val="47EB0751"/>
    <w:rsid w:val="47F1FD96"/>
    <w:rsid w:val="4A7DAB67"/>
    <w:rsid w:val="4BE57699"/>
    <w:rsid w:val="4C82FDF1"/>
    <w:rsid w:val="4D8F66FD"/>
    <w:rsid w:val="4DD1C3ED"/>
    <w:rsid w:val="4FD1A7B2"/>
    <w:rsid w:val="5099B17D"/>
    <w:rsid w:val="50DB0629"/>
    <w:rsid w:val="51080D6E"/>
    <w:rsid w:val="529E5B5B"/>
    <w:rsid w:val="52DE9CB9"/>
    <w:rsid w:val="54215B87"/>
    <w:rsid w:val="552DD3B3"/>
    <w:rsid w:val="5560CEBD"/>
    <w:rsid w:val="55B1302C"/>
    <w:rsid w:val="5629005D"/>
    <w:rsid w:val="56CA9077"/>
    <w:rsid w:val="573D63CC"/>
    <w:rsid w:val="5816B5DB"/>
    <w:rsid w:val="581C672C"/>
    <w:rsid w:val="5842ADEF"/>
    <w:rsid w:val="58B96674"/>
    <w:rsid w:val="58DBCCC3"/>
    <w:rsid w:val="5906BAB8"/>
    <w:rsid w:val="590A5F20"/>
    <w:rsid w:val="59BE4E57"/>
    <w:rsid w:val="59FFFBB5"/>
    <w:rsid w:val="5A3D1F9A"/>
    <w:rsid w:val="5AFAB182"/>
    <w:rsid w:val="5CAE5A44"/>
    <w:rsid w:val="5CFE2C97"/>
    <w:rsid w:val="5D944F8A"/>
    <w:rsid w:val="5EF36803"/>
    <w:rsid w:val="5F69E5DA"/>
    <w:rsid w:val="5F86A7D0"/>
    <w:rsid w:val="620F2A2D"/>
    <w:rsid w:val="623DC813"/>
    <w:rsid w:val="62BC0F9C"/>
    <w:rsid w:val="62CD94DE"/>
    <w:rsid w:val="62DDACE8"/>
    <w:rsid w:val="639B6588"/>
    <w:rsid w:val="643B5683"/>
    <w:rsid w:val="65E4E43B"/>
    <w:rsid w:val="663B4C50"/>
    <w:rsid w:val="667D9EF2"/>
    <w:rsid w:val="66EF6A28"/>
    <w:rsid w:val="674AD09C"/>
    <w:rsid w:val="67C254AA"/>
    <w:rsid w:val="6810EDA8"/>
    <w:rsid w:val="6B2D11A6"/>
    <w:rsid w:val="6C0F7C33"/>
    <w:rsid w:val="6C34A0E1"/>
    <w:rsid w:val="6C482482"/>
    <w:rsid w:val="6D0C4D06"/>
    <w:rsid w:val="6D244584"/>
    <w:rsid w:val="6D77A794"/>
    <w:rsid w:val="6D959056"/>
    <w:rsid w:val="6FC06A0A"/>
    <w:rsid w:val="7080DA6A"/>
    <w:rsid w:val="71308428"/>
    <w:rsid w:val="71E0E4BE"/>
    <w:rsid w:val="7212EABD"/>
    <w:rsid w:val="7267CCC4"/>
    <w:rsid w:val="72CEFBF8"/>
    <w:rsid w:val="75060E2F"/>
    <w:rsid w:val="7601C7EB"/>
    <w:rsid w:val="7653F7EA"/>
    <w:rsid w:val="7816F8B2"/>
    <w:rsid w:val="790E4924"/>
    <w:rsid w:val="791D15FC"/>
    <w:rsid w:val="79ADA9E4"/>
    <w:rsid w:val="7A0F5182"/>
    <w:rsid w:val="7ABEC5E7"/>
    <w:rsid w:val="7F5CB1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24B24"/>
  <w15:docId w15:val="{B3D406BC-790E-F34A-A442-F741F43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E6"/>
    <w:pPr>
      <w:spacing w:line="288" w:lineRule="auto"/>
    </w:pPr>
    <w:rPr>
      <w:sz w:val="24"/>
    </w:rPr>
  </w:style>
  <w:style w:type="paragraph" w:styleId="Heading1">
    <w:name w:val="heading 1"/>
    <w:basedOn w:val="Normal"/>
    <w:next w:val="Normal"/>
    <w:uiPriority w:val="9"/>
    <w:qFormat/>
    <w:rsid w:val="00BC27A4"/>
    <w:pPr>
      <w:keepNext/>
      <w:keepLines/>
      <w:spacing w:before="400" w:after="120"/>
      <w:outlineLvl w:val="0"/>
    </w:pPr>
    <w:rPr>
      <w:b/>
      <w:color w:val="000000"/>
      <w:sz w:val="32"/>
      <w:szCs w:val="32"/>
    </w:rPr>
  </w:style>
  <w:style w:type="paragraph" w:styleId="Heading2">
    <w:name w:val="heading 2"/>
    <w:next w:val="Normal"/>
    <w:uiPriority w:val="9"/>
    <w:unhideWhenUsed/>
    <w:qFormat/>
    <w:rsid w:val="00E20866"/>
    <w:pPr>
      <w:keepNext/>
      <w:keepLines/>
      <w:spacing w:after="120" w:line="288" w:lineRule="auto"/>
      <w:outlineLvl w:val="1"/>
    </w:pPr>
    <w:rPr>
      <w:b/>
      <w:bCs/>
      <w:color w:val="000000"/>
      <w:sz w:val="28"/>
      <w:szCs w:val="24"/>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0866"/>
    <w:pPr>
      <w:spacing w:after="120"/>
    </w:pPr>
    <w:rPr>
      <w:rFonts w:eastAsia="Times New Roman" w:cs="Times New Roman"/>
      <w:szCs w:val="24"/>
      <w:lang w:val="en-NZ"/>
    </w:rPr>
  </w:style>
  <w:style w:type="character" w:styleId="Hyperlink">
    <w:name w:val="Hyperlink"/>
    <w:basedOn w:val="DefaultParagraphFont"/>
    <w:uiPriority w:val="99"/>
    <w:unhideWhenUsed/>
    <w:rsid w:val="001D31E8"/>
    <w:rPr>
      <w:color w:val="0000FF"/>
      <w:u w:val="single"/>
    </w:rPr>
  </w:style>
  <w:style w:type="character" w:customStyle="1" w:styleId="apple-tab-span">
    <w:name w:val="apple-tab-span"/>
    <w:basedOn w:val="DefaultParagraphFont"/>
    <w:rsid w:val="001D31E8"/>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3B5269"/>
    <w:pPr>
      <w:ind w:left="720"/>
      <w:contextualSpacing/>
    </w:pPr>
  </w:style>
  <w:style w:type="paragraph" w:styleId="NoSpacing">
    <w:name w:val="No Spacing"/>
    <w:uiPriority w:val="1"/>
    <w:qFormat/>
    <w:rsid w:val="00DB09A9"/>
    <w:pPr>
      <w:spacing w:line="240" w:lineRule="auto"/>
    </w:pPr>
  </w:style>
  <w:style w:type="character" w:styleId="FollowedHyperlink">
    <w:name w:val="FollowedHyperlink"/>
    <w:basedOn w:val="DefaultParagraphFont"/>
    <w:uiPriority w:val="99"/>
    <w:semiHidden/>
    <w:unhideWhenUsed/>
    <w:rsid w:val="00EB24A1"/>
    <w:rPr>
      <w:color w:val="800080" w:themeColor="followedHyperlink"/>
      <w:u w:val="single"/>
    </w:rPr>
  </w:style>
  <w:style w:type="character" w:styleId="CommentReference">
    <w:name w:val="annotation reference"/>
    <w:basedOn w:val="DefaultParagraphFont"/>
    <w:uiPriority w:val="99"/>
    <w:semiHidden/>
    <w:unhideWhenUsed/>
    <w:rsid w:val="00290764"/>
    <w:rPr>
      <w:sz w:val="16"/>
      <w:szCs w:val="16"/>
    </w:rPr>
  </w:style>
  <w:style w:type="paragraph" w:styleId="CommentText">
    <w:name w:val="annotation text"/>
    <w:basedOn w:val="Normal"/>
    <w:link w:val="CommentTextChar"/>
    <w:uiPriority w:val="99"/>
    <w:unhideWhenUsed/>
    <w:rsid w:val="00290764"/>
    <w:pPr>
      <w:spacing w:line="240" w:lineRule="auto"/>
    </w:pPr>
    <w:rPr>
      <w:sz w:val="20"/>
      <w:szCs w:val="20"/>
    </w:rPr>
  </w:style>
  <w:style w:type="character" w:customStyle="1" w:styleId="CommentTextChar">
    <w:name w:val="Comment Text Char"/>
    <w:basedOn w:val="DefaultParagraphFont"/>
    <w:link w:val="CommentText"/>
    <w:uiPriority w:val="99"/>
    <w:rsid w:val="00290764"/>
    <w:rPr>
      <w:sz w:val="20"/>
      <w:szCs w:val="20"/>
    </w:rPr>
  </w:style>
  <w:style w:type="paragraph" w:styleId="CommentSubject">
    <w:name w:val="annotation subject"/>
    <w:basedOn w:val="CommentText"/>
    <w:next w:val="CommentText"/>
    <w:link w:val="CommentSubjectChar"/>
    <w:uiPriority w:val="99"/>
    <w:semiHidden/>
    <w:unhideWhenUsed/>
    <w:rsid w:val="00290764"/>
    <w:rPr>
      <w:b/>
      <w:bCs/>
    </w:rPr>
  </w:style>
  <w:style w:type="character" w:customStyle="1" w:styleId="CommentSubjectChar">
    <w:name w:val="Comment Subject Char"/>
    <w:basedOn w:val="CommentTextChar"/>
    <w:link w:val="CommentSubject"/>
    <w:uiPriority w:val="99"/>
    <w:semiHidden/>
    <w:rsid w:val="00290764"/>
    <w:rPr>
      <w:b/>
      <w:bCs/>
      <w:sz w:val="20"/>
      <w:szCs w:val="20"/>
    </w:rPr>
  </w:style>
  <w:style w:type="character" w:styleId="Mention">
    <w:name w:val="Mention"/>
    <w:basedOn w:val="DefaultParagraphFont"/>
    <w:uiPriority w:val="99"/>
    <w:unhideWhenUsed/>
    <w:rsid w:val="0024718A"/>
    <w:rPr>
      <w:color w:val="2B579A"/>
      <w:shd w:val="clear" w:color="auto" w:fill="E1DFDD"/>
    </w:rPr>
  </w:style>
  <w:style w:type="character" w:customStyle="1" w:styleId="Heading3Char">
    <w:name w:val="Heading 3 Char"/>
    <w:basedOn w:val="DefaultParagraphFont"/>
    <w:link w:val="Heading3"/>
    <w:uiPriority w:val="9"/>
    <w:rsid w:val="003F4B04"/>
    <w:rPr>
      <w:color w:val="434343"/>
      <w:sz w:val="28"/>
      <w:szCs w:val="28"/>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3B5269"/>
    <w:rPr>
      <w:sz w:val="24"/>
    </w:rPr>
  </w:style>
  <w:style w:type="character" w:styleId="UnresolvedMention">
    <w:name w:val="Unresolved Mention"/>
    <w:basedOn w:val="DefaultParagraphFont"/>
    <w:uiPriority w:val="99"/>
    <w:semiHidden/>
    <w:unhideWhenUsed/>
    <w:rsid w:val="00D3114B"/>
    <w:rPr>
      <w:color w:val="605E5C"/>
      <w:shd w:val="clear" w:color="auto" w:fill="E1DFDD"/>
    </w:rPr>
  </w:style>
  <w:style w:type="paragraph" w:styleId="Header">
    <w:name w:val="header"/>
    <w:basedOn w:val="Normal"/>
    <w:link w:val="HeaderChar"/>
    <w:uiPriority w:val="99"/>
    <w:unhideWhenUsed/>
    <w:rsid w:val="00C73BFA"/>
    <w:pPr>
      <w:tabs>
        <w:tab w:val="center" w:pos="4513"/>
        <w:tab w:val="right" w:pos="9026"/>
      </w:tabs>
      <w:spacing w:line="240" w:lineRule="auto"/>
    </w:pPr>
  </w:style>
  <w:style w:type="character" w:customStyle="1" w:styleId="HeaderChar">
    <w:name w:val="Header Char"/>
    <w:basedOn w:val="DefaultParagraphFont"/>
    <w:link w:val="Header"/>
    <w:uiPriority w:val="99"/>
    <w:rsid w:val="00C73BFA"/>
  </w:style>
  <w:style w:type="paragraph" w:styleId="Footer">
    <w:name w:val="footer"/>
    <w:basedOn w:val="Normal"/>
    <w:link w:val="FooterChar"/>
    <w:uiPriority w:val="99"/>
    <w:unhideWhenUsed/>
    <w:rsid w:val="00C73BFA"/>
    <w:pPr>
      <w:tabs>
        <w:tab w:val="center" w:pos="4513"/>
        <w:tab w:val="right" w:pos="9026"/>
      </w:tabs>
      <w:spacing w:line="240" w:lineRule="auto"/>
    </w:pPr>
  </w:style>
  <w:style w:type="character" w:customStyle="1" w:styleId="FooterChar">
    <w:name w:val="Footer Char"/>
    <w:basedOn w:val="DefaultParagraphFont"/>
    <w:link w:val="Footer"/>
    <w:uiPriority w:val="99"/>
    <w:rsid w:val="00C73BFA"/>
  </w:style>
  <w:style w:type="paragraph" w:styleId="TOC1">
    <w:name w:val="toc 1"/>
    <w:basedOn w:val="Normal"/>
    <w:next w:val="Normal"/>
    <w:autoRedefine/>
    <w:uiPriority w:val="39"/>
    <w:unhideWhenUsed/>
    <w:rsid w:val="00EF675C"/>
    <w:pPr>
      <w:spacing w:after="100"/>
    </w:pPr>
    <w:rPr>
      <w:b/>
    </w:rPr>
  </w:style>
  <w:style w:type="paragraph" w:styleId="TOC2">
    <w:name w:val="toc 2"/>
    <w:basedOn w:val="Normal"/>
    <w:next w:val="Normal"/>
    <w:autoRedefine/>
    <w:uiPriority w:val="39"/>
    <w:unhideWhenUsed/>
    <w:rsid w:val="0077297C"/>
    <w:pPr>
      <w:spacing w:after="100"/>
      <w:ind w:left="240"/>
    </w:pPr>
  </w:style>
  <w:style w:type="paragraph" w:styleId="TOC3">
    <w:name w:val="toc 3"/>
    <w:basedOn w:val="Normal"/>
    <w:next w:val="Normal"/>
    <w:autoRedefine/>
    <w:uiPriority w:val="39"/>
    <w:unhideWhenUsed/>
    <w:rsid w:val="00E147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9848">
      <w:bodyDiv w:val="1"/>
      <w:marLeft w:val="0"/>
      <w:marRight w:val="0"/>
      <w:marTop w:val="0"/>
      <w:marBottom w:val="0"/>
      <w:divBdr>
        <w:top w:val="none" w:sz="0" w:space="0" w:color="auto"/>
        <w:left w:val="none" w:sz="0" w:space="0" w:color="auto"/>
        <w:bottom w:val="none" w:sz="0" w:space="0" w:color="auto"/>
        <w:right w:val="none" w:sz="0" w:space="0" w:color="auto"/>
      </w:divBdr>
    </w:div>
    <w:div w:id="1540777867">
      <w:bodyDiv w:val="1"/>
      <w:marLeft w:val="0"/>
      <w:marRight w:val="0"/>
      <w:marTop w:val="0"/>
      <w:marBottom w:val="0"/>
      <w:divBdr>
        <w:top w:val="none" w:sz="0" w:space="0" w:color="auto"/>
        <w:left w:val="none" w:sz="0" w:space="0" w:color="auto"/>
        <w:bottom w:val="none" w:sz="0" w:space="0" w:color="auto"/>
        <w:right w:val="none" w:sz="0" w:space="0" w:color="auto"/>
      </w:divBdr>
    </w:div>
    <w:div w:id="1724866934">
      <w:bodyDiv w:val="1"/>
      <w:marLeft w:val="0"/>
      <w:marRight w:val="0"/>
      <w:marTop w:val="0"/>
      <w:marBottom w:val="0"/>
      <w:divBdr>
        <w:top w:val="none" w:sz="0" w:space="0" w:color="auto"/>
        <w:left w:val="none" w:sz="0" w:space="0" w:color="auto"/>
        <w:bottom w:val="none" w:sz="0" w:space="0" w:color="auto"/>
        <w:right w:val="none" w:sz="0" w:space="0" w:color="auto"/>
      </w:divBdr>
    </w:div>
    <w:div w:id="1876887653">
      <w:bodyDiv w:val="1"/>
      <w:marLeft w:val="0"/>
      <w:marRight w:val="0"/>
      <w:marTop w:val="0"/>
      <w:marBottom w:val="0"/>
      <w:divBdr>
        <w:top w:val="none" w:sz="0" w:space="0" w:color="auto"/>
        <w:left w:val="none" w:sz="0" w:space="0" w:color="auto"/>
        <w:bottom w:val="none" w:sz="0" w:space="0" w:color="auto"/>
        <w:right w:val="none" w:sz="0" w:space="0" w:color="auto"/>
      </w:divBdr>
    </w:div>
    <w:div w:id="212823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anz.sharepoint.com/sites/comms/Shared%20Documents/General/07%20Projects/Constitution%20update%202025/Options%20Paper%20documents/DPA%20Constitution%20Review%20Options%20Paper%20-%20Preface.doc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docs.google.com/forms/d/e/1FAIpQLSeqBf04HCu274hOqwkkNkmsbFmrlTkuWRCdkKxasu7bfWUD-A/view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pa.co.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exchange.nz/feedback-on-the-options-paper/" TargetMode="External"/></Relationships>
</file>

<file path=word/documenttasks/documenttasks1.xml><?xml version="1.0" encoding="utf-8"?>
<t:Tasks xmlns:t="http://schemas.microsoft.com/office/tasks/2019/documenttasks" xmlns:oel="http://schemas.microsoft.com/office/2019/extlst">
  <t:Task id="{270FA61A-4CC6-6445-A222-0424E230F6B9}">
    <t:Anchor>
      <t:Comment id="188794090"/>
    </t:Anchor>
    <t:History>
      <t:Event id="{22EA2B70-2048-7A48-96A3-B2A70699E157}" time="2025-06-24T23:18:56.125Z">
        <t:Attribution userId="S::tahuriora@tahuriora.onmicrosoft.com::3e0696cc-3857-4463-8ff1-5cfa21346ae6" userProvider="AD" userName="Taase Vaoga"/>
        <t:Anchor>
          <t:Comment id="188794090"/>
        </t:Anchor>
        <t:Create/>
      </t:Event>
      <t:Event id="{3411D0F7-3CB1-AA41-98E1-32269945BC83}" time="2025-06-24T23:18:56.125Z">
        <t:Attribution userId="S::tahuriora@tahuriora.onmicrosoft.com::3e0696cc-3857-4463-8ff1-5cfa21346ae6" userProvider="AD" userName="Taase Vaoga"/>
        <t:Anchor>
          <t:Comment id="188794090"/>
        </t:Anchor>
        <t:Assign userId="S::laura@tahuriora.nz::156e9ead-6564-42db-b109-3126d5d93949" userProvider="AD" userName="Laura Morrissey"/>
      </t:Event>
      <t:Event id="{5FA6ABA6-0254-414E-BF68-D95D577DB5CF}" time="2025-06-24T23:18:56.125Z">
        <t:Attribution userId="S::tahuriora@tahuriora.onmicrosoft.com::3e0696cc-3857-4463-8ff1-5cfa21346ae6" userProvider="AD" userName="Taase Vaoga"/>
        <t:Anchor>
          <t:Comment id="188794090"/>
        </t:Anchor>
        <t:SetTitle title="another options @Laura Morriss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EC68-8215-4819-A445-948D2CA9268C}">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2.xml><?xml version="1.0" encoding="utf-8"?>
<ds:datastoreItem xmlns:ds="http://schemas.openxmlformats.org/officeDocument/2006/customXml" ds:itemID="{FF70AA88-B13D-4E06-AF4B-23F892F773BB}">
  <ds:schemaRefs>
    <ds:schemaRef ds:uri="http://schemas.microsoft.com/sharepoint/v3/contenttype/forms"/>
  </ds:schemaRefs>
</ds:datastoreItem>
</file>

<file path=customXml/itemProps3.xml><?xml version="1.0" encoding="utf-8"?>
<ds:datastoreItem xmlns:ds="http://schemas.openxmlformats.org/officeDocument/2006/customXml" ds:itemID="{C9931551-4D9D-4741-8D30-C177FE9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0F9F4-6B4E-41B1-92E7-D3091907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Townsend</dc:creator>
  <cp:lastModifiedBy>Pip Townsend</cp:lastModifiedBy>
  <cp:revision>6</cp:revision>
  <dcterms:created xsi:type="dcterms:W3CDTF">2025-07-02T21:42:00Z</dcterms:created>
  <dcterms:modified xsi:type="dcterms:W3CDTF">2025-07-03T00:00:00Z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