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69623" w14:textId="16A50D54" w:rsidR="00C75622" w:rsidRPr="00CE74FA" w:rsidRDefault="00600705" w:rsidP="00BC27A4">
      <w:pPr>
        <w:pStyle w:val="Heading1"/>
      </w:pPr>
      <w:bookmarkStart w:id="0" w:name="_Toc202368668"/>
      <w:bookmarkStart w:id="1" w:name="_Toc202370281"/>
      <w:bookmarkStart w:id="2" w:name="_Toc202370655"/>
      <w:r w:rsidRPr="00CE74FA">
        <w:t>Part Four: Governance</w:t>
      </w:r>
      <w:bookmarkEnd w:id="0"/>
      <w:bookmarkEnd w:id="1"/>
      <w:bookmarkEnd w:id="2"/>
      <w:r w:rsidR="00C75622" w:rsidRPr="00CE74FA">
        <w:rPr>
          <w:rFonts w:ascii="Times New Roman" w:eastAsia="Times New Roman" w:hAnsi="Times New Roman" w:cs="Times New Roman"/>
        </w:rPr>
        <w:br/>
      </w:r>
    </w:p>
    <w:p w14:paraId="66AA92A8" w14:textId="7F006281" w:rsidR="00C75622" w:rsidRPr="00CE74FA" w:rsidRDefault="00C75622" w:rsidP="003B5269">
      <w:pPr>
        <w:pStyle w:val="ListParagraph"/>
        <w:numPr>
          <w:ilvl w:val="0"/>
          <w:numId w:val="34"/>
        </w:numPr>
      </w:pPr>
      <w:r w:rsidRPr="00CE74FA">
        <w:t>Composition of the NEC</w:t>
      </w:r>
    </w:p>
    <w:p w14:paraId="38C91DFC" w14:textId="5D9ACD5F" w:rsidR="00C75622" w:rsidRPr="00CE74FA" w:rsidRDefault="00C75622" w:rsidP="003B5269">
      <w:pPr>
        <w:pStyle w:val="ListParagraph"/>
        <w:numPr>
          <w:ilvl w:val="0"/>
          <w:numId w:val="34"/>
        </w:numPr>
      </w:pPr>
      <w:r w:rsidRPr="00CE74FA">
        <w:t>Functions</w:t>
      </w:r>
    </w:p>
    <w:p w14:paraId="1690160E" w14:textId="38B6AC37" w:rsidR="00C75622" w:rsidRPr="00CE74FA" w:rsidRDefault="00C75622" w:rsidP="003B5269">
      <w:pPr>
        <w:pStyle w:val="ListParagraph"/>
        <w:numPr>
          <w:ilvl w:val="0"/>
          <w:numId w:val="34"/>
        </w:numPr>
      </w:pPr>
      <w:r w:rsidRPr="00CE74FA">
        <w:t>NEC meetings</w:t>
      </w:r>
    </w:p>
    <w:p w14:paraId="30AAD1D5" w14:textId="4ABA1BB2" w:rsidR="00C75622" w:rsidRPr="00CE74FA" w:rsidRDefault="00C75622" w:rsidP="003B5269">
      <w:pPr>
        <w:pStyle w:val="ListParagraph"/>
        <w:numPr>
          <w:ilvl w:val="0"/>
          <w:numId w:val="34"/>
        </w:numPr>
      </w:pPr>
      <w:r w:rsidRPr="00CE74FA">
        <w:t>Qualifications and Duties of the Officers</w:t>
      </w:r>
    </w:p>
    <w:p w14:paraId="24409B71" w14:textId="0CE12DE0" w:rsidR="00C75622" w:rsidRPr="00CE74FA" w:rsidRDefault="00C75622" w:rsidP="003B5269">
      <w:pPr>
        <w:pStyle w:val="ListParagraph"/>
        <w:numPr>
          <w:ilvl w:val="0"/>
          <w:numId w:val="34"/>
        </w:numPr>
      </w:pPr>
      <w:r w:rsidRPr="00CE74FA">
        <w:t>Election and appointment of the NEC</w:t>
      </w:r>
    </w:p>
    <w:p w14:paraId="5D980754" w14:textId="488C552F" w:rsidR="00C75622" w:rsidRPr="00CE74FA" w:rsidRDefault="00C75622" w:rsidP="003B5269">
      <w:pPr>
        <w:pStyle w:val="ListParagraph"/>
        <w:numPr>
          <w:ilvl w:val="0"/>
          <w:numId w:val="34"/>
        </w:numPr>
      </w:pPr>
      <w:r w:rsidRPr="00CE74FA">
        <w:t>Subcommittees</w:t>
      </w:r>
    </w:p>
    <w:p w14:paraId="2C5E1415" w14:textId="61F20B03" w:rsidR="00C75622" w:rsidRPr="00CE74FA" w:rsidRDefault="00C75622" w:rsidP="003B5269">
      <w:pPr>
        <w:pStyle w:val="ListParagraph"/>
        <w:numPr>
          <w:ilvl w:val="0"/>
          <w:numId w:val="34"/>
        </w:numPr>
      </w:pPr>
      <w:r w:rsidRPr="00CE74FA">
        <w:t>Removal of NEC members and ceasing to hold office</w:t>
      </w:r>
    </w:p>
    <w:p w14:paraId="3035390E" w14:textId="3B02E6C2" w:rsidR="00C75622" w:rsidRPr="00CE74FA" w:rsidRDefault="00C75622" w:rsidP="003B5269">
      <w:pPr>
        <w:pStyle w:val="ListParagraph"/>
        <w:numPr>
          <w:ilvl w:val="0"/>
          <w:numId w:val="34"/>
        </w:numPr>
      </w:pPr>
      <w:r w:rsidRPr="00CE74FA">
        <w:t>Conflicts of Interest</w:t>
      </w:r>
    </w:p>
    <w:p w14:paraId="04DA963F" w14:textId="4276895F" w:rsidR="00C75622" w:rsidRPr="00CE74FA" w:rsidRDefault="00C75622" w:rsidP="003B5269">
      <w:pPr>
        <w:pStyle w:val="ListParagraph"/>
        <w:numPr>
          <w:ilvl w:val="0"/>
          <w:numId w:val="34"/>
        </w:numPr>
      </w:pPr>
      <w:r w:rsidRPr="00CE74FA">
        <w:t>Other considerations</w:t>
      </w:r>
    </w:p>
    <w:p w14:paraId="50C29F4A" w14:textId="77777777" w:rsidR="00C75622" w:rsidRPr="00CE74FA" w:rsidRDefault="00C75622" w:rsidP="003B5269">
      <w:pPr>
        <w:spacing w:after="240"/>
        <w:rPr>
          <w:rFonts w:ascii="Times New Roman" w:eastAsia="Times New Roman" w:hAnsi="Times New Roman" w:cs="Times New Roman"/>
          <w:szCs w:val="24"/>
        </w:rPr>
      </w:pPr>
    </w:p>
    <w:p w14:paraId="5565C0C2" w14:textId="77777777" w:rsidR="00C75622" w:rsidRPr="00CE74FA" w:rsidRDefault="00C75622" w:rsidP="003B5269">
      <w:pPr>
        <w:pStyle w:val="Heading2"/>
      </w:pPr>
      <w:r w:rsidRPr="00CE74FA">
        <w:t>Composition of the National Executive Committee</w:t>
      </w:r>
    </w:p>
    <w:p w14:paraId="3BA0BB60" w14:textId="77777777" w:rsidR="00C75622" w:rsidRPr="00CE74FA" w:rsidRDefault="00C75622" w:rsidP="00070A90">
      <w:pPr>
        <w:pStyle w:val="ListParagraph"/>
        <w:numPr>
          <w:ilvl w:val="0"/>
          <w:numId w:val="31"/>
        </w:numPr>
        <w:rPr>
          <w:rFonts w:ascii="Times New Roman" w:eastAsia="Times New Roman" w:hAnsi="Times New Roman" w:cs="Times New Roman"/>
          <w:szCs w:val="24"/>
        </w:rPr>
      </w:pPr>
      <w:r w:rsidRPr="00CE74FA">
        <w:rPr>
          <w:rFonts w:eastAsia="Times New Roman"/>
          <w:b/>
          <w:bCs/>
          <w:color w:val="000000"/>
          <w:szCs w:val="24"/>
        </w:rPr>
        <w:t>What our Constitution says right now</w:t>
      </w:r>
    </w:p>
    <w:p w14:paraId="2041371B" w14:textId="77777777" w:rsidR="00C75622" w:rsidRPr="00CE74FA" w:rsidRDefault="00C75622" w:rsidP="003B5269">
      <w:pPr>
        <w:rPr>
          <w:rFonts w:ascii="Times New Roman" w:eastAsia="Times New Roman" w:hAnsi="Times New Roman" w:cs="Times New Roman"/>
          <w:szCs w:val="24"/>
        </w:rPr>
      </w:pPr>
      <w:r w:rsidRPr="00CE74FA">
        <w:rPr>
          <w:rFonts w:eastAsia="Times New Roman"/>
          <w:color w:val="000000"/>
          <w:szCs w:val="24"/>
        </w:rPr>
        <w:t>The NEC comprises of up to 10 members with the following:</w:t>
      </w:r>
    </w:p>
    <w:p w14:paraId="00EBC980" w14:textId="77777777" w:rsidR="00C75622" w:rsidRPr="00CE74FA" w:rsidRDefault="00C75622" w:rsidP="003B5269">
      <w:pPr>
        <w:numPr>
          <w:ilvl w:val="0"/>
          <w:numId w:val="15"/>
        </w:numPr>
        <w:ind w:left="1800"/>
        <w:textAlignment w:val="baseline"/>
        <w:rPr>
          <w:rFonts w:eastAsia="Times New Roman"/>
          <w:color w:val="000000"/>
          <w:szCs w:val="24"/>
        </w:rPr>
      </w:pPr>
      <w:r w:rsidRPr="00CE74FA">
        <w:rPr>
          <w:rFonts w:eastAsia="Times New Roman"/>
          <w:color w:val="000000"/>
          <w:szCs w:val="24"/>
        </w:rPr>
        <w:t>President</w:t>
      </w:r>
    </w:p>
    <w:p w14:paraId="709DD9F0" w14:textId="77777777" w:rsidR="00C75622" w:rsidRPr="00CE74FA" w:rsidRDefault="00C75622" w:rsidP="003B5269">
      <w:pPr>
        <w:numPr>
          <w:ilvl w:val="0"/>
          <w:numId w:val="15"/>
        </w:numPr>
        <w:ind w:left="1800"/>
        <w:textAlignment w:val="baseline"/>
        <w:rPr>
          <w:rFonts w:eastAsia="Times New Roman"/>
          <w:color w:val="000000"/>
          <w:szCs w:val="24"/>
        </w:rPr>
      </w:pPr>
      <w:r w:rsidRPr="00CE74FA">
        <w:rPr>
          <w:rFonts w:eastAsia="Times New Roman"/>
          <w:color w:val="000000"/>
          <w:szCs w:val="24"/>
        </w:rPr>
        <w:t>Immediate Past President or President Elect </w:t>
      </w:r>
    </w:p>
    <w:p w14:paraId="72BEACFE" w14:textId="77777777" w:rsidR="00C75622" w:rsidRPr="00CE74FA" w:rsidRDefault="00C75622" w:rsidP="003B5269">
      <w:pPr>
        <w:numPr>
          <w:ilvl w:val="0"/>
          <w:numId w:val="15"/>
        </w:numPr>
        <w:ind w:left="1800"/>
        <w:textAlignment w:val="baseline"/>
        <w:rPr>
          <w:rFonts w:eastAsia="Times New Roman"/>
          <w:color w:val="000000"/>
          <w:szCs w:val="24"/>
        </w:rPr>
      </w:pPr>
      <w:r w:rsidRPr="00CE74FA">
        <w:rPr>
          <w:rFonts w:eastAsia="Times New Roman"/>
          <w:color w:val="000000"/>
          <w:szCs w:val="24"/>
        </w:rPr>
        <w:t>Five elected members</w:t>
      </w:r>
    </w:p>
    <w:p w14:paraId="17FF8BBB" w14:textId="77777777" w:rsidR="00C75622" w:rsidRPr="00CE74FA" w:rsidRDefault="00C75622" w:rsidP="003B5269">
      <w:pPr>
        <w:numPr>
          <w:ilvl w:val="0"/>
          <w:numId w:val="15"/>
        </w:numPr>
        <w:ind w:left="1800"/>
        <w:textAlignment w:val="baseline"/>
        <w:rPr>
          <w:rFonts w:eastAsia="Times New Roman"/>
          <w:color w:val="000000"/>
          <w:szCs w:val="24"/>
        </w:rPr>
      </w:pPr>
      <w:r w:rsidRPr="00CE74FA">
        <w:rPr>
          <w:rFonts w:eastAsia="Times New Roman"/>
          <w:color w:val="000000"/>
          <w:szCs w:val="24"/>
        </w:rPr>
        <w:t>Up to Three Board Appointed Members</w:t>
      </w:r>
    </w:p>
    <w:p w14:paraId="41A0375C" w14:textId="77777777" w:rsidR="00C75622" w:rsidRPr="00CE74FA" w:rsidRDefault="00C75622" w:rsidP="003B5269">
      <w:pPr>
        <w:rPr>
          <w:rFonts w:eastAsia="Times New Roman"/>
          <w:szCs w:val="24"/>
        </w:rPr>
      </w:pPr>
    </w:p>
    <w:p w14:paraId="3A78A7A1" w14:textId="77777777" w:rsidR="00C75622" w:rsidRPr="00CE74FA" w:rsidRDefault="00C75622" w:rsidP="003B5269">
      <w:pPr>
        <w:rPr>
          <w:rFonts w:eastAsia="Times New Roman"/>
          <w:szCs w:val="24"/>
        </w:rPr>
      </w:pPr>
      <w:r w:rsidRPr="00CE74FA">
        <w:rPr>
          <w:rFonts w:eastAsia="Times New Roman"/>
          <w:color w:val="000000"/>
          <w:szCs w:val="24"/>
        </w:rPr>
        <w:t>The Constitution outlines when the President Elect becomes President and subsequently, when the President becomes Immediate Past President. </w:t>
      </w:r>
    </w:p>
    <w:p w14:paraId="41C391D9" w14:textId="77777777" w:rsidR="00C75622" w:rsidRPr="00CE74FA" w:rsidRDefault="00C75622" w:rsidP="003B5269">
      <w:pPr>
        <w:rPr>
          <w:rFonts w:eastAsia="Times New Roman"/>
          <w:szCs w:val="24"/>
        </w:rPr>
      </w:pPr>
    </w:p>
    <w:p w14:paraId="06BEFAD1" w14:textId="77777777" w:rsidR="00C75622" w:rsidRPr="00CE74FA" w:rsidRDefault="00C75622" w:rsidP="003B5269">
      <w:pPr>
        <w:rPr>
          <w:rFonts w:eastAsia="Times New Roman"/>
          <w:szCs w:val="24"/>
        </w:rPr>
      </w:pPr>
      <w:r w:rsidRPr="00CE74FA">
        <w:rPr>
          <w:rFonts w:eastAsia="Times New Roman"/>
          <w:color w:val="000000"/>
          <w:szCs w:val="24"/>
        </w:rPr>
        <w:t>The current Constitution also allows for a National Māori Adviser as an appointed member of the NEC. </w:t>
      </w:r>
    </w:p>
    <w:p w14:paraId="67A8D441" w14:textId="77777777" w:rsidR="00C75622" w:rsidRPr="00CE74FA" w:rsidRDefault="00C75622" w:rsidP="003B5269">
      <w:pPr>
        <w:rPr>
          <w:rFonts w:ascii="Times New Roman" w:eastAsia="Times New Roman" w:hAnsi="Times New Roman" w:cs="Times New Roman"/>
          <w:szCs w:val="24"/>
        </w:rPr>
      </w:pPr>
    </w:p>
    <w:p w14:paraId="52E3A185" w14:textId="77777777" w:rsidR="00C75622" w:rsidRPr="00CE74FA" w:rsidRDefault="00C75622" w:rsidP="003B5269">
      <w:pPr>
        <w:pStyle w:val="ListParagraph"/>
        <w:numPr>
          <w:ilvl w:val="0"/>
          <w:numId w:val="31"/>
        </w:numPr>
        <w:rPr>
          <w:rFonts w:ascii="Times New Roman" w:eastAsia="Times New Roman" w:hAnsi="Times New Roman" w:cs="Times New Roman"/>
          <w:szCs w:val="24"/>
        </w:rPr>
      </w:pPr>
      <w:r w:rsidRPr="00CE74FA">
        <w:rPr>
          <w:rFonts w:eastAsia="Times New Roman"/>
          <w:b/>
          <w:bCs/>
          <w:color w:val="000000"/>
          <w:szCs w:val="24"/>
        </w:rPr>
        <w:t>Why this is important and our proposed approach</w:t>
      </w:r>
    </w:p>
    <w:p w14:paraId="01B85857" w14:textId="77777777" w:rsidR="00C75622" w:rsidRPr="00CE74FA" w:rsidRDefault="00C75622" w:rsidP="003B5269">
      <w:pPr>
        <w:rPr>
          <w:rFonts w:ascii="Times New Roman" w:eastAsia="Times New Roman" w:hAnsi="Times New Roman" w:cs="Times New Roman"/>
          <w:szCs w:val="24"/>
        </w:rPr>
      </w:pPr>
      <w:r w:rsidRPr="00CE74FA">
        <w:rPr>
          <w:rFonts w:eastAsia="Times New Roman"/>
          <w:color w:val="000000"/>
          <w:szCs w:val="24"/>
        </w:rPr>
        <w:t>The structure of a governance board is crucial to ensuring the organisation is well governed, understands and can meet all its obligations under the Act, its Constitution, and provide strategic direction to the organisation.</w:t>
      </w:r>
    </w:p>
    <w:p w14:paraId="1821C019" w14:textId="77777777" w:rsidR="00C75622" w:rsidRPr="00CE74FA" w:rsidRDefault="00C75622" w:rsidP="003B5269">
      <w:pPr>
        <w:pStyle w:val="ListParagraph"/>
        <w:rPr>
          <w:rFonts w:ascii="Times New Roman" w:eastAsia="Times New Roman" w:hAnsi="Times New Roman" w:cs="Times New Roman"/>
          <w:szCs w:val="24"/>
        </w:rPr>
      </w:pPr>
    </w:p>
    <w:p w14:paraId="61D3454A" w14:textId="77777777" w:rsidR="00C75622" w:rsidRPr="00CE74FA" w:rsidRDefault="00C75622" w:rsidP="003B5269">
      <w:pPr>
        <w:rPr>
          <w:rFonts w:eastAsia="Times New Roman"/>
          <w:color w:val="000000"/>
          <w:szCs w:val="24"/>
        </w:rPr>
      </w:pPr>
      <w:r w:rsidRPr="00CE74FA">
        <w:rPr>
          <w:rFonts w:eastAsia="Times New Roman"/>
          <w:color w:val="000000"/>
          <w:szCs w:val="24"/>
        </w:rPr>
        <w:t xml:space="preserve">General feedback received during the consultation process indicated the current structure </w:t>
      </w:r>
      <w:proofErr w:type="gramStart"/>
      <w:r w:rsidRPr="00CE74FA">
        <w:rPr>
          <w:rFonts w:eastAsia="Times New Roman"/>
          <w:color w:val="000000"/>
          <w:szCs w:val="24"/>
        </w:rPr>
        <w:t>works, but</w:t>
      </w:r>
      <w:proofErr w:type="gramEnd"/>
      <w:r w:rsidRPr="00CE74FA">
        <w:rPr>
          <w:rFonts w:eastAsia="Times New Roman"/>
          <w:color w:val="000000"/>
          <w:szCs w:val="24"/>
        </w:rPr>
        <w:t xml:space="preserve"> has some challenges. These challenges </w:t>
      </w:r>
      <w:proofErr w:type="gramStart"/>
      <w:r w:rsidRPr="00CE74FA">
        <w:rPr>
          <w:rFonts w:eastAsia="Times New Roman"/>
          <w:color w:val="000000"/>
          <w:szCs w:val="24"/>
        </w:rPr>
        <w:t>in particular are</w:t>
      </w:r>
      <w:proofErr w:type="gramEnd"/>
      <w:r w:rsidRPr="00CE74FA">
        <w:rPr>
          <w:rFonts w:eastAsia="Times New Roman"/>
          <w:color w:val="000000"/>
          <w:szCs w:val="24"/>
        </w:rPr>
        <w:t xml:space="preserve"> focused on the length of terms for the NEC, division of workload, and diversity of skills on the Board. The feedback indicated that, the preference is for leadership within the Assembly to include </w:t>
      </w:r>
      <w:proofErr w:type="gramStart"/>
      <w:r w:rsidRPr="00CE74FA">
        <w:rPr>
          <w:rFonts w:eastAsia="Times New Roman"/>
          <w:color w:val="000000"/>
          <w:szCs w:val="24"/>
        </w:rPr>
        <w:t>a majority of</w:t>
      </w:r>
      <w:proofErr w:type="gramEnd"/>
      <w:r w:rsidRPr="00CE74FA">
        <w:rPr>
          <w:rFonts w:eastAsia="Times New Roman"/>
          <w:color w:val="000000"/>
          <w:szCs w:val="24"/>
        </w:rPr>
        <w:t xml:space="preserve"> people with lived experience of disability. In the case of the Assembly, this means that any Board member must meet the eligibility of Full Individual Membership.</w:t>
      </w:r>
    </w:p>
    <w:p w14:paraId="0116204C" w14:textId="77777777" w:rsidR="00C75622" w:rsidRPr="00CE74FA" w:rsidRDefault="00C75622" w:rsidP="003B5269">
      <w:pPr>
        <w:pStyle w:val="ListParagraph"/>
        <w:rPr>
          <w:rFonts w:eastAsia="Times New Roman"/>
          <w:color w:val="000000"/>
          <w:szCs w:val="24"/>
        </w:rPr>
      </w:pPr>
    </w:p>
    <w:p w14:paraId="15A13F86" w14:textId="5D355806" w:rsidR="00C75622" w:rsidRPr="00CE74FA" w:rsidRDefault="00C75622" w:rsidP="003B5269">
      <w:pPr>
        <w:rPr>
          <w:rFonts w:ascii="Times New Roman" w:eastAsia="Times New Roman" w:hAnsi="Times New Roman" w:cs="Times New Roman"/>
          <w:szCs w:val="24"/>
        </w:rPr>
      </w:pPr>
      <w:r w:rsidRPr="00CE74FA">
        <w:rPr>
          <w:rFonts w:eastAsia="Times New Roman"/>
          <w:color w:val="000000"/>
          <w:szCs w:val="24"/>
        </w:rPr>
        <w:t>Below we outline some options for you to consider.</w:t>
      </w:r>
    </w:p>
    <w:p w14:paraId="660EAA67" w14:textId="77777777" w:rsidR="00C75622" w:rsidRPr="00CE74FA" w:rsidRDefault="00C75622" w:rsidP="003B5269">
      <w:pPr>
        <w:pStyle w:val="Heading3"/>
        <w:numPr>
          <w:ilvl w:val="0"/>
          <w:numId w:val="31"/>
        </w:numPr>
        <w:rPr>
          <w:rFonts w:ascii="Times New Roman" w:eastAsia="Times New Roman" w:hAnsi="Times New Roman" w:cs="Times New Roman"/>
          <w:sz w:val="24"/>
          <w:szCs w:val="24"/>
        </w:rPr>
      </w:pPr>
      <w:r w:rsidRPr="00CE74FA">
        <w:rPr>
          <w:sz w:val="24"/>
          <w:szCs w:val="24"/>
        </w:rPr>
        <w:t>Proposal One: Same Structure with clear position descriptions</w:t>
      </w:r>
    </w:p>
    <w:p w14:paraId="5BAC307F" w14:textId="77777777" w:rsidR="00C75622" w:rsidRPr="00CE74FA" w:rsidRDefault="00C75622" w:rsidP="003B5269">
      <w:pPr>
        <w:rPr>
          <w:rFonts w:ascii="Times New Roman" w:eastAsia="Times New Roman" w:hAnsi="Times New Roman" w:cs="Times New Roman"/>
          <w:szCs w:val="24"/>
        </w:rPr>
      </w:pPr>
    </w:p>
    <w:p w14:paraId="77CD545F" w14:textId="77777777" w:rsidR="00C75622" w:rsidRPr="00CE74FA" w:rsidRDefault="00C75622" w:rsidP="003B5269">
      <w:pPr>
        <w:ind w:left="720"/>
        <w:rPr>
          <w:rFonts w:eastAsia="Times New Roman"/>
          <w:color w:val="000000"/>
          <w:szCs w:val="24"/>
        </w:rPr>
      </w:pPr>
      <w:r w:rsidRPr="00CE74FA">
        <w:rPr>
          <w:rFonts w:eastAsia="Times New Roman"/>
          <w:color w:val="000000"/>
          <w:szCs w:val="24"/>
        </w:rPr>
        <w:t xml:space="preserve">The first proposed approach is largely keeping the same structure as the Assembly currently has with a President, Immediate Past President, President Elect, elected and appointed members. This means the NEC keeps the same number of NEC </w:t>
      </w:r>
      <w:proofErr w:type="gramStart"/>
      <w:r w:rsidRPr="00CE74FA">
        <w:rPr>
          <w:rFonts w:eastAsia="Times New Roman"/>
          <w:color w:val="000000"/>
          <w:szCs w:val="24"/>
        </w:rPr>
        <w:t>members, but</w:t>
      </w:r>
      <w:proofErr w:type="gramEnd"/>
      <w:r w:rsidRPr="00CE74FA">
        <w:rPr>
          <w:rFonts w:eastAsia="Times New Roman"/>
          <w:color w:val="000000"/>
          <w:szCs w:val="24"/>
        </w:rPr>
        <w:t xml:space="preserve"> strengthening the structures around the governance </w:t>
      </w:r>
      <w:proofErr w:type="gramStart"/>
      <w:r w:rsidRPr="00CE74FA">
        <w:rPr>
          <w:rFonts w:eastAsia="Times New Roman"/>
          <w:color w:val="000000"/>
          <w:szCs w:val="24"/>
        </w:rPr>
        <w:t>through the use of</w:t>
      </w:r>
      <w:proofErr w:type="gramEnd"/>
      <w:r w:rsidRPr="00CE74FA">
        <w:rPr>
          <w:rFonts w:eastAsia="Times New Roman"/>
          <w:color w:val="000000"/>
          <w:szCs w:val="24"/>
        </w:rPr>
        <w:t xml:space="preserve"> bylaws, subcommittees, and other supports to achieve diversity, representation and inclusion in our governance structure. </w:t>
      </w:r>
    </w:p>
    <w:p w14:paraId="1C56E9BB" w14:textId="77777777" w:rsidR="00EC4E08" w:rsidRPr="00CE74FA" w:rsidRDefault="00EC4E08" w:rsidP="003B5269">
      <w:pPr>
        <w:spacing w:after="160"/>
        <w:ind w:left="720"/>
        <w:rPr>
          <w:rFonts w:eastAsia="Times New Roman"/>
          <w:color w:val="000000"/>
          <w:szCs w:val="24"/>
        </w:rPr>
      </w:pPr>
    </w:p>
    <w:p w14:paraId="1B2AB15B" w14:textId="040DB149" w:rsidR="00C75622" w:rsidRPr="00CE74FA" w:rsidRDefault="00C75622" w:rsidP="003B5269">
      <w:pPr>
        <w:spacing w:after="160"/>
        <w:ind w:left="720"/>
        <w:rPr>
          <w:rFonts w:eastAsia="Times New Roman"/>
          <w:color w:val="000000"/>
          <w:szCs w:val="24"/>
        </w:rPr>
      </w:pPr>
      <w:r w:rsidRPr="00CE74FA">
        <w:rPr>
          <w:rFonts w:eastAsia="Times New Roman"/>
          <w:color w:val="000000"/>
          <w:szCs w:val="24"/>
        </w:rPr>
        <w:t xml:space="preserve">An important part of this will be that the President-elect and the Immediate Past President would in effect be the Vice-President during those parts of their term. All NEC positions will have positions descriptions that will be managed by the NEC. This will ensure expectations of the roles are set and provide a supportive, collaborative leadership approach between these roles. </w:t>
      </w:r>
    </w:p>
    <w:p w14:paraId="4FE2B8D0" w14:textId="77777777" w:rsidR="00C75622" w:rsidRPr="00CE74FA" w:rsidRDefault="00C75622" w:rsidP="003B5269">
      <w:pPr>
        <w:pStyle w:val="Heading3"/>
        <w:numPr>
          <w:ilvl w:val="0"/>
          <w:numId w:val="31"/>
        </w:numPr>
        <w:rPr>
          <w:rFonts w:ascii="Times New Roman" w:eastAsia="Times New Roman" w:hAnsi="Times New Roman" w:cs="Times New Roman"/>
          <w:sz w:val="24"/>
          <w:szCs w:val="24"/>
        </w:rPr>
      </w:pPr>
      <w:r w:rsidRPr="00CE74FA">
        <w:rPr>
          <w:rFonts w:eastAsia="Times New Roman"/>
          <w:sz w:val="24"/>
          <w:szCs w:val="24"/>
        </w:rPr>
        <w:t>Proposal Two: A Shared Leadership Approach</w:t>
      </w:r>
    </w:p>
    <w:p w14:paraId="47D8EBB6" w14:textId="77777777" w:rsidR="00C75622" w:rsidRPr="00CE74FA" w:rsidRDefault="00C75622" w:rsidP="003B5269">
      <w:pPr>
        <w:ind w:left="720"/>
        <w:rPr>
          <w:rFonts w:eastAsia="Times New Roman"/>
          <w:color w:val="000000"/>
          <w:szCs w:val="24"/>
        </w:rPr>
      </w:pPr>
      <w:r w:rsidRPr="00CE74FA">
        <w:rPr>
          <w:rFonts w:eastAsia="Times New Roman"/>
          <w:color w:val="000000"/>
          <w:szCs w:val="24"/>
        </w:rPr>
        <w:t xml:space="preserve">This approach is focused on having well-defined roles of either a co-Chair model or President / Vice-President Model. There would be no Immediate Past President or President Elect. </w:t>
      </w:r>
    </w:p>
    <w:p w14:paraId="67D79163" w14:textId="77777777" w:rsidR="00C75622" w:rsidRPr="00CE74FA" w:rsidRDefault="00C75622" w:rsidP="003B5269">
      <w:pPr>
        <w:rPr>
          <w:rFonts w:ascii="Times New Roman" w:eastAsia="Times New Roman" w:hAnsi="Times New Roman" w:cs="Times New Roman"/>
          <w:szCs w:val="24"/>
        </w:rPr>
      </w:pPr>
    </w:p>
    <w:p w14:paraId="53F16EDC" w14:textId="77777777" w:rsidR="00C75622" w:rsidRPr="00CE74FA" w:rsidRDefault="00C75622" w:rsidP="003B5269">
      <w:pPr>
        <w:ind w:firstLine="720"/>
        <w:rPr>
          <w:rFonts w:ascii="Times New Roman" w:eastAsia="Times New Roman" w:hAnsi="Times New Roman" w:cs="Times New Roman"/>
          <w:szCs w:val="24"/>
        </w:rPr>
      </w:pPr>
      <w:r w:rsidRPr="00CE74FA">
        <w:rPr>
          <w:rFonts w:eastAsia="Times New Roman"/>
          <w:color w:val="000000"/>
          <w:szCs w:val="24"/>
        </w:rPr>
        <w:t>The benefits of this approach are:</w:t>
      </w:r>
    </w:p>
    <w:p w14:paraId="7036DD56" w14:textId="77777777" w:rsidR="00C75622" w:rsidRPr="00CE74FA" w:rsidRDefault="00C75622" w:rsidP="003B5269">
      <w:pPr>
        <w:numPr>
          <w:ilvl w:val="0"/>
          <w:numId w:val="16"/>
        </w:numPr>
        <w:tabs>
          <w:tab w:val="clear" w:pos="720"/>
          <w:tab w:val="num" w:pos="1276"/>
        </w:tabs>
        <w:ind w:left="1276" w:hanging="567"/>
        <w:textAlignment w:val="baseline"/>
        <w:rPr>
          <w:rFonts w:eastAsia="Times New Roman"/>
          <w:color w:val="000000"/>
          <w:szCs w:val="24"/>
        </w:rPr>
      </w:pPr>
      <w:r w:rsidRPr="00CE74FA">
        <w:rPr>
          <w:rFonts w:eastAsia="Times New Roman"/>
          <w:color w:val="000000"/>
          <w:szCs w:val="24"/>
        </w:rPr>
        <w:t xml:space="preserve">The terms of these positions would be aligned, and therefore, the relationship between the two leaders would be developed over a longer </w:t>
      </w:r>
      <w:proofErr w:type="gramStart"/>
      <w:r w:rsidRPr="00CE74FA">
        <w:rPr>
          <w:rFonts w:eastAsia="Times New Roman"/>
          <w:color w:val="000000"/>
          <w:szCs w:val="24"/>
        </w:rPr>
        <w:t>period of time</w:t>
      </w:r>
      <w:proofErr w:type="gramEnd"/>
      <w:r w:rsidRPr="00CE74FA">
        <w:rPr>
          <w:rFonts w:eastAsia="Times New Roman"/>
          <w:color w:val="000000"/>
          <w:szCs w:val="24"/>
        </w:rPr>
        <w:t>. </w:t>
      </w:r>
    </w:p>
    <w:p w14:paraId="03D63045" w14:textId="77777777" w:rsidR="00C75622" w:rsidRPr="00CE74FA" w:rsidRDefault="00C75622" w:rsidP="003B5269">
      <w:pPr>
        <w:numPr>
          <w:ilvl w:val="0"/>
          <w:numId w:val="16"/>
        </w:numPr>
        <w:tabs>
          <w:tab w:val="clear" w:pos="720"/>
          <w:tab w:val="num" w:pos="1276"/>
        </w:tabs>
        <w:ind w:left="1276" w:hanging="567"/>
        <w:textAlignment w:val="baseline"/>
        <w:rPr>
          <w:rFonts w:eastAsia="Times New Roman"/>
          <w:color w:val="000000"/>
          <w:szCs w:val="24"/>
        </w:rPr>
      </w:pPr>
      <w:r w:rsidRPr="00CE74FA">
        <w:rPr>
          <w:rFonts w:eastAsia="Times New Roman"/>
          <w:color w:val="000000"/>
          <w:szCs w:val="24"/>
        </w:rPr>
        <w:t>With the roles being well-defined with clear roles and responsibilities, the decision making, particularly for day-to-day affairs is shared. </w:t>
      </w:r>
    </w:p>
    <w:p w14:paraId="4B067CA4" w14:textId="77777777" w:rsidR="00C75622" w:rsidRPr="00CE74FA" w:rsidRDefault="00C75622" w:rsidP="003B5269">
      <w:pPr>
        <w:numPr>
          <w:ilvl w:val="0"/>
          <w:numId w:val="16"/>
        </w:numPr>
        <w:tabs>
          <w:tab w:val="clear" w:pos="720"/>
          <w:tab w:val="num" w:pos="1276"/>
        </w:tabs>
        <w:ind w:left="1276" w:hanging="567"/>
        <w:textAlignment w:val="baseline"/>
        <w:rPr>
          <w:rFonts w:eastAsia="Times New Roman"/>
          <w:color w:val="000000"/>
          <w:szCs w:val="24"/>
        </w:rPr>
      </w:pPr>
      <w:r w:rsidRPr="00CE74FA">
        <w:rPr>
          <w:rFonts w:eastAsia="Times New Roman"/>
          <w:color w:val="000000"/>
          <w:szCs w:val="24"/>
        </w:rPr>
        <w:t>This model is one that could develop towards a bi-cultural co-chair structure, including Tangata Whenua and Tangata Tiriti leaders, strengthening how DPA gives effect to their commitment to Te Tiriti o Waitangi. </w:t>
      </w:r>
    </w:p>
    <w:p w14:paraId="52E8748C" w14:textId="77777777" w:rsidR="00C75622" w:rsidRPr="00CE74FA" w:rsidRDefault="00C75622" w:rsidP="003B5269">
      <w:pPr>
        <w:rPr>
          <w:rFonts w:ascii="Times New Roman" w:eastAsia="Times New Roman" w:hAnsi="Times New Roman" w:cs="Times New Roman"/>
          <w:szCs w:val="24"/>
        </w:rPr>
      </w:pPr>
      <w:r w:rsidRPr="00CE74FA">
        <w:rPr>
          <w:rFonts w:eastAsia="Times New Roman"/>
          <w:color w:val="000000"/>
          <w:szCs w:val="24"/>
        </w:rPr>
        <w:t> </w:t>
      </w:r>
    </w:p>
    <w:p w14:paraId="3ACBF7F3" w14:textId="77777777" w:rsidR="00C75622" w:rsidRPr="00CE74FA" w:rsidRDefault="00C75622" w:rsidP="003B5269">
      <w:pPr>
        <w:rPr>
          <w:rFonts w:ascii="Times New Roman" w:eastAsia="Times New Roman" w:hAnsi="Times New Roman" w:cs="Times New Roman"/>
          <w:szCs w:val="24"/>
        </w:rPr>
      </w:pPr>
    </w:p>
    <w:p w14:paraId="3DF3FDFE" w14:textId="77777777" w:rsidR="00C75622" w:rsidRPr="00CE74FA" w:rsidRDefault="00C75622" w:rsidP="003B5269">
      <w:pPr>
        <w:pStyle w:val="Heading3"/>
        <w:numPr>
          <w:ilvl w:val="0"/>
          <w:numId w:val="31"/>
        </w:numPr>
        <w:rPr>
          <w:rFonts w:ascii="Times New Roman" w:eastAsia="Times New Roman" w:hAnsi="Times New Roman" w:cs="Times New Roman"/>
          <w:sz w:val="24"/>
          <w:szCs w:val="24"/>
        </w:rPr>
      </w:pPr>
      <w:r w:rsidRPr="00CE74FA">
        <w:rPr>
          <w:rFonts w:eastAsia="Times New Roman"/>
          <w:sz w:val="24"/>
          <w:szCs w:val="24"/>
        </w:rPr>
        <w:t>Proposal Three: Chair and Deputy Chair appointed by the NEC</w:t>
      </w:r>
    </w:p>
    <w:p w14:paraId="5463D582" w14:textId="77777777" w:rsidR="00C75622" w:rsidRPr="00CE74FA" w:rsidRDefault="00C75622" w:rsidP="003B5269">
      <w:pPr>
        <w:rPr>
          <w:rFonts w:ascii="Times New Roman" w:eastAsia="Times New Roman" w:hAnsi="Times New Roman" w:cs="Times New Roman"/>
          <w:szCs w:val="24"/>
        </w:rPr>
      </w:pPr>
      <w:r w:rsidRPr="00CE74FA">
        <w:rPr>
          <w:rFonts w:eastAsia="Times New Roman"/>
          <w:color w:val="000000"/>
          <w:szCs w:val="24"/>
        </w:rPr>
        <w:t>In this proposal, the NEC would be elected, as per the Constitution with appointed positions still available. The NEC at its first meeting following the AGM would appoint their Chair and Deputy Chair. </w:t>
      </w:r>
    </w:p>
    <w:p w14:paraId="1502CD12" w14:textId="77777777" w:rsidR="00C75622" w:rsidRPr="00CE74FA" w:rsidRDefault="00C75622" w:rsidP="003B5269">
      <w:pPr>
        <w:rPr>
          <w:rFonts w:ascii="Times New Roman" w:eastAsia="Times New Roman" w:hAnsi="Times New Roman" w:cs="Times New Roman"/>
          <w:szCs w:val="24"/>
        </w:rPr>
      </w:pPr>
    </w:p>
    <w:p w14:paraId="2781F425" w14:textId="43C603F2" w:rsidR="00C75622" w:rsidRPr="00CE74FA" w:rsidRDefault="00C75622" w:rsidP="003B5269">
      <w:pPr>
        <w:rPr>
          <w:rFonts w:eastAsia="Times New Roman"/>
          <w:color w:val="000000"/>
          <w:szCs w:val="24"/>
        </w:rPr>
      </w:pPr>
      <w:r w:rsidRPr="00CE74FA">
        <w:rPr>
          <w:rFonts w:eastAsia="Times New Roman"/>
          <w:color w:val="000000"/>
          <w:szCs w:val="24"/>
        </w:rPr>
        <w:lastRenderedPageBreak/>
        <w:t xml:space="preserve">This model of working would have the NEC choosing their leader, rather than the leaders being elected directly by the members. In this model you the NEC could choose to have a shorter period for those leadership positions or have the leadership position rotating amongst those on the NEC enabling the NEC to retain strong institutional knowledge across the NEC. This model can help with succession </w:t>
      </w:r>
      <w:r w:rsidR="002A015C" w:rsidRPr="00CE74FA">
        <w:rPr>
          <w:rFonts w:eastAsia="Times New Roman"/>
          <w:color w:val="000000"/>
          <w:szCs w:val="24"/>
        </w:rPr>
        <w:t>planning and</w:t>
      </w:r>
      <w:r w:rsidRPr="00CE74FA">
        <w:rPr>
          <w:rFonts w:eastAsia="Times New Roman"/>
          <w:color w:val="000000"/>
          <w:szCs w:val="24"/>
        </w:rPr>
        <w:t xml:space="preserve"> has the benefit of shared decision making in leadership.</w:t>
      </w:r>
    </w:p>
    <w:p w14:paraId="3F8009A8" w14:textId="77777777" w:rsidR="00C75622" w:rsidRPr="00CE74FA" w:rsidRDefault="00C75622" w:rsidP="003B5269">
      <w:pPr>
        <w:rPr>
          <w:rFonts w:ascii="Times New Roman" w:eastAsia="Times New Roman" w:hAnsi="Times New Roman" w:cs="Times New Roman"/>
          <w:szCs w:val="24"/>
        </w:rPr>
      </w:pPr>
    </w:p>
    <w:p w14:paraId="2DFF402F" w14:textId="77777777" w:rsidR="00C75622" w:rsidRPr="00CE74FA" w:rsidRDefault="00C75622" w:rsidP="003B5269">
      <w:pPr>
        <w:rPr>
          <w:rFonts w:ascii="Times New Roman" w:eastAsia="Times New Roman" w:hAnsi="Times New Roman" w:cs="Times New Roman"/>
          <w:szCs w:val="24"/>
        </w:rPr>
      </w:pPr>
      <w:r w:rsidRPr="00CE74FA">
        <w:rPr>
          <w:rFonts w:eastAsia="Times New Roman"/>
          <w:b/>
          <w:bCs/>
          <w:color w:val="000000"/>
          <w:szCs w:val="24"/>
        </w:rPr>
        <w:t>What the proposed Constitution will say</w:t>
      </w:r>
    </w:p>
    <w:p w14:paraId="344E0FDC" w14:textId="77777777" w:rsidR="00C75622" w:rsidRPr="00CE74FA" w:rsidRDefault="00C75622" w:rsidP="003B5269">
      <w:pPr>
        <w:pStyle w:val="ListParagraph"/>
        <w:numPr>
          <w:ilvl w:val="0"/>
          <w:numId w:val="31"/>
        </w:numPr>
        <w:rPr>
          <w:rFonts w:ascii="Times New Roman" w:eastAsia="Times New Roman" w:hAnsi="Times New Roman" w:cs="Times New Roman"/>
          <w:szCs w:val="24"/>
        </w:rPr>
      </w:pPr>
      <w:r w:rsidRPr="00CE74FA">
        <w:rPr>
          <w:rFonts w:eastAsia="Times New Roman"/>
          <w:color w:val="000000"/>
          <w:szCs w:val="24"/>
        </w:rPr>
        <w:t>Any amendments to the constitution will be determined by the preferred proposal selected by members. Some of the governance structures that will remain in place under all three options are reviewed below. </w:t>
      </w:r>
    </w:p>
    <w:p w14:paraId="31C33B05" w14:textId="77777777" w:rsidR="00C75622" w:rsidRPr="00CE74FA" w:rsidRDefault="00C75622" w:rsidP="003B5269">
      <w:pPr>
        <w:rPr>
          <w:rFonts w:ascii="Times New Roman" w:eastAsia="Times New Roman" w:hAnsi="Times New Roman" w:cs="Times New Roman"/>
          <w:szCs w:val="24"/>
        </w:rPr>
      </w:pPr>
    </w:p>
    <w:p w14:paraId="29BC0F53" w14:textId="77777777" w:rsidR="00C75622" w:rsidRPr="00CE74FA" w:rsidRDefault="00C75622" w:rsidP="003B5269">
      <w:pPr>
        <w:pStyle w:val="ListParagraph"/>
        <w:numPr>
          <w:ilvl w:val="0"/>
          <w:numId w:val="31"/>
        </w:numPr>
        <w:rPr>
          <w:rFonts w:ascii="Times New Roman" w:eastAsia="Times New Roman" w:hAnsi="Times New Roman" w:cs="Times New Roman"/>
          <w:szCs w:val="24"/>
        </w:rPr>
      </w:pPr>
      <w:r w:rsidRPr="00CE74FA">
        <w:rPr>
          <w:rFonts w:eastAsia="Times New Roman"/>
          <w:b/>
          <w:bCs/>
          <w:color w:val="000000"/>
          <w:szCs w:val="24"/>
        </w:rPr>
        <w:t>National Māori Adviser</w:t>
      </w:r>
      <w:r w:rsidRPr="00CE74FA">
        <w:rPr>
          <w:rFonts w:eastAsia="Times New Roman"/>
          <w:color w:val="000000"/>
          <w:szCs w:val="24"/>
        </w:rPr>
        <w:t>: the NEC may appoint a National Māori Adviser. </w:t>
      </w:r>
    </w:p>
    <w:p w14:paraId="2EA4BB32" w14:textId="77777777" w:rsidR="00C75622" w:rsidRPr="00CE74FA" w:rsidRDefault="00C75622" w:rsidP="003B5269">
      <w:pPr>
        <w:rPr>
          <w:rFonts w:ascii="Times New Roman" w:eastAsia="Times New Roman" w:hAnsi="Times New Roman" w:cs="Times New Roman"/>
          <w:szCs w:val="24"/>
        </w:rPr>
      </w:pPr>
    </w:p>
    <w:p w14:paraId="00AE310E" w14:textId="77777777" w:rsidR="00C75622" w:rsidRPr="00CE74FA" w:rsidRDefault="00C75622" w:rsidP="003B5269">
      <w:pPr>
        <w:pStyle w:val="ListParagraph"/>
        <w:numPr>
          <w:ilvl w:val="0"/>
          <w:numId w:val="31"/>
        </w:numPr>
        <w:rPr>
          <w:rFonts w:ascii="Times New Roman" w:eastAsia="Times New Roman" w:hAnsi="Times New Roman" w:cs="Times New Roman"/>
          <w:szCs w:val="24"/>
        </w:rPr>
      </w:pPr>
      <w:r w:rsidRPr="00CE74FA">
        <w:rPr>
          <w:rFonts w:eastAsia="Times New Roman"/>
          <w:b/>
          <w:bCs/>
          <w:color w:val="000000"/>
          <w:szCs w:val="24"/>
        </w:rPr>
        <w:t xml:space="preserve">Composition of the NEC: </w:t>
      </w:r>
      <w:r w:rsidRPr="00CE74FA">
        <w:rPr>
          <w:rFonts w:eastAsia="Times New Roman"/>
          <w:color w:val="000000"/>
          <w:szCs w:val="24"/>
        </w:rPr>
        <w:t>The NEC will comprise ten (10) members. Seven (7) members must be elected by the members, and three (3) members appointed by the NEC. </w:t>
      </w:r>
    </w:p>
    <w:p w14:paraId="359C88EE" w14:textId="77777777" w:rsidR="00C75622" w:rsidRPr="00CE74FA" w:rsidRDefault="00C75622" w:rsidP="003B5269">
      <w:pPr>
        <w:rPr>
          <w:rFonts w:ascii="Times New Roman" w:eastAsia="Times New Roman" w:hAnsi="Times New Roman" w:cs="Times New Roman"/>
          <w:szCs w:val="24"/>
        </w:rPr>
      </w:pPr>
    </w:p>
    <w:p w14:paraId="513DD7B2" w14:textId="7C7B0E61" w:rsidR="00C75622" w:rsidRPr="00CE74FA" w:rsidRDefault="00C75622" w:rsidP="003B5269">
      <w:pPr>
        <w:pStyle w:val="ListParagraph"/>
        <w:numPr>
          <w:ilvl w:val="0"/>
          <w:numId w:val="31"/>
        </w:numPr>
        <w:rPr>
          <w:rFonts w:eastAsia="Times New Roman"/>
          <w:color w:val="000000" w:themeColor="text1"/>
          <w:szCs w:val="24"/>
        </w:rPr>
      </w:pPr>
      <w:r w:rsidRPr="00CE74FA">
        <w:rPr>
          <w:rFonts w:eastAsia="Times New Roman"/>
          <w:b/>
          <w:bCs/>
          <w:color w:val="000000" w:themeColor="text1"/>
          <w:szCs w:val="24"/>
        </w:rPr>
        <w:t xml:space="preserve">Term of NEC members (proposed): </w:t>
      </w:r>
      <w:r w:rsidRPr="00CE74FA">
        <w:rPr>
          <w:rFonts w:eastAsia="Times New Roman"/>
          <w:color w:val="000000" w:themeColor="text1"/>
          <w:szCs w:val="24"/>
        </w:rPr>
        <w:t xml:space="preserve">the general term of NEC members will be </w:t>
      </w:r>
      <w:r w:rsidR="01482406" w:rsidRPr="00CE74FA">
        <w:rPr>
          <w:rFonts w:eastAsia="Times New Roman"/>
          <w:color w:val="000000" w:themeColor="text1"/>
          <w:szCs w:val="24"/>
        </w:rPr>
        <w:t xml:space="preserve">two or </w:t>
      </w:r>
      <w:r w:rsidRPr="00CE74FA">
        <w:rPr>
          <w:rFonts w:eastAsia="Times New Roman"/>
          <w:color w:val="000000" w:themeColor="text1"/>
          <w:szCs w:val="24"/>
        </w:rPr>
        <w:t xml:space="preserve">three-years from the date of the AGM for elected </w:t>
      </w:r>
      <w:r w:rsidR="0A6BA1C3" w:rsidRPr="00CE74FA">
        <w:rPr>
          <w:rFonts w:eastAsia="Times New Roman"/>
          <w:color w:val="000000" w:themeColor="text1"/>
          <w:szCs w:val="24"/>
        </w:rPr>
        <w:t xml:space="preserve">members </w:t>
      </w:r>
      <w:r w:rsidRPr="00CE74FA">
        <w:rPr>
          <w:rFonts w:eastAsia="Times New Roman"/>
          <w:color w:val="000000" w:themeColor="text1"/>
          <w:szCs w:val="24"/>
        </w:rPr>
        <w:t>and</w:t>
      </w:r>
      <w:r w:rsidR="45D2CF5E" w:rsidRPr="00CE74FA">
        <w:rPr>
          <w:rFonts w:eastAsia="Times New Roman"/>
          <w:color w:val="000000" w:themeColor="text1"/>
          <w:szCs w:val="24"/>
        </w:rPr>
        <w:t xml:space="preserve"> for</w:t>
      </w:r>
      <w:r w:rsidRPr="00CE74FA">
        <w:rPr>
          <w:rFonts w:eastAsia="Times New Roman"/>
          <w:color w:val="000000" w:themeColor="text1"/>
          <w:szCs w:val="24"/>
        </w:rPr>
        <w:t xml:space="preserve"> </w:t>
      </w:r>
      <w:r w:rsidR="00DD0B0C" w:rsidRPr="00CE74FA">
        <w:rPr>
          <w:rFonts w:eastAsia="Times New Roman"/>
          <w:color w:val="000000" w:themeColor="text1"/>
          <w:szCs w:val="24"/>
        </w:rPr>
        <w:t>appointment</w:t>
      </w:r>
      <w:r w:rsidRPr="00CE74FA">
        <w:rPr>
          <w:rFonts w:eastAsia="Times New Roman"/>
          <w:color w:val="000000" w:themeColor="text1"/>
          <w:szCs w:val="24"/>
        </w:rPr>
        <w:t xml:space="preserve"> members from the following meeting of the NEC after the appointment is endorsed by the NEC.</w:t>
      </w:r>
      <w:r w:rsidR="386F8192" w:rsidRPr="00CE74FA">
        <w:rPr>
          <w:rFonts w:eastAsia="Times New Roman"/>
          <w:color w:val="000000" w:themeColor="text1"/>
          <w:szCs w:val="24"/>
        </w:rPr>
        <w:t xml:space="preserve"> [This will be determined depending on the Governance proposals in Paragraphs 59, 60 and 61. </w:t>
      </w:r>
    </w:p>
    <w:p w14:paraId="4C88A6AC" w14:textId="77777777" w:rsidR="00C75622" w:rsidRPr="00CE74FA" w:rsidRDefault="00C75622" w:rsidP="003B5269">
      <w:pPr>
        <w:rPr>
          <w:rFonts w:eastAsia="Times New Roman"/>
          <w:b/>
          <w:bCs/>
          <w:color w:val="000000"/>
          <w:szCs w:val="24"/>
        </w:rPr>
      </w:pPr>
    </w:p>
    <w:p w14:paraId="0991229E" w14:textId="0FAAFFF8" w:rsidR="00C75622" w:rsidRPr="00CE74FA" w:rsidRDefault="00C75622" w:rsidP="003B5269">
      <w:pPr>
        <w:pStyle w:val="ListParagraph"/>
        <w:numPr>
          <w:ilvl w:val="0"/>
          <w:numId w:val="31"/>
        </w:numPr>
        <w:rPr>
          <w:rFonts w:ascii="Times New Roman" w:eastAsia="Times New Roman" w:hAnsi="Times New Roman" w:cs="Times New Roman"/>
          <w:szCs w:val="24"/>
        </w:rPr>
      </w:pPr>
      <w:r w:rsidRPr="00CE74FA">
        <w:rPr>
          <w:rFonts w:eastAsia="Times New Roman"/>
          <w:b/>
          <w:bCs/>
          <w:color w:val="000000" w:themeColor="text1"/>
          <w:szCs w:val="24"/>
        </w:rPr>
        <w:t>Skills</w:t>
      </w:r>
      <w:r w:rsidR="00C20EF9" w:rsidRPr="00CE74FA">
        <w:rPr>
          <w:rFonts w:eastAsia="Times New Roman"/>
          <w:b/>
          <w:bCs/>
          <w:color w:val="000000" w:themeColor="text1"/>
          <w:szCs w:val="24"/>
        </w:rPr>
        <w:t xml:space="preserve"> </w:t>
      </w:r>
      <w:r w:rsidR="20D57BF8" w:rsidRPr="00CE74FA">
        <w:rPr>
          <w:rFonts w:eastAsia="Times New Roman"/>
          <w:b/>
          <w:bCs/>
          <w:color w:val="000000" w:themeColor="text1"/>
          <w:szCs w:val="24"/>
        </w:rPr>
        <w:t>and</w:t>
      </w:r>
      <w:r w:rsidR="00C20EF9" w:rsidRPr="00CE74FA">
        <w:rPr>
          <w:rFonts w:eastAsia="Times New Roman"/>
          <w:b/>
          <w:bCs/>
          <w:color w:val="000000" w:themeColor="text1"/>
          <w:szCs w:val="24"/>
        </w:rPr>
        <w:t xml:space="preserve"> Diversity</w:t>
      </w:r>
      <w:r w:rsidRPr="00CE74FA">
        <w:rPr>
          <w:rFonts w:eastAsia="Times New Roman"/>
          <w:b/>
          <w:bCs/>
          <w:color w:val="000000" w:themeColor="text1"/>
          <w:szCs w:val="24"/>
        </w:rPr>
        <w:t xml:space="preserve"> (proposed): </w:t>
      </w:r>
      <w:r w:rsidR="005C5BBC" w:rsidRPr="00CE74FA">
        <w:rPr>
          <w:rFonts w:eastAsia="Times New Roman"/>
          <w:color w:val="000000" w:themeColor="text1"/>
          <w:szCs w:val="24"/>
        </w:rPr>
        <w:t>The Assembly will endeavour to</w:t>
      </w:r>
      <w:r w:rsidR="00AF34A1" w:rsidRPr="00CE74FA">
        <w:rPr>
          <w:rFonts w:eastAsia="Times New Roman"/>
          <w:color w:val="000000" w:themeColor="text1"/>
          <w:szCs w:val="24"/>
        </w:rPr>
        <w:t xml:space="preserve"> have </w:t>
      </w:r>
      <w:r w:rsidR="00730E79" w:rsidRPr="00CE74FA">
        <w:rPr>
          <w:rFonts w:eastAsia="Times New Roman"/>
          <w:color w:val="000000" w:themeColor="text1"/>
          <w:szCs w:val="24"/>
        </w:rPr>
        <w:t xml:space="preserve">a range </w:t>
      </w:r>
      <w:r w:rsidR="0D286232" w:rsidRPr="00CE74FA">
        <w:rPr>
          <w:rFonts w:eastAsia="Times New Roman"/>
          <w:color w:val="000000" w:themeColor="text1"/>
          <w:szCs w:val="24"/>
        </w:rPr>
        <w:t xml:space="preserve">of </w:t>
      </w:r>
      <w:r w:rsidR="00AF34A1" w:rsidRPr="00CE74FA">
        <w:rPr>
          <w:rFonts w:eastAsia="Times New Roman"/>
          <w:color w:val="000000" w:themeColor="text1"/>
          <w:szCs w:val="24"/>
        </w:rPr>
        <w:t>skills and diversity</w:t>
      </w:r>
      <w:r w:rsidR="00730E79" w:rsidRPr="00CE74FA">
        <w:rPr>
          <w:rFonts w:eastAsia="Times New Roman"/>
          <w:color w:val="000000" w:themeColor="text1"/>
          <w:szCs w:val="24"/>
        </w:rPr>
        <w:t xml:space="preserve"> represented on the NEC. </w:t>
      </w:r>
      <w:r w:rsidRPr="00CE74FA">
        <w:rPr>
          <w:rFonts w:eastAsia="Times New Roman"/>
          <w:color w:val="000000" w:themeColor="text1"/>
          <w:szCs w:val="24"/>
        </w:rPr>
        <w:t xml:space="preserve">Appointments shall be made to ensure the right capability and skills mix on the NEC. </w:t>
      </w:r>
      <w:r w:rsidR="00BB7B5C" w:rsidRPr="00CE74FA">
        <w:rPr>
          <w:rFonts w:eastAsia="Times New Roman"/>
          <w:color w:val="000000" w:themeColor="text1"/>
          <w:szCs w:val="24"/>
        </w:rPr>
        <w:t>This includes skills such as finance and risk, strategy, and divers</w:t>
      </w:r>
      <w:r w:rsidR="00DD0B0C" w:rsidRPr="00CE74FA">
        <w:rPr>
          <w:rFonts w:eastAsia="Times New Roman"/>
          <w:color w:val="000000" w:themeColor="text1"/>
          <w:szCs w:val="24"/>
        </w:rPr>
        <w:t xml:space="preserve">ity including, but not limited to Māori representation and expertise in </w:t>
      </w:r>
      <w:proofErr w:type="spellStart"/>
      <w:r w:rsidR="00DD0B0C" w:rsidRPr="00CE74FA">
        <w:rPr>
          <w:rFonts w:eastAsia="Times New Roman"/>
          <w:color w:val="000000" w:themeColor="text1"/>
          <w:szCs w:val="24"/>
        </w:rPr>
        <w:t>mātauranga</w:t>
      </w:r>
      <w:proofErr w:type="spellEnd"/>
      <w:r w:rsidR="00DD0B0C" w:rsidRPr="00CE74FA">
        <w:rPr>
          <w:rFonts w:eastAsia="Times New Roman"/>
          <w:color w:val="000000" w:themeColor="text1"/>
          <w:szCs w:val="24"/>
        </w:rPr>
        <w:t xml:space="preserve"> Māori. </w:t>
      </w:r>
      <w:r w:rsidRPr="00CE74FA">
        <w:br/>
      </w:r>
    </w:p>
    <w:p w14:paraId="1FE9C91D" w14:textId="77777777" w:rsidR="00C75622" w:rsidRPr="00CE74FA" w:rsidRDefault="00C75622" w:rsidP="003B5269">
      <w:pPr>
        <w:pStyle w:val="ListParagraph"/>
        <w:numPr>
          <w:ilvl w:val="0"/>
          <w:numId w:val="31"/>
        </w:numPr>
        <w:rPr>
          <w:rFonts w:ascii="Times New Roman" w:eastAsia="Times New Roman" w:hAnsi="Times New Roman" w:cs="Times New Roman"/>
          <w:szCs w:val="24"/>
        </w:rPr>
      </w:pPr>
      <w:r w:rsidRPr="00CE74FA">
        <w:rPr>
          <w:rFonts w:eastAsia="Times New Roman"/>
          <w:b/>
          <w:bCs/>
          <w:color w:val="000000"/>
          <w:szCs w:val="24"/>
        </w:rPr>
        <w:t>Vacancies on the NEC</w:t>
      </w:r>
      <w:r w:rsidRPr="00CE74FA">
        <w:rPr>
          <w:rFonts w:eastAsia="Times New Roman"/>
          <w:color w:val="000000"/>
          <w:szCs w:val="24"/>
        </w:rPr>
        <w:t xml:space="preserve">: The NEC may choose to fill a vacated position on the NEC by making a special appointment. This position is only available until the following </w:t>
      </w:r>
      <w:proofErr w:type="gramStart"/>
      <w:r w:rsidRPr="00CE74FA">
        <w:rPr>
          <w:rFonts w:eastAsia="Times New Roman"/>
          <w:color w:val="000000"/>
          <w:szCs w:val="24"/>
        </w:rPr>
        <w:t>AGM,</w:t>
      </w:r>
      <w:proofErr w:type="gramEnd"/>
      <w:r w:rsidRPr="00CE74FA">
        <w:rPr>
          <w:rFonts w:eastAsia="Times New Roman"/>
          <w:color w:val="000000"/>
          <w:szCs w:val="24"/>
        </w:rPr>
        <w:t xml:space="preserve"> however, any appointed member would be eligible to seek election. </w:t>
      </w:r>
    </w:p>
    <w:p w14:paraId="66D51C79" w14:textId="77777777" w:rsidR="00C75622" w:rsidRPr="00CE74FA" w:rsidRDefault="00C75622" w:rsidP="003B5269">
      <w:pPr>
        <w:rPr>
          <w:rFonts w:ascii="Times New Roman" w:eastAsia="Times New Roman" w:hAnsi="Times New Roman" w:cs="Times New Roman"/>
          <w:szCs w:val="24"/>
        </w:rPr>
      </w:pPr>
    </w:p>
    <w:p w14:paraId="18B23DFA" w14:textId="77777777" w:rsidR="00C75622" w:rsidRPr="00CE74FA" w:rsidRDefault="00C75622" w:rsidP="003B5269">
      <w:pPr>
        <w:pStyle w:val="ListParagraph"/>
        <w:numPr>
          <w:ilvl w:val="0"/>
          <w:numId w:val="31"/>
        </w:numPr>
        <w:rPr>
          <w:rFonts w:ascii="Times New Roman" w:eastAsia="Times New Roman" w:hAnsi="Times New Roman" w:cs="Times New Roman"/>
          <w:szCs w:val="24"/>
        </w:rPr>
      </w:pPr>
      <w:r w:rsidRPr="00CE74FA">
        <w:rPr>
          <w:rFonts w:eastAsia="Times New Roman"/>
          <w:b/>
          <w:bCs/>
          <w:color w:val="000000"/>
          <w:szCs w:val="24"/>
        </w:rPr>
        <w:t xml:space="preserve">Balance of Members on the NEC: </w:t>
      </w:r>
      <w:r w:rsidRPr="00CE74FA">
        <w:rPr>
          <w:rFonts w:eastAsia="Times New Roman"/>
          <w:color w:val="000000"/>
          <w:szCs w:val="24"/>
        </w:rPr>
        <w:t>All NEC members should be eligible members of the Assembly. </w:t>
      </w:r>
    </w:p>
    <w:p w14:paraId="09006881" w14:textId="77777777" w:rsidR="00C75622" w:rsidRPr="00CE74FA" w:rsidRDefault="00C75622" w:rsidP="003B5269">
      <w:pPr>
        <w:spacing w:after="240"/>
        <w:rPr>
          <w:rFonts w:ascii="Times New Roman" w:eastAsia="Times New Roman" w:hAnsi="Times New Roman" w:cs="Times New Roman"/>
          <w:szCs w:val="24"/>
        </w:rPr>
      </w:pPr>
    </w:p>
    <w:p w14:paraId="4696E8B2" w14:textId="77777777" w:rsidR="00EC4E08" w:rsidRPr="00CE74FA" w:rsidRDefault="00EC4E08">
      <w:pPr>
        <w:spacing w:line="276" w:lineRule="auto"/>
        <w:rPr>
          <w:b/>
          <w:bCs/>
          <w:color w:val="000000"/>
          <w:sz w:val="28"/>
          <w:szCs w:val="24"/>
        </w:rPr>
      </w:pPr>
      <w:r w:rsidRPr="00CE74FA">
        <w:br w:type="page"/>
      </w:r>
    </w:p>
    <w:p w14:paraId="2E201E9B" w14:textId="4D5164DA" w:rsidR="00C75622" w:rsidRPr="00CE74FA" w:rsidRDefault="00C75622" w:rsidP="003B5269">
      <w:pPr>
        <w:pStyle w:val="Heading2"/>
      </w:pPr>
      <w:r w:rsidRPr="00CE74FA">
        <w:lastRenderedPageBreak/>
        <w:t>Functions of the Committee</w:t>
      </w:r>
    </w:p>
    <w:p w14:paraId="2142E578" w14:textId="77777777" w:rsidR="00C75622" w:rsidRPr="00CE74FA" w:rsidRDefault="00C75622" w:rsidP="003B5269">
      <w:pPr>
        <w:pStyle w:val="ListParagraph"/>
        <w:numPr>
          <w:ilvl w:val="0"/>
          <w:numId w:val="31"/>
        </w:numPr>
        <w:rPr>
          <w:rFonts w:ascii="Times New Roman" w:eastAsia="Times New Roman" w:hAnsi="Times New Roman" w:cs="Times New Roman"/>
          <w:szCs w:val="24"/>
        </w:rPr>
      </w:pPr>
      <w:r w:rsidRPr="00CE74FA">
        <w:rPr>
          <w:rFonts w:eastAsia="Times New Roman"/>
          <w:b/>
          <w:bCs/>
          <w:color w:val="000000"/>
          <w:szCs w:val="24"/>
        </w:rPr>
        <w:t>What our Constitution says right now</w:t>
      </w:r>
    </w:p>
    <w:p w14:paraId="1E69F92C" w14:textId="77777777" w:rsidR="00C75622" w:rsidRPr="00CE74FA" w:rsidRDefault="00C75622" w:rsidP="003B5269">
      <w:pPr>
        <w:rPr>
          <w:rFonts w:eastAsia="Times New Roman"/>
          <w:szCs w:val="24"/>
        </w:rPr>
      </w:pPr>
      <w:r w:rsidRPr="00CE74FA">
        <w:rPr>
          <w:rFonts w:eastAsia="Times New Roman"/>
          <w:color w:val="000000"/>
          <w:szCs w:val="24"/>
        </w:rPr>
        <w:t>The functions of the committee are covered in 9.12 of the current constitution. Section 9.12 outlines the scope of the NEC’s responsibilities. This is quite an extensive list. </w:t>
      </w:r>
    </w:p>
    <w:p w14:paraId="6288D8E3" w14:textId="77777777" w:rsidR="00C75622" w:rsidRPr="00CE74FA" w:rsidRDefault="00C75622" w:rsidP="003B5269">
      <w:pPr>
        <w:rPr>
          <w:rFonts w:ascii="Times New Roman" w:eastAsia="Times New Roman" w:hAnsi="Times New Roman" w:cs="Times New Roman"/>
          <w:szCs w:val="24"/>
        </w:rPr>
      </w:pPr>
    </w:p>
    <w:p w14:paraId="36F55661" w14:textId="77777777" w:rsidR="00C75622" w:rsidRPr="00CE74FA" w:rsidRDefault="00C75622" w:rsidP="003B5269">
      <w:pPr>
        <w:pStyle w:val="ListParagraph"/>
        <w:numPr>
          <w:ilvl w:val="0"/>
          <w:numId w:val="31"/>
        </w:numPr>
        <w:rPr>
          <w:rFonts w:ascii="Times New Roman" w:eastAsia="Times New Roman" w:hAnsi="Times New Roman" w:cs="Times New Roman"/>
          <w:szCs w:val="24"/>
        </w:rPr>
      </w:pPr>
      <w:r w:rsidRPr="00CE74FA">
        <w:rPr>
          <w:rFonts w:eastAsia="Times New Roman"/>
          <w:b/>
          <w:bCs/>
          <w:color w:val="000000"/>
          <w:szCs w:val="24"/>
        </w:rPr>
        <w:t>Why this is important and our proposed approach</w:t>
      </w:r>
    </w:p>
    <w:p w14:paraId="7CFF9FE0" w14:textId="77777777" w:rsidR="00C75622" w:rsidRPr="00CE74FA" w:rsidRDefault="00C75622" w:rsidP="003B5269">
      <w:pPr>
        <w:rPr>
          <w:rFonts w:ascii="Times New Roman" w:eastAsia="Times New Roman" w:hAnsi="Times New Roman" w:cs="Times New Roman"/>
          <w:szCs w:val="24"/>
        </w:rPr>
      </w:pPr>
      <w:r w:rsidRPr="00CE74FA">
        <w:rPr>
          <w:rFonts w:eastAsia="Times New Roman"/>
          <w:color w:val="000000"/>
          <w:szCs w:val="24"/>
        </w:rPr>
        <w:t>The Functions of the NEC need to align with the legislation and cannot contradict anything within its own rules or the legislation. A simpler approach is proposed with this Constitutional review, where the NEC is empowered with the functions it requires to appropriately manage the affairs of the Assembly, but these powers are not listed in the Constitution. </w:t>
      </w:r>
    </w:p>
    <w:p w14:paraId="75A55001" w14:textId="77777777" w:rsidR="00C75622" w:rsidRPr="00CE74FA" w:rsidRDefault="00C75622" w:rsidP="003B5269">
      <w:pPr>
        <w:rPr>
          <w:rFonts w:ascii="Times New Roman" w:eastAsia="Times New Roman" w:hAnsi="Times New Roman" w:cs="Times New Roman"/>
          <w:szCs w:val="24"/>
        </w:rPr>
      </w:pPr>
    </w:p>
    <w:p w14:paraId="61FB2B79" w14:textId="77777777" w:rsidR="00C75622" w:rsidRPr="00CE74FA" w:rsidRDefault="00C75622" w:rsidP="003B5269">
      <w:pPr>
        <w:rPr>
          <w:rFonts w:ascii="Times New Roman" w:eastAsia="Times New Roman" w:hAnsi="Times New Roman" w:cs="Times New Roman"/>
          <w:szCs w:val="24"/>
        </w:rPr>
      </w:pPr>
      <w:r w:rsidRPr="00CE74FA">
        <w:rPr>
          <w:rFonts w:eastAsia="Times New Roman"/>
          <w:color w:val="000000"/>
          <w:szCs w:val="24"/>
        </w:rPr>
        <w:t>The current Constitution allows for development of Bylaws, which are not currently used by the Assembly. Alongside Bylaws, it is proposed that the NEC adopt a Charter to set clear expectations and procedures of the NEC and its Officers in relation to Governance. Whilst the Bylaws and Charter primarily apply to the NEC members, all members of the Assembly are still subject to these as rules of the Assembly. </w:t>
      </w:r>
    </w:p>
    <w:p w14:paraId="7BBFBD8F" w14:textId="77777777" w:rsidR="00C75622" w:rsidRPr="00CE74FA" w:rsidRDefault="00C75622" w:rsidP="003B5269">
      <w:pPr>
        <w:rPr>
          <w:rFonts w:ascii="Times New Roman" w:eastAsia="Times New Roman" w:hAnsi="Times New Roman" w:cs="Times New Roman"/>
          <w:szCs w:val="24"/>
        </w:rPr>
      </w:pPr>
    </w:p>
    <w:p w14:paraId="17A3792C" w14:textId="26654559" w:rsidR="00DA6025" w:rsidRPr="00CE74FA" w:rsidRDefault="00C75622" w:rsidP="003B5269">
      <w:pPr>
        <w:rPr>
          <w:rFonts w:eastAsia="Times New Roman"/>
          <w:color w:val="000000"/>
          <w:szCs w:val="24"/>
        </w:rPr>
      </w:pPr>
      <w:r w:rsidRPr="00CE74FA">
        <w:rPr>
          <w:rFonts w:eastAsia="Times New Roman"/>
          <w:color w:val="000000"/>
          <w:szCs w:val="24"/>
        </w:rPr>
        <w:t>This approach will help simplify the Constitution, what is a bylaw or in the Charter and therefore remove the need for Schedules to sit within the Constitution. </w:t>
      </w:r>
      <w:r w:rsidR="007C17D3" w:rsidRPr="00CE74FA">
        <w:rPr>
          <w:rFonts w:eastAsia="Times New Roman"/>
          <w:color w:val="000000"/>
          <w:szCs w:val="24"/>
        </w:rPr>
        <w:t xml:space="preserve">Additional to this approach, will be </w:t>
      </w:r>
      <w:r w:rsidR="0015685E" w:rsidRPr="00CE74FA">
        <w:rPr>
          <w:rFonts w:eastAsia="Times New Roman"/>
          <w:color w:val="000000"/>
          <w:szCs w:val="24"/>
        </w:rPr>
        <w:t xml:space="preserve">ensuring the NEC has the powers and functions to give effect to Te Tiriti within its work. </w:t>
      </w:r>
    </w:p>
    <w:p w14:paraId="4E61A076" w14:textId="77777777" w:rsidR="00C75622" w:rsidRPr="00CE74FA" w:rsidRDefault="00C75622" w:rsidP="003B5269">
      <w:pPr>
        <w:rPr>
          <w:rFonts w:ascii="Times New Roman" w:eastAsia="Times New Roman" w:hAnsi="Times New Roman" w:cs="Times New Roman"/>
          <w:szCs w:val="24"/>
        </w:rPr>
      </w:pPr>
    </w:p>
    <w:p w14:paraId="1255BF6A" w14:textId="77777777" w:rsidR="00C75622" w:rsidRPr="00CE74FA" w:rsidRDefault="00C75622" w:rsidP="003B5269">
      <w:pPr>
        <w:rPr>
          <w:rFonts w:ascii="Times New Roman" w:eastAsia="Times New Roman" w:hAnsi="Times New Roman" w:cs="Times New Roman"/>
          <w:szCs w:val="24"/>
        </w:rPr>
      </w:pPr>
      <w:r w:rsidRPr="00CE74FA">
        <w:rPr>
          <w:rFonts w:eastAsia="Times New Roman"/>
          <w:b/>
          <w:bCs/>
          <w:color w:val="000000"/>
          <w:szCs w:val="24"/>
        </w:rPr>
        <w:t>What the proposed Constitution will say</w:t>
      </w:r>
      <w:r w:rsidRPr="00CE74FA">
        <w:rPr>
          <w:rFonts w:ascii="Times New Roman" w:eastAsia="Times New Roman" w:hAnsi="Times New Roman" w:cs="Times New Roman"/>
          <w:szCs w:val="24"/>
        </w:rPr>
        <w:br/>
      </w:r>
    </w:p>
    <w:p w14:paraId="7E9CF23D" w14:textId="6EBC74CE" w:rsidR="00C75622" w:rsidRPr="00CE74FA" w:rsidRDefault="00C75622" w:rsidP="003B5269">
      <w:pPr>
        <w:pStyle w:val="ListParagraph"/>
        <w:numPr>
          <w:ilvl w:val="0"/>
          <w:numId w:val="31"/>
        </w:numPr>
        <w:rPr>
          <w:rFonts w:ascii="Times New Roman" w:eastAsia="Times New Roman" w:hAnsi="Times New Roman" w:cs="Times New Roman"/>
          <w:szCs w:val="24"/>
        </w:rPr>
      </w:pPr>
      <w:r w:rsidRPr="00CE74FA">
        <w:rPr>
          <w:rFonts w:eastAsia="Times New Roman"/>
          <w:b/>
          <w:bCs/>
          <w:color w:val="000000" w:themeColor="text1"/>
          <w:szCs w:val="24"/>
        </w:rPr>
        <w:t xml:space="preserve">Functions of the NEC: </w:t>
      </w:r>
      <w:r w:rsidRPr="00CE74FA">
        <w:rPr>
          <w:rFonts w:eastAsia="Times New Roman"/>
          <w:color w:val="000000" w:themeColor="text1"/>
          <w:szCs w:val="24"/>
        </w:rPr>
        <w:t>The National Executive Committee is the committee that manages and supervises the Assembly in accordance with the Act, any regulations of the Act, and the rules set out in this Constitutio</w:t>
      </w:r>
      <w:r w:rsidR="008766B4" w:rsidRPr="00CE74FA">
        <w:rPr>
          <w:rFonts w:eastAsia="Times New Roman"/>
          <w:color w:val="000000" w:themeColor="text1"/>
          <w:szCs w:val="24"/>
        </w:rPr>
        <w:t xml:space="preserve">n including giving effect to Te Tiriti o Waitangi in the way it operates. </w:t>
      </w:r>
    </w:p>
    <w:p w14:paraId="6605F8DB" w14:textId="77777777" w:rsidR="00C75622" w:rsidRPr="00CE74FA" w:rsidRDefault="00C75622" w:rsidP="003B5269">
      <w:pPr>
        <w:rPr>
          <w:rFonts w:ascii="Times New Roman" w:eastAsia="Times New Roman" w:hAnsi="Times New Roman" w:cs="Times New Roman"/>
          <w:szCs w:val="24"/>
        </w:rPr>
      </w:pPr>
    </w:p>
    <w:p w14:paraId="0E28DC94" w14:textId="77777777" w:rsidR="00C75622" w:rsidRPr="00CE74FA" w:rsidRDefault="00C75622" w:rsidP="003B5269">
      <w:pPr>
        <w:pStyle w:val="ListParagraph"/>
        <w:numPr>
          <w:ilvl w:val="0"/>
          <w:numId w:val="31"/>
        </w:numPr>
        <w:rPr>
          <w:rFonts w:ascii="Times New Roman" w:eastAsia="Times New Roman" w:hAnsi="Times New Roman" w:cs="Times New Roman"/>
          <w:szCs w:val="24"/>
        </w:rPr>
      </w:pPr>
      <w:r w:rsidRPr="00CE74FA">
        <w:rPr>
          <w:rFonts w:eastAsia="Times New Roman"/>
          <w:b/>
          <w:bCs/>
          <w:color w:val="000000"/>
          <w:szCs w:val="24"/>
        </w:rPr>
        <w:t xml:space="preserve">Power of the NEC: </w:t>
      </w:r>
      <w:r w:rsidRPr="00CE74FA">
        <w:rPr>
          <w:rFonts w:eastAsia="Times New Roman"/>
          <w:color w:val="000000"/>
          <w:szCs w:val="24"/>
        </w:rPr>
        <w:t>The NEC is granted any powers necessary to direct and supervise the affairs of the Assembly. </w:t>
      </w:r>
    </w:p>
    <w:p w14:paraId="50A2C646" w14:textId="77777777" w:rsidR="00C75622" w:rsidRPr="00CE74FA" w:rsidRDefault="00C75622" w:rsidP="003B5269">
      <w:pPr>
        <w:rPr>
          <w:rFonts w:ascii="Times New Roman" w:eastAsia="Times New Roman" w:hAnsi="Times New Roman" w:cs="Times New Roman"/>
          <w:szCs w:val="24"/>
        </w:rPr>
      </w:pPr>
    </w:p>
    <w:p w14:paraId="0F9D413A" w14:textId="77777777" w:rsidR="00C75622" w:rsidRPr="00CE74FA" w:rsidRDefault="00C75622" w:rsidP="003B5269">
      <w:pPr>
        <w:pStyle w:val="ListParagraph"/>
        <w:numPr>
          <w:ilvl w:val="0"/>
          <w:numId w:val="31"/>
        </w:numPr>
        <w:rPr>
          <w:rFonts w:ascii="Times New Roman" w:eastAsia="Times New Roman" w:hAnsi="Times New Roman" w:cs="Times New Roman"/>
          <w:szCs w:val="24"/>
        </w:rPr>
      </w:pPr>
      <w:r w:rsidRPr="00CE74FA">
        <w:rPr>
          <w:rFonts w:eastAsia="Times New Roman"/>
          <w:b/>
          <w:bCs/>
          <w:color w:val="000000"/>
          <w:szCs w:val="24"/>
        </w:rPr>
        <w:t xml:space="preserve">Charter: </w:t>
      </w:r>
      <w:r w:rsidRPr="00CE74FA">
        <w:rPr>
          <w:rFonts w:eastAsia="Times New Roman"/>
          <w:color w:val="000000"/>
          <w:szCs w:val="24"/>
        </w:rPr>
        <w:t>The NEC will be managed by its own Charter which sets out its roles, responsibilities and procedures of the NEC. </w:t>
      </w:r>
    </w:p>
    <w:p w14:paraId="1EDC00B9" w14:textId="77777777" w:rsidR="00C75622" w:rsidRPr="00CE74FA" w:rsidRDefault="00C75622" w:rsidP="003B5269">
      <w:pPr>
        <w:rPr>
          <w:rFonts w:ascii="Times New Roman" w:eastAsia="Times New Roman" w:hAnsi="Times New Roman" w:cs="Times New Roman"/>
          <w:szCs w:val="24"/>
        </w:rPr>
      </w:pPr>
    </w:p>
    <w:p w14:paraId="20B6867D" w14:textId="77777777" w:rsidR="00736C41" w:rsidRPr="00CE74FA" w:rsidRDefault="00736C41">
      <w:pPr>
        <w:spacing w:line="276" w:lineRule="auto"/>
        <w:rPr>
          <w:b/>
          <w:bCs/>
          <w:color w:val="000000"/>
          <w:sz w:val="28"/>
          <w:szCs w:val="24"/>
        </w:rPr>
      </w:pPr>
      <w:r w:rsidRPr="00CE74FA">
        <w:br w:type="page"/>
      </w:r>
    </w:p>
    <w:p w14:paraId="79148AF3" w14:textId="3E8C200E" w:rsidR="00C75622" w:rsidRPr="00CE74FA" w:rsidRDefault="00C75622" w:rsidP="003B5269">
      <w:pPr>
        <w:pStyle w:val="Heading2"/>
      </w:pPr>
      <w:r w:rsidRPr="00CE74FA">
        <w:lastRenderedPageBreak/>
        <w:t>Meetings of the Committee</w:t>
      </w:r>
    </w:p>
    <w:p w14:paraId="24239300" w14:textId="77777777" w:rsidR="00C75622" w:rsidRPr="00CE74FA" w:rsidRDefault="00C75622" w:rsidP="003B5269">
      <w:pPr>
        <w:rPr>
          <w:rFonts w:ascii="Times New Roman" w:eastAsia="Times New Roman" w:hAnsi="Times New Roman" w:cs="Times New Roman"/>
          <w:szCs w:val="24"/>
        </w:rPr>
      </w:pPr>
    </w:p>
    <w:p w14:paraId="03CB3142" w14:textId="77777777" w:rsidR="00C75622" w:rsidRPr="00CE74FA" w:rsidRDefault="00C75622" w:rsidP="003B5269">
      <w:pPr>
        <w:pStyle w:val="ListParagraph"/>
        <w:numPr>
          <w:ilvl w:val="0"/>
          <w:numId w:val="31"/>
        </w:numPr>
        <w:rPr>
          <w:rFonts w:ascii="Times New Roman" w:eastAsia="Times New Roman" w:hAnsi="Times New Roman" w:cs="Times New Roman"/>
          <w:szCs w:val="24"/>
        </w:rPr>
      </w:pPr>
      <w:r w:rsidRPr="00CE74FA">
        <w:rPr>
          <w:rFonts w:eastAsia="Times New Roman"/>
          <w:b/>
          <w:bCs/>
          <w:color w:val="000000"/>
          <w:szCs w:val="24"/>
        </w:rPr>
        <w:t>What our Constitution says right now</w:t>
      </w:r>
    </w:p>
    <w:p w14:paraId="252D64AE" w14:textId="77777777" w:rsidR="00C75622" w:rsidRPr="00CE74FA" w:rsidRDefault="00C75622" w:rsidP="003B5269">
      <w:pPr>
        <w:rPr>
          <w:rFonts w:ascii="Times New Roman" w:eastAsia="Times New Roman" w:hAnsi="Times New Roman" w:cs="Times New Roman"/>
          <w:szCs w:val="24"/>
        </w:rPr>
      </w:pPr>
      <w:r w:rsidRPr="00CE74FA">
        <w:rPr>
          <w:rFonts w:eastAsia="Times New Roman"/>
          <w:color w:val="000000"/>
          <w:szCs w:val="24"/>
        </w:rPr>
        <w:t>Schedule B primarily outlines how meetings are conducted for the NEC. This Schedule outlines the requirements for notice of meetings, the role of the Chairperson, methods of meeting, quorum, voting, minutes etc. </w:t>
      </w:r>
    </w:p>
    <w:p w14:paraId="597C276C" w14:textId="77777777" w:rsidR="00C75622" w:rsidRPr="00CE74FA" w:rsidRDefault="00C75622" w:rsidP="003B5269">
      <w:pPr>
        <w:rPr>
          <w:rFonts w:ascii="Times New Roman" w:eastAsia="Times New Roman" w:hAnsi="Times New Roman" w:cs="Times New Roman"/>
          <w:szCs w:val="24"/>
        </w:rPr>
      </w:pPr>
    </w:p>
    <w:p w14:paraId="0B014DA1" w14:textId="77777777" w:rsidR="00C75622" w:rsidRPr="00CE74FA" w:rsidRDefault="00C75622" w:rsidP="003B5269">
      <w:pPr>
        <w:pStyle w:val="ListParagraph"/>
        <w:numPr>
          <w:ilvl w:val="0"/>
          <w:numId w:val="31"/>
        </w:numPr>
        <w:rPr>
          <w:rFonts w:ascii="Times New Roman" w:eastAsia="Times New Roman" w:hAnsi="Times New Roman" w:cs="Times New Roman"/>
          <w:szCs w:val="24"/>
        </w:rPr>
      </w:pPr>
      <w:r w:rsidRPr="00CE74FA">
        <w:rPr>
          <w:rFonts w:eastAsia="Times New Roman"/>
          <w:b/>
          <w:bCs/>
          <w:color w:val="000000"/>
          <w:szCs w:val="24"/>
        </w:rPr>
        <w:t>Why this is important and our proposed approach</w:t>
      </w:r>
    </w:p>
    <w:p w14:paraId="4C0BC279" w14:textId="77777777" w:rsidR="00C75622" w:rsidRPr="00CE74FA" w:rsidRDefault="00C75622" w:rsidP="003B5269">
      <w:pPr>
        <w:rPr>
          <w:rFonts w:ascii="Times New Roman" w:eastAsia="Times New Roman" w:hAnsi="Times New Roman" w:cs="Times New Roman"/>
          <w:szCs w:val="24"/>
        </w:rPr>
      </w:pPr>
      <w:r w:rsidRPr="00CE74FA">
        <w:rPr>
          <w:rFonts w:eastAsia="Times New Roman"/>
          <w:color w:val="000000"/>
          <w:szCs w:val="24"/>
        </w:rPr>
        <w:t>The primary change to the Schedule is shifting these rules to a section on Governance, rather than in a schedule. </w:t>
      </w:r>
    </w:p>
    <w:p w14:paraId="7A308381" w14:textId="77777777" w:rsidR="00C75622" w:rsidRPr="00CE74FA" w:rsidRDefault="00C75622" w:rsidP="003B5269">
      <w:pPr>
        <w:ind w:left="360"/>
        <w:rPr>
          <w:rFonts w:ascii="Times New Roman" w:eastAsia="Times New Roman" w:hAnsi="Times New Roman" w:cs="Times New Roman"/>
          <w:szCs w:val="24"/>
        </w:rPr>
      </w:pPr>
    </w:p>
    <w:p w14:paraId="3231ED1E" w14:textId="77777777" w:rsidR="00C75622" w:rsidRPr="00CE74FA" w:rsidRDefault="00C75622" w:rsidP="003B5269">
      <w:pPr>
        <w:rPr>
          <w:rFonts w:ascii="Times New Roman" w:eastAsia="Times New Roman" w:hAnsi="Times New Roman" w:cs="Times New Roman"/>
          <w:szCs w:val="24"/>
        </w:rPr>
      </w:pPr>
      <w:r w:rsidRPr="00CE74FA">
        <w:rPr>
          <w:rFonts w:eastAsia="Times New Roman"/>
          <w:color w:val="000000"/>
          <w:szCs w:val="24"/>
        </w:rPr>
        <w:t>This section can clarify who is eligible to vote in meetings, ensuring that staff members who may be considered Officers under the Act, but those staff members will not be eligible to vote on matters considered by the NEC. </w:t>
      </w:r>
    </w:p>
    <w:p w14:paraId="4062581D" w14:textId="77777777" w:rsidR="00C75622" w:rsidRPr="00CE74FA" w:rsidRDefault="00C75622" w:rsidP="003B5269">
      <w:pPr>
        <w:rPr>
          <w:rFonts w:ascii="Times New Roman" w:eastAsia="Times New Roman" w:hAnsi="Times New Roman" w:cs="Times New Roman"/>
          <w:szCs w:val="24"/>
        </w:rPr>
      </w:pPr>
    </w:p>
    <w:p w14:paraId="17DB1D90" w14:textId="77777777" w:rsidR="00C75622" w:rsidRPr="00CE74FA" w:rsidRDefault="00C75622" w:rsidP="003B5269">
      <w:pPr>
        <w:rPr>
          <w:rFonts w:ascii="Times New Roman" w:eastAsia="Times New Roman" w:hAnsi="Times New Roman" w:cs="Times New Roman"/>
          <w:szCs w:val="24"/>
        </w:rPr>
      </w:pPr>
      <w:r w:rsidRPr="00CE74FA">
        <w:rPr>
          <w:rFonts w:eastAsia="Times New Roman"/>
          <w:b/>
          <w:bCs/>
          <w:color w:val="000000"/>
          <w:szCs w:val="24"/>
        </w:rPr>
        <w:t>What the proposed Constitution will say</w:t>
      </w:r>
    </w:p>
    <w:p w14:paraId="4C09ECA9" w14:textId="77777777" w:rsidR="00C75622" w:rsidRPr="00CE74FA" w:rsidRDefault="00C75622" w:rsidP="003B5269">
      <w:pPr>
        <w:rPr>
          <w:rFonts w:eastAsia="Times New Roman"/>
          <w:b/>
          <w:bCs/>
          <w:color w:val="000000"/>
          <w:szCs w:val="24"/>
        </w:rPr>
      </w:pPr>
    </w:p>
    <w:p w14:paraId="33C8F6F2" w14:textId="77777777" w:rsidR="00C75622" w:rsidRPr="00CE74FA" w:rsidRDefault="00C75622" w:rsidP="003B5269">
      <w:pPr>
        <w:pStyle w:val="ListParagraph"/>
        <w:numPr>
          <w:ilvl w:val="0"/>
          <w:numId w:val="31"/>
        </w:numPr>
        <w:rPr>
          <w:rFonts w:ascii="Times New Roman" w:eastAsia="Times New Roman" w:hAnsi="Times New Roman" w:cs="Times New Roman"/>
          <w:szCs w:val="24"/>
        </w:rPr>
      </w:pPr>
      <w:r w:rsidRPr="00CE74FA">
        <w:rPr>
          <w:rFonts w:eastAsia="Times New Roman"/>
          <w:b/>
          <w:bCs/>
          <w:color w:val="000000"/>
          <w:szCs w:val="24"/>
        </w:rPr>
        <w:t xml:space="preserve">Chairperson: </w:t>
      </w:r>
      <w:r w:rsidRPr="00CE74FA">
        <w:rPr>
          <w:rFonts w:eastAsia="Times New Roman"/>
          <w:color w:val="000000"/>
          <w:szCs w:val="24"/>
        </w:rPr>
        <w:t>The Chairperson of NEC meetings will be the President, or if the President is not available then the Immediate Past President or President Elect shall resume the Chairperson position. If these Officers are not available, then the NEC members present will choose someone amongst themselves to Chair the meeting. </w:t>
      </w:r>
    </w:p>
    <w:p w14:paraId="3FB67CCD" w14:textId="77777777" w:rsidR="00C75622" w:rsidRPr="00CE74FA" w:rsidRDefault="00C75622" w:rsidP="003B5269">
      <w:pPr>
        <w:rPr>
          <w:rFonts w:ascii="Times New Roman" w:eastAsia="Times New Roman" w:hAnsi="Times New Roman" w:cs="Times New Roman"/>
          <w:szCs w:val="24"/>
        </w:rPr>
      </w:pPr>
    </w:p>
    <w:p w14:paraId="56DEAAF9" w14:textId="77777777" w:rsidR="00C75622" w:rsidRPr="00CE74FA" w:rsidRDefault="00C75622" w:rsidP="003B5269">
      <w:pPr>
        <w:pStyle w:val="ListParagraph"/>
        <w:numPr>
          <w:ilvl w:val="0"/>
          <w:numId w:val="31"/>
        </w:numPr>
        <w:rPr>
          <w:rFonts w:ascii="Times New Roman" w:eastAsia="Times New Roman" w:hAnsi="Times New Roman" w:cs="Times New Roman"/>
          <w:szCs w:val="24"/>
        </w:rPr>
      </w:pPr>
      <w:r w:rsidRPr="00CE74FA">
        <w:rPr>
          <w:rFonts w:eastAsia="Times New Roman"/>
          <w:b/>
          <w:bCs/>
          <w:color w:val="000000"/>
          <w:szCs w:val="24"/>
        </w:rPr>
        <w:t xml:space="preserve">Methods of Meeting: </w:t>
      </w:r>
      <w:r w:rsidRPr="00CE74FA">
        <w:rPr>
          <w:rFonts w:eastAsia="Times New Roman"/>
          <w:color w:val="000000"/>
          <w:szCs w:val="24"/>
        </w:rPr>
        <w:t>Meetings of the NEC will be held online, in person or as otherwise determined by the Chairperson. </w:t>
      </w:r>
    </w:p>
    <w:p w14:paraId="3751FEE1" w14:textId="77777777" w:rsidR="00C75622" w:rsidRPr="00CE74FA" w:rsidRDefault="00C75622" w:rsidP="003B5269">
      <w:pPr>
        <w:rPr>
          <w:rFonts w:ascii="Times New Roman" w:eastAsia="Times New Roman" w:hAnsi="Times New Roman" w:cs="Times New Roman"/>
          <w:szCs w:val="24"/>
        </w:rPr>
      </w:pPr>
    </w:p>
    <w:p w14:paraId="5FABD135" w14:textId="77777777" w:rsidR="00C75622" w:rsidRPr="00CE74FA" w:rsidRDefault="00C75622" w:rsidP="003B5269">
      <w:pPr>
        <w:pStyle w:val="ListParagraph"/>
        <w:numPr>
          <w:ilvl w:val="0"/>
          <w:numId w:val="31"/>
        </w:numPr>
        <w:rPr>
          <w:rFonts w:ascii="Times New Roman" w:eastAsia="Times New Roman" w:hAnsi="Times New Roman" w:cs="Times New Roman"/>
          <w:szCs w:val="24"/>
        </w:rPr>
      </w:pPr>
      <w:r w:rsidRPr="00CE74FA">
        <w:rPr>
          <w:rFonts w:eastAsia="Times New Roman"/>
          <w:b/>
          <w:bCs/>
          <w:color w:val="000000"/>
          <w:szCs w:val="24"/>
        </w:rPr>
        <w:t xml:space="preserve">Quorum: </w:t>
      </w:r>
      <w:r w:rsidRPr="00CE74FA">
        <w:rPr>
          <w:rFonts w:eastAsia="Times New Roman"/>
          <w:color w:val="000000"/>
          <w:szCs w:val="24"/>
        </w:rPr>
        <w:t xml:space="preserve">Quorum will be </w:t>
      </w:r>
      <w:proofErr w:type="gramStart"/>
      <w:r w:rsidRPr="00CE74FA">
        <w:rPr>
          <w:rFonts w:eastAsia="Times New Roman"/>
          <w:color w:val="000000"/>
          <w:szCs w:val="24"/>
        </w:rPr>
        <w:t>a majority of</w:t>
      </w:r>
      <w:proofErr w:type="gramEnd"/>
      <w:r w:rsidRPr="00CE74FA">
        <w:rPr>
          <w:rFonts w:eastAsia="Times New Roman"/>
          <w:color w:val="000000"/>
          <w:szCs w:val="24"/>
        </w:rPr>
        <w:t xml:space="preserve"> the total number of members of the NEC. </w:t>
      </w:r>
    </w:p>
    <w:p w14:paraId="5D85C56E" w14:textId="77777777" w:rsidR="00C75622" w:rsidRPr="00CE74FA" w:rsidRDefault="00C75622" w:rsidP="003B5269">
      <w:pPr>
        <w:rPr>
          <w:rFonts w:ascii="Times New Roman" w:eastAsia="Times New Roman" w:hAnsi="Times New Roman" w:cs="Times New Roman"/>
          <w:szCs w:val="24"/>
        </w:rPr>
      </w:pPr>
    </w:p>
    <w:p w14:paraId="6FF3EB5E" w14:textId="77777777" w:rsidR="00C75622" w:rsidRPr="00CE74FA" w:rsidRDefault="00C75622" w:rsidP="003B5269">
      <w:pPr>
        <w:pStyle w:val="ListParagraph"/>
        <w:numPr>
          <w:ilvl w:val="0"/>
          <w:numId w:val="31"/>
        </w:numPr>
        <w:rPr>
          <w:rFonts w:ascii="Times New Roman" w:eastAsia="Times New Roman" w:hAnsi="Times New Roman" w:cs="Times New Roman"/>
          <w:szCs w:val="24"/>
        </w:rPr>
      </w:pPr>
      <w:r w:rsidRPr="00CE74FA">
        <w:rPr>
          <w:rFonts w:eastAsia="Times New Roman"/>
          <w:b/>
          <w:bCs/>
          <w:color w:val="000000"/>
          <w:szCs w:val="24"/>
        </w:rPr>
        <w:t xml:space="preserve">Voting: </w:t>
      </w:r>
      <w:r w:rsidRPr="00CE74FA">
        <w:rPr>
          <w:rFonts w:eastAsia="Times New Roman"/>
          <w:color w:val="000000"/>
          <w:szCs w:val="24"/>
        </w:rPr>
        <w:t xml:space="preserve">Elected and appointed members of the NEC </w:t>
      </w:r>
      <w:proofErr w:type="gramStart"/>
      <w:r w:rsidRPr="00CE74FA">
        <w:rPr>
          <w:rFonts w:eastAsia="Times New Roman"/>
          <w:color w:val="000000"/>
          <w:szCs w:val="24"/>
        </w:rPr>
        <w:t>are able to</w:t>
      </w:r>
      <w:proofErr w:type="gramEnd"/>
      <w:r w:rsidRPr="00CE74FA">
        <w:rPr>
          <w:rFonts w:eastAsia="Times New Roman"/>
          <w:color w:val="000000"/>
          <w:szCs w:val="24"/>
        </w:rPr>
        <w:t xml:space="preserve"> exercise a single vote on each order of business, with the Chairperson presiding holding a casting vote should one be required. No other Officers or Members of the Assembly will hold a vote at the NEC meetings. </w:t>
      </w:r>
    </w:p>
    <w:p w14:paraId="7B997041" w14:textId="77777777" w:rsidR="00C75622" w:rsidRPr="00CE74FA" w:rsidRDefault="00C75622" w:rsidP="003B5269">
      <w:pPr>
        <w:rPr>
          <w:rFonts w:ascii="Times New Roman" w:eastAsia="Times New Roman" w:hAnsi="Times New Roman" w:cs="Times New Roman"/>
          <w:szCs w:val="24"/>
        </w:rPr>
      </w:pPr>
    </w:p>
    <w:p w14:paraId="4874583C" w14:textId="77777777" w:rsidR="00C75622" w:rsidRPr="00CE74FA" w:rsidRDefault="00C75622" w:rsidP="003B5269">
      <w:pPr>
        <w:pStyle w:val="ListParagraph"/>
        <w:numPr>
          <w:ilvl w:val="0"/>
          <w:numId w:val="31"/>
        </w:numPr>
        <w:rPr>
          <w:rFonts w:ascii="Times New Roman" w:eastAsia="Times New Roman" w:hAnsi="Times New Roman" w:cs="Times New Roman"/>
          <w:szCs w:val="24"/>
        </w:rPr>
      </w:pPr>
      <w:r w:rsidRPr="00CE74FA">
        <w:rPr>
          <w:rFonts w:eastAsia="Times New Roman"/>
          <w:b/>
          <w:bCs/>
          <w:color w:val="000000"/>
          <w:szCs w:val="24"/>
        </w:rPr>
        <w:t xml:space="preserve">Minutes: </w:t>
      </w:r>
      <w:r w:rsidRPr="00CE74FA">
        <w:rPr>
          <w:rFonts w:eastAsia="Times New Roman"/>
          <w:color w:val="000000"/>
          <w:szCs w:val="24"/>
        </w:rPr>
        <w:t>Minutes should be taken for all NEC meetings. </w:t>
      </w:r>
    </w:p>
    <w:p w14:paraId="3269E1EB" w14:textId="6250A70B" w:rsidR="00C75622" w:rsidRPr="00CE74FA" w:rsidRDefault="00C75622" w:rsidP="003B5269">
      <w:pPr>
        <w:spacing w:after="240"/>
        <w:rPr>
          <w:rFonts w:ascii="Times New Roman" w:eastAsia="Times New Roman" w:hAnsi="Times New Roman" w:cs="Times New Roman"/>
          <w:szCs w:val="24"/>
        </w:rPr>
      </w:pPr>
    </w:p>
    <w:p w14:paraId="0DD1381C" w14:textId="77777777" w:rsidR="00736C41" w:rsidRPr="00CE74FA" w:rsidRDefault="00736C41">
      <w:pPr>
        <w:spacing w:line="276" w:lineRule="auto"/>
        <w:rPr>
          <w:b/>
          <w:bCs/>
          <w:color w:val="000000"/>
          <w:sz w:val="28"/>
          <w:szCs w:val="24"/>
        </w:rPr>
      </w:pPr>
      <w:r w:rsidRPr="00CE74FA">
        <w:br w:type="page"/>
      </w:r>
    </w:p>
    <w:p w14:paraId="230CD255" w14:textId="1552353E" w:rsidR="00C75622" w:rsidRPr="00CE74FA" w:rsidRDefault="00C75622" w:rsidP="003B5269">
      <w:pPr>
        <w:pStyle w:val="Heading2"/>
      </w:pPr>
      <w:r w:rsidRPr="00CE74FA">
        <w:lastRenderedPageBreak/>
        <w:t>Qualifications, Eligibility and Duties of Officers</w:t>
      </w:r>
    </w:p>
    <w:p w14:paraId="3DEDD82D" w14:textId="77777777" w:rsidR="00C75622" w:rsidRPr="00CE74FA" w:rsidRDefault="00C75622" w:rsidP="003B5269">
      <w:pPr>
        <w:rPr>
          <w:rFonts w:ascii="Times New Roman" w:eastAsia="Times New Roman" w:hAnsi="Times New Roman" w:cs="Times New Roman"/>
          <w:szCs w:val="24"/>
        </w:rPr>
      </w:pPr>
    </w:p>
    <w:p w14:paraId="688B1342" w14:textId="77777777" w:rsidR="00C75622" w:rsidRPr="00CE74FA" w:rsidRDefault="00C75622" w:rsidP="003B5269">
      <w:pPr>
        <w:pStyle w:val="ListParagraph"/>
        <w:numPr>
          <w:ilvl w:val="0"/>
          <w:numId w:val="31"/>
        </w:numPr>
        <w:rPr>
          <w:rFonts w:ascii="Times New Roman" w:eastAsia="Times New Roman" w:hAnsi="Times New Roman" w:cs="Times New Roman"/>
          <w:szCs w:val="24"/>
        </w:rPr>
      </w:pPr>
      <w:r w:rsidRPr="00CE74FA">
        <w:rPr>
          <w:rFonts w:eastAsia="Times New Roman"/>
          <w:b/>
          <w:bCs/>
          <w:color w:val="000000"/>
          <w:szCs w:val="24"/>
        </w:rPr>
        <w:t>What our Constitution says right now</w:t>
      </w:r>
    </w:p>
    <w:p w14:paraId="3A6EADCF" w14:textId="77777777" w:rsidR="00C75622" w:rsidRPr="00CE74FA" w:rsidRDefault="00C75622" w:rsidP="003B5269">
      <w:pPr>
        <w:rPr>
          <w:rFonts w:ascii="Times New Roman" w:eastAsia="Times New Roman" w:hAnsi="Times New Roman" w:cs="Times New Roman"/>
          <w:szCs w:val="24"/>
        </w:rPr>
      </w:pPr>
      <w:r w:rsidRPr="00CE74FA">
        <w:rPr>
          <w:rFonts w:eastAsia="Times New Roman"/>
          <w:color w:val="000000"/>
          <w:szCs w:val="24"/>
        </w:rPr>
        <w:t>There are no rules in the Constitution in relation to the Qualifications and Duties of Officers. However, the rules do outline who is eligible to be on the NEC. At present, eligibility extends to: </w:t>
      </w:r>
    </w:p>
    <w:p w14:paraId="430EA814" w14:textId="77777777" w:rsidR="00C75622" w:rsidRPr="00CE74FA" w:rsidRDefault="00C75622" w:rsidP="003B5269">
      <w:pPr>
        <w:numPr>
          <w:ilvl w:val="0"/>
          <w:numId w:val="17"/>
        </w:numPr>
        <w:ind w:left="1080"/>
        <w:textAlignment w:val="baseline"/>
        <w:rPr>
          <w:rFonts w:eastAsia="Times New Roman"/>
          <w:color w:val="000000"/>
          <w:szCs w:val="24"/>
        </w:rPr>
      </w:pPr>
      <w:r w:rsidRPr="00CE74FA">
        <w:rPr>
          <w:rFonts w:eastAsia="Times New Roman"/>
          <w:color w:val="000000"/>
          <w:szCs w:val="24"/>
        </w:rPr>
        <w:t xml:space="preserve">an Individual </w:t>
      </w:r>
      <w:proofErr w:type="gramStart"/>
      <w:r w:rsidRPr="00CE74FA">
        <w:rPr>
          <w:rFonts w:eastAsia="Times New Roman"/>
          <w:color w:val="000000"/>
          <w:szCs w:val="24"/>
        </w:rPr>
        <w:t>member;</w:t>
      </w:r>
      <w:proofErr w:type="gramEnd"/>
      <w:r w:rsidRPr="00CE74FA">
        <w:rPr>
          <w:rFonts w:eastAsia="Times New Roman"/>
          <w:color w:val="000000"/>
          <w:szCs w:val="24"/>
        </w:rPr>
        <w:t xml:space="preserve"> </w:t>
      </w:r>
    </w:p>
    <w:p w14:paraId="2452E4DA" w14:textId="77777777" w:rsidR="00C75622" w:rsidRPr="00CE74FA" w:rsidRDefault="00C75622" w:rsidP="003B5269">
      <w:pPr>
        <w:numPr>
          <w:ilvl w:val="0"/>
          <w:numId w:val="17"/>
        </w:numPr>
        <w:ind w:left="1080"/>
        <w:textAlignment w:val="baseline"/>
        <w:rPr>
          <w:rFonts w:eastAsia="Times New Roman"/>
          <w:color w:val="000000"/>
          <w:szCs w:val="24"/>
        </w:rPr>
      </w:pPr>
      <w:r w:rsidRPr="00CE74FA">
        <w:rPr>
          <w:rFonts w:eastAsia="Times New Roman"/>
          <w:color w:val="000000"/>
          <w:szCs w:val="24"/>
        </w:rPr>
        <w:t>a representative of an Organisation of disabled people member; and</w:t>
      </w:r>
    </w:p>
    <w:p w14:paraId="1B225404" w14:textId="77777777" w:rsidR="00C75622" w:rsidRPr="00CE74FA" w:rsidRDefault="00C75622" w:rsidP="003B5269">
      <w:pPr>
        <w:numPr>
          <w:ilvl w:val="0"/>
          <w:numId w:val="17"/>
        </w:numPr>
        <w:ind w:left="1080"/>
        <w:textAlignment w:val="baseline"/>
        <w:rPr>
          <w:rFonts w:eastAsia="Times New Roman"/>
          <w:color w:val="000000"/>
          <w:szCs w:val="24"/>
        </w:rPr>
      </w:pPr>
      <w:r w:rsidRPr="00CE74FA">
        <w:rPr>
          <w:rFonts w:eastAsia="Times New Roman"/>
          <w:color w:val="000000"/>
          <w:szCs w:val="24"/>
        </w:rPr>
        <w:t xml:space="preserve">a representative of a Family </w:t>
      </w:r>
      <w:proofErr w:type="gramStart"/>
      <w:r w:rsidRPr="00CE74FA">
        <w:rPr>
          <w:rFonts w:eastAsia="Times New Roman"/>
          <w:color w:val="000000"/>
          <w:szCs w:val="24"/>
        </w:rPr>
        <w:t>member;</w:t>
      </w:r>
      <w:proofErr w:type="gramEnd"/>
    </w:p>
    <w:p w14:paraId="0EFDE89C" w14:textId="77777777" w:rsidR="00C75622" w:rsidRPr="00CE74FA" w:rsidRDefault="00C75622" w:rsidP="003B5269">
      <w:pPr>
        <w:numPr>
          <w:ilvl w:val="0"/>
          <w:numId w:val="17"/>
        </w:numPr>
        <w:ind w:left="1080"/>
        <w:textAlignment w:val="baseline"/>
        <w:rPr>
          <w:rFonts w:eastAsia="Times New Roman"/>
          <w:color w:val="000000"/>
          <w:szCs w:val="24"/>
        </w:rPr>
      </w:pPr>
      <w:r w:rsidRPr="00CE74FA">
        <w:rPr>
          <w:rFonts w:eastAsia="Times New Roman"/>
          <w:color w:val="000000"/>
          <w:szCs w:val="24"/>
        </w:rPr>
        <w:t>but does not include an employee of the Assembly.</w:t>
      </w:r>
    </w:p>
    <w:p w14:paraId="3DD16344" w14:textId="77777777" w:rsidR="00C75622" w:rsidRPr="00CE74FA" w:rsidRDefault="00C75622" w:rsidP="003B5269">
      <w:pPr>
        <w:rPr>
          <w:rFonts w:ascii="Times New Roman" w:eastAsia="Times New Roman" w:hAnsi="Times New Roman" w:cs="Times New Roman"/>
          <w:szCs w:val="24"/>
        </w:rPr>
      </w:pPr>
    </w:p>
    <w:p w14:paraId="24DA0331" w14:textId="77777777" w:rsidR="00C75622" w:rsidRPr="00CE74FA" w:rsidRDefault="00C75622" w:rsidP="003B5269">
      <w:pPr>
        <w:pStyle w:val="ListParagraph"/>
        <w:numPr>
          <w:ilvl w:val="0"/>
          <w:numId w:val="31"/>
        </w:numPr>
        <w:rPr>
          <w:rFonts w:ascii="Times New Roman" w:eastAsia="Times New Roman" w:hAnsi="Times New Roman" w:cs="Times New Roman"/>
          <w:szCs w:val="24"/>
        </w:rPr>
      </w:pPr>
      <w:r w:rsidRPr="00CE74FA">
        <w:rPr>
          <w:rFonts w:eastAsia="Times New Roman"/>
          <w:b/>
          <w:bCs/>
          <w:color w:val="000000"/>
          <w:szCs w:val="24"/>
        </w:rPr>
        <w:t>Why this is important and our proposed approach</w:t>
      </w:r>
    </w:p>
    <w:p w14:paraId="5AB94052" w14:textId="77777777" w:rsidR="00C75622" w:rsidRPr="00CE74FA" w:rsidRDefault="00C75622" w:rsidP="003B5269">
      <w:pPr>
        <w:rPr>
          <w:rFonts w:ascii="Times New Roman" w:eastAsia="Times New Roman" w:hAnsi="Times New Roman" w:cs="Times New Roman"/>
          <w:szCs w:val="24"/>
        </w:rPr>
      </w:pPr>
      <w:r w:rsidRPr="00CE74FA">
        <w:rPr>
          <w:rFonts w:eastAsia="Times New Roman"/>
          <w:color w:val="000000"/>
          <w:szCs w:val="24"/>
        </w:rPr>
        <w:t>There are specific qualifications and duties required by the Act to be elected officers of an incorporated society. Including these qualifications and duties in the Constitution gives clearer expectations for NEC members about what their responsibilities are to govern the organisation. </w:t>
      </w:r>
    </w:p>
    <w:p w14:paraId="0FE57B9C" w14:textId="77777777" w:rsidR="00C75622" w:rsidRPr="00CE74FA" w:rsidRDefault="00C75622" w:rsidP="003B5269">
      <w:pPr>
        <w:rPr>
          <w:rFonts w:ascii="Times New Roman" w:eastAsia="Times New Roman" w:hAnsi="Times New Roman" w:cs="Times New Roman"/>
          <w:szCs w:val="24"/>
        </w:rPr>
      </w:pPr>
    </w:p>
    <w:p w14:paraId="71C3BFC6" w14:textId="77777777" w:rsidR="00C75622" w:rsidRPr="00CE74FA" w:rsidRDefault="00C75622" w:rsidP="003B5269">
      <w:pPr>
        <w:rPr>
          <w:rFonts w:ascii="Times New Roman" w:eastAsia="Times New Roman" w:hAnsi="Times New Roman" w:cs="Times New Roman"/>
          <w:szCs w:val="24"/>
        </w:rPr>
      </w:pPr>
      <w:r w:rsidRPr="00CE74FA">
        <w:rPr>
          <w:rFonts w:eastAsia="Times New Roman"/>
          <w:color w:val="000000"/>
          <w:szCs w:val="24"/>
        </w:rPr>
        <w:t>The proposed approach is to include an overview of the qualifications and duties of Officers in the Constitution and refine the eligibility criteria to align with the proposed approach taken in relation to membership types. </w:t>
      </w:r>
    </w:p>
    <w:p w14:paraId="7DA1004B" w14:textId="77777777" w:rsidR="00C75622" w:rsidRPr="00CE74FA" w:rsidRDefault="00C75622" w:rsidP="003B5269">
      <w:pPr>
        <w:spacing w:after="240"/>
        <w:rPr>
          <w:rFonts w:ascii="Times New Roman" w:eastAsia="Times New Roman" w:hAnsi="Times New Roman" w:cs="Times New Roman"/>
          <w:szCs w:val="24"/>
        </w:rPr>
      </w:pPr>
    </w:p>
    <w:p w14:paraId="249536B5" w14:textId="77777777" w:rsidR="00C75622" w:rsidRPr="00CE74FA" w:rsidRDefault="00C75622" w:rsidP="003B5269">
      <w:pPr>
        <w:rPr>
          <w:rFonts w:ascii="Times New Roman" w:eastAsia="Times New Roman" w:hAnsi="Times New Roman" w:cs="Times New Roman"/>
          <w:szCs w:val="24"/>
        </w:rPr>
      </w:pPr>
      <w:r w:rsidRPr="00CE74FA">
        <w:rPr>
          <w:rFonts w:eastAsia="Times New Roman"/>
          <w:b/>
          <w:bCs/>
          <w:color w:val="000000"/>
          <w:szCs w:val="24"/>
        </w:rPr>
        <w:t>What the proposed Constitution will say</w:t>
      </w:r>
    </w:p>
    <w:p w14:paraId="0B60822B" w14:textId="77777777" w:rsidR="00C75622" w:rsidRPr="00CE74FA" w:rsidRDefault="00C75622" w:rsidP="003B5269">
      <w:pPr>
        <w:rPr>
          <w:rFonts w:ascii="Times New Roman" w:eastAsia="Times New Roman" w:hAnsi="Times New Roman" w:cs="Times New Roman"/>
          <w:szCs w:val="24"/>
        </w:rPr>
      </w:pPr>
    </w:p>
    <w:p w14:paraId="106E58E2" w14:textId="77777777" w:rsidR="00C75622" w:rsidRPr="00CE74FA" w:rsidRDefault="00C75622" w:rsidP="003B5269">
      <w:pPr>
        <w:pStyle w:val="ListParagraph"/>
        <w:numPr>
          <w:ilvl w:val="0"/>
          <w:numId w:val="31"/>
        </w:numPr>
        <w:rPr>
          <w:rFonts w:ascii="Times New Roman" w:eastAsia="Times New Roman" w:hAnsi="Times New Roman" w:cs="Times New Roman"/>
          <w:szCs w:val="24"/>
        </w:rPr>
      </w:pPr>
      <w:r w:rsidRPr="00CE74FA">
        <w:rPr>
          <w:rFonts w:eastAsia="Times New Roman"/>
          <w:b/>
          <w:bCs/>
          <w:color w:val="000000"/>
          <w:szCs w:val="24"/>
        </w:rPr>
        <w:t xml:space="preserve">Eligibility: </w:t>
      </w:r>
      <w:r w:rsidRPr="00CE74FA">
        <w:rPr>
          <w:rFonts w:eastAsia="Times New Roman"/>
          <w:color w:val="000000"/>
          <w:szCs w:val="24"/>
        </w:rPr>
        <w:t>Any full member: individual, life, family or organisation is eligible to be an officer of the Assembly provided they are:</w:t>
      </w:r>
    </w:p>
    <w:p w14:paraId="74547E7C" w14:textId="77777777" w:rsidR="00C75622" w:rsidRPr="00CE74FA" w:rsidRDefault="00C75622" w:rsidP="003B5269">
      <w:pPr>
        <w:numPr>
          <w:ilvl w:val="0"/>
          <w:numId w:val="18"/>
        </w:numPr>
        <w:textAlignment w:val="baseline"/>
        <w:rPr>
          <w:rFonts w:eastAsia="Times New Roman"/>
          <w:color w:val="000000"/>
          <w:szCs w:val="24"/>
        </w:rPr>
      </w:pPr>
      <w:r w:rsidRPr="00CE74FA">
        <w:rPr>
          <w:rFonts w:eastAsia="Times New Roman"/>
          <w:color w:val="000000"/>
          <w:szCs w:val="24"/>
        </w:rPr>
        <w:t xml:space="preserve">At least 18 years of </w:t>
      </w:r>
      <w:proofErr w:type="gramStart"/>
      <w:r w:rsidRPr="00CE74FA">
        <w:rPr>
          <w:rFonts w:eastAsia="Times New Roman"/>
          <w:color w:val="000000"/>
          <w:szCs w:val="24"/>
        </w:rPr>
        <w:t>age;</w:t>
      </w:r>
      <w:proofErr w:type="gramEnd"/>
      <w:r w:rsidRPr="00CE74FA">
        <w:rPr>
          <w:rFonts w:eastAsia="Times New Roman"/>
          <w:color w:val="000000"/>
          <w:szCs w:val="24"/>
        </w:rPr>
        <w:t> </w:t>
      </w:r>
    </w:p>
    <w:p w14:paraId="68855793" w14:textId="77777777" w:rsidR="00C75622" w:rsidRPr="00CE74FA" w:rsidRDefault="00C75622" w:rsidP="003B5269">
      <w:pPr>
        <w:numPr>
          <w:ilvl w:val="0"/>
          <w:numId w:val="18"/>
        </w:numPr>
        <w:textAlignment w:val="baseline"/>
        <w:rPr>
          <w:rFonts w:eastAsia="Times New Roman"/>
          <w:color w:val="000000"/>
          <w:szCs w:val="24"/>
        </w:rPr>
      </w:pPr>
      <w:r w:rsidRPr="00CE74FA">
        <w:rPr>
          <w:rFonts w:eastAsia="Times New Roman"/>
          <w:color w:val="000000"/>
          <w:szCs w:val="24"/>
        </w:rPr>
        <w:t xml:space="preserve">Not a staff member of the </w:t>
      </w:r>
      <w:proofErr w:type="gramStart"/>
      <w:r w:rsidRPr="00CE74FA">
        <w:rPr>
          <w:rFonts w:eastAsia="Times New Roman"/>
          <w:color w:val="000000"/>
          <w:szCs w:val="24"/>
        </w:rPr>
        <w:t>Assembly;</w:t>
      </w:r>
      <w:proofErr w:type="gramEnd"/>
    </w:p>
    <w:p w14:paraId="5E7D9E68" w14:textId="068B5DEE" w:rsidR="00C75622" w:rsidRPr="00CE74FA" w:rsidRDefault="00C75622" w:rsidP="003B5269">
      <w:pPr>
        <w:numPr>
          <w:ilvl w:val="0"/>
          <w:numId w:val="18"/>
        </w:numPr>
        <w:textAlignment w:val="baseline"/>
        <w:rPr>
          <w:rFonts w:eastAsia="Times New Roman"/>
          <w:color w:val="000000"/>
          <w:szCs w:val="24"/>
        </w:rPr>
      </w:pPr>
      <w:r w:rsidRPr="00CE74FA">
        <w:rPr>
          <w:rFonts w:eastAsia="Times New Roman"/>
          <w:color w:val="000000" w:themeColor="text1"/>
          <w:szCs w:val="24"/>
        </w:rPr>
        <w:t xml:space="preserve">Are not disqualified from being an Officer as per paragraph </w:t>
      </w:r>
      <w:r w:rsidR="0193E460" w:rsidRPr="00CE74FA">
        <w:rPr>
          <w:rFonts w:eastAsia="Times New Roman"/>
          <w:color w:val="000000" w:themeColor="text1"/>
          <w:szCs w:val="24"/>
        </w:rPr>
        <w:t>84</w:t>
      </w:r>
      <w:r w:rsidRPr="00CE74FA">
        <w:rPr>
          <w:szCs w:val="24"/>
        </w:rPr>
        <w:t xml:space="preserve"> in this document.</w:t>
      </w:r>
    </w:p>
    <w:p w14:paraId="25438715" w14:textId="675FF70D" w:rsidR="006F2711" w:rsidRPr="00CE74FA" w:rsidRDefault="006F2711" w:rsidP="003B5269">
      <w:pPr>
        <w:numPr>
          <w:ilvl w:val="0"/>
          <w:numId w:val="18"/>
        </w:numPr>
        <w:textAlignment w:val="baseline"/>
        <w:rPr>
          <w:szCs w:val="24"/>
        </w:rPr>
      </w:pPr>
      <w:r w:rsidRPr="00CE74FA">
        <w:rPr>
          <w:b/>
          <w:bCs/>
          <w:szCs w:val="24"/>
        </w:rPr>
        <w:t xml:space="preserve">OPTION ONE: </w:t>
      </w:r>
      <w:r w:rsidRPr="00CE74FA">
        <w:rPr>
          <w:szCs w:val="24"/>
        </w:rPr>
        <w:t>Have been a full member for not less than</w:t>
      </w:r>
      <w:r w:rsidR="623DC813" w:rsidRPr="00CE74FA">
        <w:rPr>
          <w:szCs w:val="24"/>
        </w:rPr>
        <w:t xml:space="preserve"> 3 or</w:t>
      </w:r>
      <w:r w:rsidRPr="00CE74FA">
        <w:rPr>
          <w:szCs w:val="24"/>
        </w:rPr>
        <w:t xml:space="preserve"> 6 months</w:t>
      </w:r>
      <w:r w:rsidR="62DDACE8" w:rsidRPr="00CE74FA">
        <w:rPr>
          <w:szCs w:val="24"/>
        </w:rPr>
        <w:t>.</w:t>
      </w:r>
    </w:p>
    <w:p w14:paraId="023564F9" w14:textId="3D84F29E" w:rsidR="006F2711" w:rsidRPr="00CE74FA" w:rsidRDefault="006F2711" w:rsidP="003B5269">
      <w:pPr>
        <w:numPr>
          <w:ilvl w:val="0"/>
          <w:numId w:val="18"/>
        </w:numPr>
        <w:textAlignment w:val="baseline"/>
        <w:rPr>
          <w:rFonts w:eastAsia="Times New Roman"/>
          <w:color w:val="000000"/>
          <w:szCs w:val="24"/>
        </w:rPr>
      </w:pPr>
      <w:r w:rsidRPr="00CE74FA">
        <w:rPr>
          <w:b/>
          <w:bCs/>
          <w:szCs w:val="24"/>
        </w:rPr>
        <w:t>OPTION TWO:</w:t>
      </w:r>
      <w:r w:rsidRPr="00CE74FA">
        <w:rPr>
          <w:rFonts w:eastAsia="Times New Roman"/>
          <w:color w:val="000000" w:themeColor="text1"/>
          <w:szCs w:val="24"/>
        </w:rPr>
        <w:t xml:space="preserve"> </w:t>
      </w:r>
      <w:r w:rsidR="00DE23FE" w:rsidRPr="00CE74FA">
        <w:rPr>
          <w:rFonts w:eastAsia="Times New Roman"/>
          <w:color w:val="000000" w:themeColor="text1"/>
          <w:szCs w:val="24"/>
        </w:rPr>
        <w:t xml:space="preserve">Have the rights of a full member as per </w:t>
      </w:r>
      <w:r w:rsidR="00907AF4" w:rsidRPr="00CE74FA">
        <w:rPr>
          <w:rFonts w:eastAsia="Times New Roman"/>
          <w:color w:val="000000" w:themeColor="text1"/>
          <w:szCs w:val="24"/>
        </w:rPr>
        <w:t xml:space="preserve">Part Two of this document. </w:t>
      </w:r>
    </w:p>
    <w:p w14:paraId="1432ED3A" w14:textId="77777777" w:rsidR="00C75622" w:rsidRPr="00CE74FA" w:rsidRDefault="00C75622" w:rsidP="003B5269">
      <w:pPr>
        <w:spacing w:after="240"/>
        <w:rPr>
          <w:rFonts w:ascii="Times New Roman" w:eastAsia="Times New Roman" w:hAnsi="Times New Roman" w:cs="Times New Roman"/>
          <w:szCs w:val="24"/>
        </w:rPr>
      </w:pPr>
    </w:p>
    <w:p w14:paraId="00C37DB3" w14:textId="77777777" w:rsidR="00C75622" w:rsidRPr="00CE74FA" w:rsidRDefault="00C75622" w:rsidP="003B5269">
      <w:pPr>
        <w:pStyle w:val="ListParagraph"/>
        <w:numPr>
          <w:ilvl w:val="0"/>
          <w:numId w:val="31"/>
        </w:numPr>
        <w:rPr>
          <w:rFonts w:ascii="Times New Roman" w:eastAsia="Times New Roman" w:hAnsi="Times New Roman" w:cs="Times New Roman"/>
          <w:color w:val="000000" w:themeColor="text1"/>
          <w:szCs w:val="24"/>
        </w:rPr>
      </w:pPr>
      <w:r w:rsidRPr="00CE74FA">
        <w:rPr>
          <w:rFonts w:eastAsia="Times New Roman"/>
          <w:b/>
          <w:bCs/>
          <w:color w:val="000000" w:themeColor="text1"/>
          <w:szCs w:val="24"/>
          <w:shd w:val="clear" w:color="auto" w:fill="FFFFFF"/>
        </w:rPr>
        <w:t xml:space="preserve">Disqualification of Officers: </w:t>
      </w:r>
      <w:r w:rsidRPr="00CE74FA">
        <w:rPr>
          <w:rFonts w:eastAsia="Times New Roman"/>
          <w:color w:val="000000" w:themeColor="text1"/>
          <w:szCs w:val="24"/>
          <w:shd w:val="clear" w:color="auto" w:fill="FFFFFF"/>
        </w:rPr>
        <w:t>A person is disqualified from being an officer if they are —</w:t>
      </w:r>
    </w:p>
    <w:p w14:paraId="66B9F545" w14:textId="77777777" w:rsidR="00C75622" w:rsidRPr="00CE74FA" w:rsidRDefault="00C75622" w:rsidP="003B5269">
      <w:pPr>
        <w:numPr>
          <w:ilvl w:val="0"/>
          <w:numId w:val="19"/>
        </w:numPr>
        <w:shd w:val="clear" w:color="auto" w:fill="FFFFFF"/>
        <w:spacing w:before="240"/>
        <w:textAlignment w:val="baseline"/>
        <w:rPr>
          <w:rFonts w:eastAsia="Times New Roman"/>
          <w:color w:val="000000" w:themeColor="text1"/>
          <w:szCs w:val="24"/>
        </w:rPr>
      </w:pPr>
      <w:r w:rsidRPr="00CE74FA">
        <w:rPr>
          <w:rFonts w:eastAsia="Times New Roman"/>
          <w:color w:val="000000" w:themeColor="text1"/>
          <w:szCs w:val="24"/>
        </w:rPr>
        <w:t>currently bankrupt</w:t>
      </w:r>
    </w:p>
    <w:p w14:paraId="07034F95" w14:textId="77777777" w:rsidR="00C75622" w:rsidRPr="00CE74FA" w:rsidRDefault="00C75622" w:rsidP="003B5269">
      <w:pPr>
        <w:numPr>
          <w:ilvl w:val="0"/>
          <w:numId w:val="19"/>
        </w:numPr>
        <w:shd w:val="clear" w:color="auto" w:fill="FFFFFF"/>
        <w:textAlignment w:val="baseline"/>
        <w:rPr>
          <w:rFonts w:eastAsia="Times New Roman"/>
          <w:color w:val="000000" w:themeColor="text1"/>
          <w:szCs w:val="24"/>
        </w:rPr>
      </w:pPr>
      <w:r w:rsidRPr="00CE74FA">
        <w:rPr>
          <w:rFonts w:eastAsia="Times New Roman"/>
          <w:color w:val="000000" w:themeColor="text1"/>
          <w:szCs w:val="24"/>
        </w:rPr>
        <w:t>prohibited from being a director or promoter of a company. </w:t>
      </w:r>
    </w:p>
    <w:p w14:paraId="2510BB35" w14:textId="77777777" w:rsidR="00C75622" w:rsidRPr="00CE74FA" w:rsidRDefault="00C75622" w:rsidP="003B5269">
      <w:pPr>
        <w:numPr>
          <w:ilvl w:val="0"/>
          <w:numId w:val="19"/>
        </w:numPr>
        <w:shd w:val="clear" w:color="auto" w:fill="FFFFFF"/>
        <w:textAlignment w:val="baseline"/>
        <w:rPr>
          <w:rFonts w:eastAsia="Times New Roman"/>
          <w:color w:val="000000" w:themeColor="text1"/>
          <w:szCs w:val="24"/>
        </w:rPr>
      </w:pPr>
      <w:r w:rsidRPr="00CE74FA">
        <w:rPr>
          <w:rFonts w:eastAsia="Times New Roman"/>
          <w:color w:val="000000" w:themeColor="text1"/>
          <w:szCs w:val="24"/>
        </w:rPr>
        <w:t>disqualified from being an officer of a charitable entity</w:t>
      </w:r>
    </w:p>
    <w:p w14:paraId="0DEA9CF3" w14:textId="77777777" w:rsidR="00C75622" w:rsidRPr="00CE74FA" w:rsidRDefault="00C75622" w:rsidP="003B5269">
      <w:pPr>
        <w:numPr>
          <w:ilvl w:val="0"/>
          <w:numId w:val="19"/>
        </w:numPr>
        <w:shd w:val="clear" w:color="auto" w:fill="FFFFFF"/>
        <w:textAlignment w:val="baseline"/>
        <w:rPr>
          <w:rFonts w:eastAsia="Times New Roman"/>
          <w:color w:val="000000" w:themeColor="text1"/>
          <w:szCs w:val="24"/>
        </w:rPr>
      </w:pPr>
      <w:r w:rsidRPr="00CE74FA">
        <w:rPr>
          <w:rFonts w:eastAsia="Times New Roman"/>
          <w:color w:val="000000" w:themeColor="text1"/>
          <w:szCs w:val="24"/>
        </w:rPr>
        <w:t>convicted and sentenced for certain offending within the last 7 years</w:t>
      </w:r>
    </w:p>
    <w:p w14:paraId="7C93CEB2" w14:textId="77777777" w:rsidR="00C75622" w:rsidRPr="00CE74FA" w:rsidRDefault="00C75622" w:rsidP="003B5269">
      <w:pPr>
        <w:numPr>
          <w:ilvl w:val="0"/>
          <w:numId w:val="19"/>
        </w:numPr>
        <w:shd w:val="clear" w:color="auto" w:fill="FFFFFF"/>
        <w:textAlignment w:val="baseline"/>
        <w:rPr>
          <w:rFonts w:eastAsia="Times New Roman"/>
          <w:color w:val="000000" w:themeColor="text1"/>
          <w:szCs w:val="24"/>
        </w:rPr>
      </w:pPr>
      <w:r w:rsidRPr="00CE74FA">
        <w:rPr>
          <w:rFonts w:eastAsia="Times New Roman"/>
          <w:color w:val="000000" w:themeColor="text1"/>
          <w:szCs w:val="24"/>
        </w:rPr>
        <w:lastRenderedPageBreak/>
        <w:t xml:space="preserve">subject to </w:t>
      </w:r>
      <w:proofErr w:type="gramStart"/>
      <w:r w:rsidRPr="00CE74FA">
        <w:rPr>
          <w:rFonts w:eastAsia="Times New Roman"/>
          <w:color w:val="000000" w:themeColor="text1"/>
          <w:szCs w:val="24"/>
        </w:rPr>
        <w:t>particular orders</w:t>
      </w:r>
      <w:proofErr w:type="gramEnd"/>
      <w:r w:rsidRPr="00CE74FA">
        <w:rPr>
          <w:rFonts w:eastAsia="Times New Roman"/>
          <w:color w:val="000000" w:themeColor="text1"/>
          <w:szCs w:val="24"/>
        </w:rPr>
        <w:t xml:space="preserve"> in New Zealand and overseas</w:t>
      </w:r>
    </w:p>
    <w:p w14:paraId="4D6D7A40" w14:textId="77777777" w:rsidR="00C75622" w:rsidRPr="00CE74FA" w:rsidRDefault="00C75622" w:rsidP="003B5269">
      <w:pPr>
        <w:numPr>
          <w:ilvl w:val="0"/>
          <w:numId w:val="19"/>
        </w:numPr>
        <w:shd w:val="clear" w:color="auto" w:fill="FFFFFF"/>
        <w:spacing w:after="240"/>
        <w:textAlignment w:val="baseline"/>
        <w:rPr>
          <w:rFonts w:eastAsia="Times New Roman"/>
          <w:color w:val="000000" w:themeColor="text1"/>
          <w:szCs w:val="24"/>
        </w:rPr>
      </w:pPr>
      <w:r w:rsidRPr="00CE74FA">
        <w:rPr>
          <w:rFonts w:eastAsia="Times New Roman"/>
          <w:color w:val="000000" w:themeColor="text1"/>
          <w:szCs w:val="24"/>
        </w:rPr>
        <w:t>unable to comply with any qualifications for officers contained in the society’s constitution.</w:t>
      </w:r>
    </w:p>
    <w:p w14:paraId="7BF7BF30" w14:textId="77777777" w:rsidR="00C75622" w:rsidRPr="00CE74FA" w:rsidRDefault="00C75622" w:rsidP="003B5269">
      <w:pPr>
        <w:pStyle w:val="ListParagraph"/>
        <w:numPr>
          <w:ilvl w:val="0"/>
          <w:numId w:val="31"/>
        </w:numPr>
        <w:shd w:val="clear" w:color="auto" w:fill="FFFFFF"/>
        <w:spacing w:before="240" w:after="240"/>
        <w:rPr>
          <w:rFonts w:ascii="Times New Roman" w:eastAsia="Times New Roman" w:hAnsi="Times New Roman" w:cs="Times New Roman"/>
          <w:szCs w:val="24"/>
        </w:rPr>
      </w:pPr>
      <w:r w:rsidRPr="00CE74FA">
        <w:rPr>
          <w:rFonts w:eastAsia="Times New Roman"/>
          <w:b/>
          <w:bCs/>
          <w:color w:val="000000"/>
          <w:szCs w:val="24"/>
        </w:rPr>
        <w:t>Officer Duties:</w:t>
      </w:r>
      <w:r w:rsidRPr="00CE74FA">
        <w:rPr>
          <w:rFonts w:eastAsia="Times New Roman"/>
          <w:color w:val="000000"/>
          <w:szCs w:val="24"/>
        </w:rPr>
        <w:t xml:space="preserve"> As an officer you must:</w:t>
      </w:r>
    </w:p>
    <w:p w14:paraId="6A6EA1C0" w14:textId="77777777" w:rsidR="00C75622" w:rsidRPr="00CE74FA" w:rsidRDefault="00C75622" w:rsidP="003B5269">
      <w:pPr>
        <w:numPr>
          <w:ilvl w:val="0"/>
          <w:numId w:val="20"/>
        </w:numPr>
        <w:shd w:val="clear" w:color="auto" w:fill="FFFFFF"/>
        <w:spacing w:before="240"/>
        <w:textAlignment w:val="baseline"/>
        <w:rPr>
          <w:rFonts w:eastAsia="Times New Roman"/>
          <w:color w:val="000000"/>
          <w:szCs w:val="24"/>
        </w:rPr>
      </w:pPr>
      <w:r w:rsidRPr="00CE74FA">
        <w:rPr>
          <w:rFonts w:eastAsia="Times New Roman"/>
          <w:color w:val="000000"/>
          <w:szCs w:val="24"/>
        </w:rPr>
        <w:t>Act in good faith and in the best interests of the society.</w:t>
      </w:r>
    </w:p>
    <w:p w14:paraId="314032C5" w14:textId="77777777" w:rsidR="00C75622" w:rsidRPr="00CE74FA" w:rsidRDefault="00C75622" w:rsidP="003B5269">
      <w:pPr>
        <w:numPr>
          <w:ilvl w:val="0"/>
          <w:numId w:val="20"/>
        </w:numPr>
        <w:shd w:val="clear" w:color="auto" w:fill="FFFFFF"/>
        <w:textAlignment w:val="baseline"/>
        <w:rPr>
          <w:rFonts w:eastAsia="Times New Roman"/>
          <w:color w:val="000000"/>
          <w:szCs w:val="24"/>
        </w:rPr>
      </w:pPr>
      <w:r w:rsidRPr="00CE74FA">
        <w:rPr>
          <w:rFonts w:eastAsia="Times New Roman"/>
          <w:color w:val="000000"/>
          <w:szCs w:val="24"/>
        </w:rPr>
        <w:t>Exercise powers for proper purposes only.</w:t>
      </w:r>
    </w:p>
    <w:p w14:paraId="06E87840" w14:textId="77777777" w:rsidR="00C75622" w:rsidRPr="00CE74FA" w:rsidRDefault="00C75622" w:rsidP="003B5269">
      <w:pPr>
        <w:numPr>
          <w:ilvl w:val="0"/>
          <w:numId w:val="20"/>
        </w:numPr>
        <w:shd w:val="clear" w:color="auto" w:fill="FFFFFF"/>
        <w:textAlignment w:val="baseline"/>
        <w:rPr>
          <w:rFonts w:eastAsia="Times New Roman"/>
          <w:color w:val="000000"/>
          <w:szCs w:val="24"/>
        </w:rPr>
      </w:pPr>
      <w:r w:rsidRPr="00CE74FA">
        <w:rPr>
          <w:rFonts w:eastAsia="Times New Roman"/>
          <w:color w:val="000000"/>
          <w:szCs w:val="24"/>
        </w:rPr>
        <w:t>Comply with the Act and your society’s constitution.</w:t>
      </w:r>
    </w:p>
    <w:p w14:paraId="1F59EA12" w14:textId="77777777" w:rsidR="00C75622" w:rsidRPr="00CE74FA" w:rsidRDefault="00C75622" w:rsidP="003B5269">
      <w:pPr>
        <w:numPr>
          <w:ilvl w:val="0"/>
          <w:numId w:val="20"/>
        </w:numPr>
        <w:shd w:val="clear" w:color="auto" w:fill="FFFFFF"/>
        <w:textAlignment w:val="baseline"/>
        <w:rPr>
          <w:rFonts w:eastAsia="Times New Roman"/>
          <w:color w:val="000000"/>
          <w:szCs w:val="24"/>
        </w:rPr>
      </w:pPr>
      <w:r w:rsidRPr="00CE74FA">
        <w:rPr>
          <w:rFonts w:eastAsia="Times New Roman"/>
          <w:color w:val="000000"/>
          <w:szCs w:val="24"/>
        </w:rPr>
        <w:t>Exercise reasonable care and diligence.</w:t>
      </w:r>
    </w:p>
    <w:p w14:paraId="57757E91" w14:textId="77777777" w:rsidR="00C75622" w:rsidRPr="00CE74FA" w:rsidRDefault="00C75622" w:rsidP="003B5269">
      <w:pPr>
        <w:numPr>
          <w:ilvl w:val="0"/>
          <w:numId w:val="20"/>
        </w:numPr>
        <w:shd w:val="clear" w:color="auto" w:fill="FFFFFF"/>
        <w:textAlignment w:val="baseline"/>
        <w:rPr>
          <w:rFonts w:eastAsia="Times New Roman"/>
          <w:color w:val="000000"/>
          <w:szCs w:val="24"/>
        </w:rPr>
      </w:pPr>
      <w:r w:rsidRPr="00CE74FA">
        <w:rPr>
          <w:rFonts w:eastAsia="Times New Roman"/>
          <w:color w:val="000000"/>
          <w:szCs w:val="24"/>
        </w:rPr>
        <w:t>Not create a substantial risk of serious loss to creditors.</w:t>
      </w:r>
    </w:p>
    <w:p w14:paraId="0694AD1C" w14:textId="2EF85619" w:rsidR="00C75622" w:rsidRPr="00CE74FA" w:rsidRDefault="00C75622" w:rsidP="003B5269">
      <w:pPr>
        <w:numPr>
          <w:ilvl w:val="0"/>
          <w:numId w:val="20"/>
        </w:numPr>
        <w:shd w:val="clear" w:color="auto" w:fill="FFFFFF" w:themeFill="background1"/>
        <w:spacing w:before="240" w:after="240"/>
        <w:rPr>
          <w:rFonts w:eastAsia="Times New Roman"/>
          <w:color w:val="000000" w:themeColor="text1"/>
          <w:szCs w:val="24"/>
        </w:rPr>
      </w:pPr>
      <w:r w:rsidRPr="00CE74FA">
        <w:rPr>
          <w:rFonts w:eastAsia="Times New Roman"/>
          <w:color w:val="000000" w:themeColor="text1"/>
          <w:szCs w:val="24"/>
        </w:rPr>
        <w:t>Not incur an obligation the officer doesn’t reasonably believe the society can perform.</w:t>
      </w:r>
    </w:p>
    <w:p w14:paraId="71A51007" w14:textId="77777777" w:rsidR="00C75622" w:rsidRPr="00CE74FA" w:rsidRDefault="00C75622" w:rsidP="003B5269">
      <w:pPr>
        <w:pStyle w:val="Heading2"/>
      </w:pPr>
      <w:r w:rsidRPr="00CE74FA">
        <w:t>Elections and Appointments</w:t>
      </w:r>
    </w:p>
    <w:p w14:paraId="6464DB8B" w14:textId="77777777" w:rsidR="00C75622" w:rsidRPr="00CE74FA" w:rsidRDefault="00C75622" w:rsidP="003B5269">
      <w:pPr>
        <w:rPr>
          <w:rFonts w:ascii="Times New Roman" w:eastAsia="Times New Roman" w:hAnsi="Times New Roman" w:cs="Times New Roman"/>
          <w:szCs w:val="24"/>
        </w:rPr>
      </w:pPr>
    </w:p>
    <w:p w14:paraId="0C475F35" w14:textId="77777777" w:rsidR="00C75622" w:rsidRPr="00CE74FA" w:rsidRDefault="00C75622" w:rsidP="003B5269">
      <w:pPr>
        <w:pStyle w:val="ListParagraph"/>
        <w:numPr>
          <w:ilvl w:val="0"/>
          <w:numId w:val="31"/>
        </w:numPr>
        <w:rPr>
          <w:rFonts w:ascii="Times New Roman" w:eastAsia="Times New Roman" w:hAnsi="Times New Roman" w:cs="Times New Roman"/>
          <w:szCs w:val="24"/>
        </w:rPr>
      </w:pPr>
      <w:r w:rsidRPr="00CE74FA">
        <w:rPr>
          <w:rFonts w:eastAsia="Times New Roman"/>
          <w:b/>
          <w:bCs/>
          <w:color w:val="000000"/>
          <w:szCs w:val="24"/>
        </w:rPr>
        <w:t>What our Constitution says right now</w:t>
      </w:r>
    </w:p>
    <w:p w14:paraId="291C2376" w14:textId="77777777" w:rsidR="00C75622" w:rsidRPr="00CE74FA" w:rsidRDefault="00C75622" w:rsidP="003B5269">
      <w:pPr>
        <w:ind w:left="720"/>
        <w:rPr>
          <w:rFonts w:ascii="Times New Roman" w:eastAsia="Times New Roman" w:hAnsi="Times New Roman" w:cs="Times New Roman"/>
          <w:szCs w:val="24"/>
        </w:rPr>
      </w:pPr>
      <w:r w:rsidRPr="00CE74FA">
        <w:rPr>
          <w:rFonts w:eastAsia="Times New Roman"/>
          <w:color w:val="000000" w:themeColor="text1"/>
          <w:szCs w:val="24"/>
        </w:rPr>
        <w:t>Under the current constitution states that this must be done by postal ballot. Under Part 5 rule 13.3.3 also states that the election of NEC members shall be at the AGM. Schedule D also outlines how ballots will be collected and that there will be a Returning Officer and two Scrutineers. </w:t>
      </w:r>
    </w:p>
    <w:p w14:paraId="66A9041F" w14:textId="23E7E015" w:rsidR="43598C0B" w:rsidRPr="00CE74FA" w:rsidRDefault="43598C0B" w:rsidP="003B5269">
      <w:pPr>
        <w:rPr>
          <w:rFonts w:eastAsia="Times New Roman"/>
          <w:b/>
          <w:bCs/>
          <w:color w:val="000000" w:themeColor="text1"/>
          <w:szCs w:val="24"/>
        </w:rPr>
      </w:pPr>
    </w:p>
    <w:p w14:paraId="241C39EF" w14:textId="49D3BEBC" w:rsidR="00C75622" w:rsidRPr="00CE74FA" w:rsidRDefault="00C75622" w:rsidP="003B5269">
      <w:pPr>
        <w:pStyle w:val="ListParagraph"/>
        <w:numPr>
          <w:ilvl w:val="0"/>
          <w:numId w:val="31"/>
        </w:numPr>
        <w:rPr>
          <w:rFonts w:ascii="Times New Roman" w:eastAsia="Times New Roman" w:hAnsi="Times New Roman" w:cs="Times New Roman"/>
        </w:rPr>
      </w:pPr>
      <w:r w:rsidRPr="00CE74FA">
        <w:rPr>
          <w:rFonts w:eastAsia="Times New Roman"/>
          <w:b/>
          <w:bCs/>
          <w:color w:val="000000" w:themeColor="text1"/>
          <w:szCs w:val="24"/>
        </w:rPr>
        <w:t>Why this is important and our proposed approach</w:t>
      </w:r>
    </w:p>
    <w:p w14:paraId="69E73EB1" w14:textId="77777777" w:rsidR="00C75622" w:rsidRPr="00CE74FA" w:rsidRDefault="00C75622" w:rsidP="003B5269">
      <w:pPr>
        <w:rPr>
          <w:rFonts w:ascii="Times New Roman" w:eastAsia="Times New Roman" w:hAnsi="Times New Roman" w:cs="Times New Roman"/>
        </w:rPr>
      </w:pPr>
      <w:r w:rsidRPr="00CE74FA">
        <w:rPr>
          <w:rFonts w:eastAsia="Times New Roman"/>
          <w:color w:val="000000" w:themeColor="text1"/>
          <w:szCs w:val="24"/>
        </w:rPr>
        <w:t>The current practice of the NEC elections is by a vote through electronic means. Electronic voting either during a meeting or in the lead up to a meeting could lead to higher participation in elections because people can vote in their own time during the election period. Electronic voting also provides a useful audit trail to ensure the NEC know that those casting votes are eligible to do so. </w:t>
      </w:r>
    </w:p>
    <w:p w14:paraId="675D0755" w14:textId="77777777" w:rsidR="00C75622" w:rsidRPr="00CE74FA" w:rsidRDefault="00C75622" w:rsidP="003B5269">
      <w:pPr>
        <w:rPr>
          <w:rFonts w:ascii="Times New Roman" w:eastAsia="Times New Roman" w:hAnsi="Times New Roman" w:cs="Times New Roman"/>
          <w:szCs w:val="24"/>
        </w:rPr>
      </w:pPr>
    </w:p>
    <w:p w14:paraId="76EF2B75" w14:textId="77777777" w:rsidR="00C75622" w:rsidRPr="00CE74FA" w:rsidRDefault="00C75622" w:rsidP="003B5269">
      <w:pPr>
        <w:rPr>
          <w:rFonts w:ascii="Times New Roman" w:eastAsia="Times New Roman" w:hAnsi="Times New Roman" w:cs="Times New Roman"/>
          <w:szCs w:val="24"/>
        </w:rPr>
      </w:pPr>
      <w:r w:rsidRPr="00CE74FA">
        <w:rPr>
          <w:rFonts w:eastAsia="Times New Roman"/>
          <w:color w:val="000000" w:themeColor="text1"/>
          <w:szCs w:val="24"/>
        </w:rPr>
        <w:t>This part of Constitution will not just cover how a member can cast their vote in elections, but will also outline:</w:t>
      </w:r>
    </w:p>
    <w:p w14:paraId="506310B4" w14:textId="3B3F7C67" w:rsidR="00C75622" w:rsidRPr="00CE74FA" w:rsidRDefault="00C75622" w:rsidP="003B5269">
      <w:pPr>
        <w:pStyle w:val="ListParagraph"/>
        <w:numPr>
          <w:ilvl w:val="0"/>
          <w:numId w:val="21"/>
        </w:numPr>
        <w:textAlignment w:val="baseline"/>
        <w:rPr>
          <w:rFonts w:eastAsia="Times New Roman"/>
          <w:color w:val="000000"/>
        </w:rPr>
      </w:pPr>
      <w:r w:rsidRPr="00CE74FA">
        <w:rPr>
          <w:rFonts w:eastAsia="Times New Roman"/>
          <w:color w:val="000000" w:themeColor="text1"/>
          <w:szCs w:val="24"/>
        </w:rPr>
        <w:t>When nominations for elections take place</w:t>
      </w:r>
      <w:r w:rsidR="5099B17D" w:rsidRPr="00CE74FA">
        <w:rPr>
          <w:rFonts w:eastAsia="Times New Roman"/>
          <w:color w:val="000000" w:themeColor="text1"/>
          <w:szCs w:val="24"/>
        </w:rPr>
        <w:t>,</w:t>
      </w:r>
    </w:p>
    <w:p w14:paraId="0384A422" w14:textId="78F82CF0" w:rsidR="00C75622" w:rsidRPr="00CE74FA" w:rsidRDefault="00C75622" w:rsidP="003B5269">
      <w:pPr>
        <w:numPr>
          <w:ilvl w:val="0"/>
          <w:numId w:val="21"/>
        </w:numPr>
        <w:textAlignment w:val="baseline"/>
        <w:rPr>
          <w:rFonts w:eastAsia="Times New Roman"/>
          <w:color w:val="000000"/>
          <w:szCs w:val="24"/>
        </w:rPr>
      </w:pPr>
      <w:r w:rsidRPr="00CE74FA">
        <w:rPr>
          <w:rFonts w:eastAsia="Times New Roman"/>
          <w:color w:val="000000" w:themeColor="text1"/>
          <w:szCs w:val="24"/>
        </w:rPr>
        <w:t>How the election will be conducted</w:t>
      </w:r>
      <w:r w:rsidR="6D959056" w:rsidRPr="00CE74FA">
        <w:rPr>
          <w:rFonts w:eastAsia="Times New Roman"/>
          <w:color w:val="000000" w:themeColor="text1"/>
          <w:szCs w:val="24"/>
        </w:rPr>
        <w:t>,</w:t>
      </w:r>
    </w:p>
    <w:p w14:paraId="12995E8E" w14:textId="32EC9D8F" w:rsidR="00C75622" w:rsidRPr="00CE74FA" w:rsidRDefault="00C75622" w:rsidP="003B5269">
      <w:pPr>
        <w:numPr>
          <w:ilvl w:val="0"/>
          <w:numId w:val="21"/>
        </w:numPr>
        <w:textAlignment w:val="baseline"/>
        <w:rPr>
          <w:rFonts w:eastAsia="Times New Roman"/>
          <w:color w:val="000000"/>
          <w:szCs w:val="24"/>
        </w:rPr>
      </w:pPr>
      <w:r w:rsidRPr="00CE74FA">
        <w:rPr>
          <w:rFonts w:eastAsia="Times New Roman"/>
          <w:color w:val="000000" w:themeColor="text1"/>
          <w:szCs w:val="24"/>
        </w:rPr>
        <w:t>Appointments to the NEC</w:t>
      </w:r>
      <w:r w:rsidR="2B4D220C" w:rsidRPr="00CE74FA">
        <w:rPr>
          <w:rFonts w:eastAsia="Times New Roman"/>
          <w:color w:val="000000" w:themeColor="text1"/>
          <w:szCs w:val="24"/>
        </w:rPr>
        <w:t>,</w:t>
      </w:r>
    </w:p>
    <w:p w14:paraId="7C7F462F" w14:textId="77777777" w:rsidR="00C75622" w:rsidRPr="00CE74FA" w:rsidRDefault="00C75622" w:rsidP="003B5269">
      <w:pPr>
        <w:rPr>
          <w:rFonts w:ascii="Times New Roman" w:eastAsia="Times New Roman" w:hAnsi="Times New Roman" w:cs="Times New Roman"/>
          <w:szCs w:val="24"/>
        </w:rPr>
      </w:pPr>
    </w:p>
    <w:p w14:paraId="39B4674B" w14:textId="77777777" w:rsidR="00C75622" w:rsidRPr="00CE74FA" w:rsidRDefault="00C75622" w:rsidP="003B5269">
      <w:pPr>
        <w:ind w:left="720"/>
        <w:rPr>
          <w:rFonts w:ascii="Times New Roman" w:eastAsia="Times New Roman" w:hAnsi="Times New Roman" w:cs="Times New Roman"/>
          <w:szCs w:val="24"/>
        </w:rPr>
      </w:pPr>
      <w:r w:rsidRPr="00CE74FA">
        <w:rPr>
          <w:rFonts w:eastAsia="Times New Roman"/>
          <w:color w:val="000000"/>
          <w:szCs w:val="24"/>
        </w:rPr>
        <w:t>Broadly, the conditions for elections and appointments will remain the same. The approach is to bring all these components together in one section of the Constitution rather than spread out. </w:t>
      </w:r>
    </w:p>
    <w:p w14:paraId="58EB8994" w14:textId="77777777" w:rsidR="00C75622" w:rsidRPr="00CE74FA" w:rsidRDefault="00C75622" w:rsidP="003B5269">
      <w:pPr>
        <w:rPr>
          <w:rFonts w:ascii="Times New Roman" w:eastAsia="Times New Roman" w:hAnsi="Times New Roman" w:cs="Times New Roman"/>
          <w:szCs w:val="24"/>
        </w:rPr>
      </w:pPr>
    </w:p>
    <w:p w14:paraId="5F09CABB" w14:textId="77777777" w:rsidR="00C75622" w:rsidRPr="00CE74FA" w:rsidRDefault="00C75622" w:rsidP="003B5269">
      <w:pPr>
        <w:ind w:left="720"/>
        <w:rPr>
          <w:rFonts w:ascii="Times New Roman" w:eastAsia="Times New Roman" w:hAnsi="Times New Roman" w:cs="Times New Roman"/>
          <w:szCs w:val="24"/>
        </w:rPr>
      </w:pPr>
      <w:r w:rsidRPr="00CE74FA">
        <w:rPr>
          <w:rFonts w:eastAsia="Times New Roman"/>
          <w:color w:val="000000"/>
          <w:szCs w:val="24"/>
        </w:rPr>
        <w:t xml:space="preserve">Additionally, a new proposal would see the establishment of an Appointments and Governance Committee. This Committee would be tasked with ensuring </w:t>
      </w:r>
      <w:r w:rsidRPr="00CE74FA">
        <w:rPr>
          <w:rFonts w:eastAsia="Times New Roman"/>
          <w:color w:val="000000"/>
          <w:szCs w:val="24"/>
        </w:rPr>
        <w:lastRenderedPageBreak/>
        <w:t>that any procedures of the NEC are designed and implemented with consideration to the Assembly’s values, alongside inclusive practices. The surveys demonstrated that members were wanting more transparent practices that also considered leadership development. This approach would also support succession planning. </w:t>
      </w:r>
    </w:p>
    <w:p w14:paraId="15B34B37" w14:textId="77777777" w:rsidR="00C75622" w:rsidRPr="00CE74FA" w:rsidRDefault="00C75622" w:rsidP="003B5269">
      <w:pPr>
        <w:rPr>
          <w:rFonts w:ascii="Times New Roman" w:eastAsia="Times New Roman" w:hAnsi="Times New Roman" w:cs="Times New Roman"/>
          <w:szCs w:val="24"/>
        </w:rPr>
      </w:pPr>
    </w:p>
    <w:p w14:paraId="1A594A4F" w14:textId="0F9CC99A" w:rsidR="00C75622" w:rsidRPr="00CE74FA" w:rsidRDefault="00C75622" w:rsidP="003B5269">
      <w:pPr>
        <w:rPr>
          <w:rFonts w:ascii="Times New Roman" w:eastAsia="Times New Roman" w:hAnsi="Times New Roman" w:cs="Times New Roman"/>
          <w:szCs w:val="24"/>
        </w:rPr>
      </w:pPr>
      <w:r w:rsidRPr="00CE74FA">
        <w:rPr>
          <w:rFonts w:eastAsia="Times New Roman"/>
          <w:b/>
          <w:bCs/>
          <w:color w:val="000000"/>
          <w:szCs w:val="24"/>
        </w:rPr>
        <w:t>What the proposed Constitution will say</w:t>
      </w:r>
    </w:p>
    <w:p w14:paraId="6E847D8E" w14:textId="77777777" w:rsidR="00C75622" w:rsidRPr="00CE74FA" w:rsidRDefault="00C75622" w:rsidP="003B5269">
      <w:pPr>
        <w:rPr>
          <w:rFonts w:ascii="Times New Roman" w:eastAsia="Times New Roman" w:hAnsi="Times New Roman" w:cs="Times New Roman"/>
          <w:szCs w:val="24"/>
        </w:rPr>
      </w:pPr>
    </w:p>
    <w:p w14:paraId="6BD1AE03" w14:textId="6569A836" w:rsidR="00C75622" w:rsidRPr="00CE74FA" w:rsidRDefault="00C75622" w:rsidP="003B5269">
      <w:pPr>
        <w:pStyle w:val="ListParagraph"/>
        <w:numPr>
          <w:ilvl w:val="0"/>
          <w:numId w:val="31"/>
        </w:numPr>
      </w:pPr>
      <w:r w:rsidRPr="00CE74FA">
        <w:rPr>
          <w:rFonts w:eastAsia="Times New Roman"/>
          <w:b/>
          <w:bCs/>
          <w:color w:val="000000" w:themeColor="text1"/>
          <w:szCs w:val="24"/>
        </w:rPr>
        <w:t xml:space="preserve">Elections of the NEC: </w:t>
      </w:r>
      <w:r w:rsidRPr="00CE74FA">
        <w:rPr>
          <w:rFonts w:eastAsia="Times New Roman"/>
          <w:color w:val="000000" w:themeColor="text1"/>
          <w:szCs w:val="24"/>
        </w:rPr>
        <w:t xml:space="preserve">Elections of NEC members will take place by electronic polling either before or at the Annual General Meeting, with results of the election being announced at the Annual General Meeting. </w:t>
      </w:r>
      <w:r w:rsidRPr="00CE74FA">
        <w:br/>
      </w:r>
    </w:p>
    <w:p w14:paraId="660DABFD" w14:textId="450B4E3A" w:rsidR="00C75622" w:rsidRPr="00CE74FA" w:rsidRDefault="00C75622" w:rsidP="003B5269">
      <w:pPr>
        <w:pStyle w:val="ListParagraph"/>
        <w:numPr>
          <w:ilvl w:val="0"/>
          <w:numId w:val="31"/>
        </w:numPr>
        <w:rPr>
          <w:rFonts w:ascii="Times New Roman" w:eastAsia="Times New Roman" w:hAnsi="Times New Roman" w:cs="Times New Roman"/>
          <w:szCs w:val="24"/>
        </w:rPr>
      </w:pPr>
      <w:r w:rsidRPr="00CE74FA">
        <w:rPr>
          <w:rFonts w:eastAsia="Times New Roman"/>
          <w:b/>
          <w:bCs/>
          <w:color w:val="000000" w:themeColor="text1"/>
          <w:szCs w:val="24"/>
        </w:rPr>
        <w:t xml:space="preserve">Nominations for elections: </w:t>
      </w:r>
      <w:r w:rsidRPr="00CE74FA">
        <w:rPr>
          <w:rFonts w:eastAsia="Times New Roman"/>
          <w:color w:val="000000" w:themeColor="text1"/>
          <w:szCs w:val="24"/>
        </w:rPr>
        <w:t>nominations for elections must be provided in a way as determined by the</w:t>
      </w:r>
      <w:r w:rsidR="3DCA114C" w:rsidRPr="00CE74FA">
        <w:rPr>
          <w:rFonts w:eastAsia="Times New Roman"/>
          <w:color w:val="000000" w:themeColor="text1"/>
          <w:szCs w:val="24"/>
        </w:rPr>
        <w:t xml:space="preserve"> NEC</w:t>
      </w:r>
      <w:r w:rsidRPr="00CE74FA">
        <w:rPr>
          <w:rFonts w:eastAsia="Times New Roman"/>
          <w:color w:val="000000" w:themeColor="text1"/>
          <w:szCs w:val="24"/>
        </w:rPr>
        <w:t>. Eligible members must be given notice of any vacancies on the NEC.</w:t>
      </w:r>
    </w:p>
    <w:p w14:paraId="358BEF57" w14:textId="77777777" w:rsidR="00C75622" w:rsidRPr="00CE74FA" w:rsidRDefault="00C75622" w:rsidP="003B5269">
      <w:pPr>
        <w:rPr>
          <w:rFonts w:ascii="Times New Roman" w:eastAsia="Times New Roman" w:hAnsi="Times New Roman" w:cs="Times New Roman"/>
          <w:szCs w:val="24"/>
        </w:rPr>
      </w:pPr>
    </w:p>
    <w:p w14:paraId="54699BB2" w14:textId="77777777" w:rsidR="00C75622" w:rsidRPr="00CE74FA" w:rsidRDefault="00C75622" w:rsidP="003B5269">
      <w:pPr>
        <w:pStyle w:val="ListParagraph"/>
        <w:numPr>
          <w:ilvl w:val="0"/>
          <w:numId w:val="31"/>
        </w:numPr>
        <w:rPr>
          <w:rFonts w:ascii="Times New Roman" w:eastAsia="Times New Roman" w:hAnsi="Times New Roman" w:cs="Times New Roman"/>
          <w:szCs w:val="24"/>
        </w:rPr>
      </w:pPr>
      <w:r w:rsidRPr="00CE74FA">
        <w:rPr>
          <w:rFonts w:eastAsia="Times New Roman"/>
          <w:b/>
          <w:bCs/>
          <w:color w:val="000000"/>
          <w:szCs w:val="24"/>
        </w:rPr>
        <w:t xml:space="preserve">Timeframes for elections: </w:t>
      </w:r>
      <w:r w:rsidRPr="00CE74FA">
        <w:rPr>
          <w:rFonts w:eastAsia="Times New Roman"/>
          <w:color w:val="000000"/>
          <w:szCs w:val="24"/>
        </w:rPr>
        <w:t>Nominations should open no less than 20 working days ahead of the call for the election (call for the Annual General Meeting). </w:t>
      </w:r>
    </w:p>
    <w:p w14:paraId="7286D341" w14:textId="77777777" w:rsidR="00C75622" w:rsidRPr="00CE74FA" w:rsidRDefault="00C75622" w:rsidP="003B5269">
      <w:pPr>
        <w:rPr>
          <w:rFonts w:ascii="Times New Roman" w:eastAsia="Times New Roman" w:hAnsi="Times New Roman" w:cs="Times New Roman"/>
          <w:szCs w:val="24"/>
        </w:rPr>
      </w:pPr>
    </w:p>
    <w:p w14:paraId="39634B6A" w14:textId="77777777" w:rsidR="00C75622" w:rsidRPr="00CE74FA" w:rsidRDefault="00C75622" w:rsidP="003B5269">
      <w:pPr>
        <w:pStyle w:val="ListParagraph"/>
        <w:numPr>
          <w:ilvl w:val="0"/>
          <w:numId w:val="31"/>
        </w:numPr>
        <w:rPr>
          <w:rFonts w:ascii="Times New Roman" w:eastAsia="Times New Roman" w:hAnsi="Times New Roman" w:cs="Times New Roman"/>
          <w:szCs w:val="24"/>
        </w:rPr>
      </w:pPr>
      <w:r w:rsidRPr="00CE74FA">
        <w:rPr>
          <w:rFonts w:eastAsia="Times New Roman"/>
          <w:b/>
          <w:bCs/>
          <w:color w:val="000000"/>
          <w:szCs w:val="24"/>
        </w:rPr>
        <w:t xml:space="preserve">Voting: </w:t>
      </w:r>
      <w:r w:rsidRPr="00CE74FA">
        <w:rPr>
          <w:rFonts w:eastAsia="Times New Roman"/>
          <w:color w:val="000000"/>
          <w:szCs w:val="24"/>
        </w:rPr>
        <w:t>Voting should be open for no less than a period of 10 working days. </w:t>
      </w:r>
    </w:p>
    <w:p w14:paraId="31510371" w14:textId="77777777" w:rsidR="00C75622" w:rsidRPr="00CE74FA" w:rsidRDefault="00C75622" w:rsidP="003B5269">
      <w:pPr>
        <w:rPr>
          <w:rFonts w:ascii="Times New Roman" w:eastAsia="Times New Roman" w:hAnsi="Times New Roman" w:cs="Times New Roman"/>
          <w:szCs w:val="24"/>
        </w:rPr>
      </w:pPr>
    </w:p>
    <w:p w14:paraId="0BFDC90A" w14:textId="247409CF" w:rsidR="00C75622" w:rsidRPr="00CE74FA" w:rsidRDefault="00C75622" w:rsidP="003B5269">
      <w:pPr>
        <w:pStyle w:val="ListParagraph"/>
        <w:numPr>
          <w:ilvl w:val="0"/>
          <w:numId w:val="31"/>
        </w:numPr>
        <w:rPr>
          <w:rFonts w:ascii="Times New Roman" w:eastAsia="Times New Roman" w:hAnsi="Times New Roman" w:cs="Times New Roman"/>
          <w:szCs w:val="24"/>
        </w:rPr>
      </w:pPr>
      <w:r w:rsidRPr="00CE74FA">
        <w:rPr>
          <w:rFonts w:eastAsia="Times New Roman"/>
          <w:b/>
          <w:bCs/>
          <w:color w:val="000000" w:themeColor="text1"/>
          <w:szCs w:val="24"/>
        </w:rPr>
        <w:t>Appointments:</w:t>
      </w:r>
      <w:r w:rsidRPr="00CE74FA">
        <w:rPr>
          <w:rFonts w:eastAsia="Times New Roman"/>
          <w:color w:val="000000" w:themeColor="text1"/>
          <w:szCs w:val="24"/>
        </w:rPr>
        <w:t xml:space="preserve"> The </w:t>
      </w:r>
      <w:r w:rsidR="00A62DD3" w:rsidRPr="00CE74FA">
        <w:rPr>
          <w:rFonts w:eastAsia="Times New Roman"/>
          <w:color w:val="000000" w:themeColor="text1"/>
          <w:szCs w:val="24"/>
        </w:rPr>
        <w:t>NEC</w:t>
      </w:r>
      <w:r w:rsidRPr="00CE74FA">
        <w:rPr>
          <w:rFonts w:eastAsia="Times New Roman"/>
          <w:color w:val="000000" w:themeColor="text1"/>
          <w:szCs w:val="24"/>
        </w:rPr>
        <w:t xml:space="preserve"> </w:t>
      </w:r>
      <w:r w:rsidR="00A62DD3" w:rsidRPr="00CE74FA">
        <w:rPr>
          <w:rFonts w:eastAsia="Times New Roman"/>
          <w:color w:val="000000" w:themeColor="text1"/>
          <w:szCs w:val="24"/>
        </w:rPr>
        <w:t>may</w:t>
      </w:r>
      <w:r w:rsidRPr="00CE74FA">
        <w:rPr>
          <w:rFonts w:eastAsia="Times New Roman"/>
          <w:color w:val="000000" w:themeColor="text1"/>
          <w:szCs w:val="24"/>
        </w:rPr>
        <w:t xml:space="preserve"> </w:t>
      </w:r>
      <w:r w:rsidR="00870E46" w:rsidRPr="00CE74FA">
        <w:rPr>
          <w:rFonts w:eastAsia="Times New Roman"/>
          <w:color w:val="000000" w:themeColor="text1"/>
          <w:szCs w:val="24"/>
        </w:rPr>
        <w:t>recruit from its membership</w:t>
      </w:r>
      <w:r w:rsidR="00501A45" w:rsidRPr="00CE74FA">
        <w:rPr>
          <w:rFonts w:eastAsia="Times New Roman"/>
          <w:color w:val="000000" w:themeColor="text1"/>
          <w:szCs w:val="24"/>
        </w:rPr>
        <w:t xml:space="preserve"> appointed roles to the NEC. The NEC will </w:t>
      </w:r>
      <w:r w:rsidRPr="00CE74FA">
        <w:rPr>
          <w:rFonts w:eastAsia="Times New Roman"/>
          <w:color w:val="000000" w:themeColor="text1"/>
          <w:szCs w:val="24"/>
        </w:rPr>
        <w:t>provid</w:t>
      </w:r>
      <w:r w:rsidR="00501A45" w:rsidRPr="00CE74FA">
        <w:rPr>
          <w:rFonts w:eastAsia="Times New Roman"/>
          <w:color w:val="000000" w:themeColor="text1"/>
          <w:szCs w:val="24"/>
        </w:rPr>
        <w:t>e</w:t>
      </w:r>
      <w:r w:rsidRPr="00CE74FA">
        <w:rPr>
          <w:rFonts w:eastAsia="Times New Roman"/>
          <w:color w:val="000000" w:themeColor="text1"/>
          <w:szCs w:val="24"/>
        </w:rPr>
        <w:t xml:space="preserve"> information about the role and skills they are seeking. </w:t>
      </w:r>
      <w:r w:rsidR="00501A45" w:rsidRPr="00CE74FA">
        <w:rPr>
          <w:rFonts w:eastAsia="Times New Roman"/>
          <w:color w:val="000000" w:themeColor="text1"/>
          <w:szCs w:val="24"/>
        </w:rPr>
        <w:t>The appointee will b</w:t>
      </w:r>
      <w:r w:rsidR="00592DC2" w:rsidRPr="00CE74FA">
        <w:rPr>
          <w:rFonts w:eastAsia="Times New Roman"/>
          <w:color w:val="000000" w:themeColor="text1"/>
          <w:szCs w:val="24"/>
        </w:rPr>
        <w:t>e confirmed on the NEC by a majority vote of the NEC</w:t>
      </w:r>
      <w:r w:rsidRPr="00CE74FA">
        <w:rPr>
          <w:rFonts w:eastAsia="Times New Roman"/>
          <w:color w:val="000000" w:themeColor="text1"/>
          <w:szCs w:val="24"/>
        </w:rPr>
        <w:t>. The NEC will set the process for recruitment and may undertake interviews if they require it.</w:t>
      </w:r>
      <w:r w:rsidRPr="00CE74FA">
        <w:br/>
      </w:r>
    </w:p>
    <w:p w14:paraId="00946661" w14:textId="34764180" w:rsidR="4A7DAB67" w:rsidRPr="00CE74FA" w:rsidRDefault="4A7DAB67" w:rsidP="003B5269">
      <w:pPr>
        <w:pStyle w:val="ListParagraph"/>
        <w:numPr>
          <w:ilvl w:val="0"/>
          <w:numId w:val="31"/>
        </w:numPr>
        <w:rPr>
          <w:rFonts w:eastAsia="Times New Roman"/>
          <w:color w:val="000000" w:themeColor="text1"/>
          <w:szCs w:val="24"/>
        </w:rPr>
      </w:pPr>
      <w:r w:rsidRPr="00CE74FA">
        <w:rPr>
          <w:rFonts w:eastAsia="Times New Roman"/>
          <w:b/>
          <w:bCs/>
          <w:color w:val="000000" w:themeColor="text1"/>
          <w:szCs w:val="24"/>
        </w:rPr>
        <w:t xml:space="preserve">Term of Appointed members to the NEC: </w:t>
      </w:r>
      <w:r w:rsidRPr="00CE74FA">
        <w:rPr>
          <w:rFonts w:eastAsia="Times New Roman"/>
          <w:color w:val="000000" w:themeColor="text1"/>
          <w:szCs w:val="24"/>
        </w:rPr>
        <w:t xml:space="preserve">The usual term for appointed members will be the same as elected members and commence from the meeting following when the NEC approves an appointment. </w:t>
      </w:r>
    </w:p>
    <w:p w14:paraId="221646F2" w14:textId="77777777" w:rsidR="00C75622" w:rsidRPr="00CE74FA" w:rsidRDefault="00C75622" w:rsidP="003B5269">
      <w:pPr>
        <w:rPr>
          <w:rFonts w:ascii="Times New Roman" w:eastAsia="Times New Roman" w:hAnsi="Times New Roman" w:cs="Times New Roman"/>
          <w:szCs w:val="24"/>
        </w:rPr>
      </w:pPr>
    </w:p>
    <w:p w14:paraId="29446860" w14:textId="77777777" w:rsidR="00C75622" w:rsidRPr="00CE74FA" w:rsidRDefault="00C75622" w:rsidP="003B5269">
      <w:pPr>
        <w:spacing w:after="240"/>
        <w:rPr>
          <w:rFonts w:ascii="Times New Roman" w:eastAsia="Times New Roman" w:hAnsi="Times New Roman" w:cs="Times New Roman"/>
          <w:szCs w:val="24"/>
        </w:rPr>
      </w:pPr>
    </w:p>
    <w:p w14:paraId="4064EA57" w14:textId="7AA153E7" w:rsidR="00C75622" w:rsidRPr="00CE74FA" w:rsidRDefault="00C75622" w:rsidP="003B5269">
      <w:pPr>
        <w:pStyle w:val="Heading2"/>
      </w:pPr>
      <w:r w:rsidRPr="00CE74FA">
        <w:t xml:space="preserve">Subcommittees </w:t>
      </w:r>
      <w:r w:rsidR="20D57BF8" w:rsidRPr="00CE74FA">
        <w:t>and</w:t>
      </w:r>
      <w:r w:rsidRPr="00CE74FA">
        <w:t xml:space="preserve"> Advisories of the NEC</w:t>
      </w:r>
    </w:p>
    <w:p w14:paraId="7A7EDFAC" w14:textId="77777777" w:rsidR="00C75622" w:rsidRPr="00CE74FA" w:rsidRDefault="00C75622" w:rsidP="003B5269">
      <w:pPr>
        <w:rPr>
          <w:rFonts w:ascii="Times New Roman" w:eastAsia="Times New Roman" w:hAnsi="Times New Roman" w:cs="Times New Roman"/>
          <w:szCs w:val="24"/>
        </w:rPr>
      </w:pPr>
    </w:p>
    <w:p w14:paraId="7057C20B" w14:textId="77777777" w:rsidR="00C75622" w:rsidRPr="00CE74FA" w:rsidRDefault="00C75622" w:rsidP="003B5269">
      <w:pPr>
        <w:pStyle w:val="ListParagraph"/>
        <w:numPr>
          <w:ilvl w:val="0"/>
          <w:numId w:val="31"/>
        </w:numPr>
        <w:rPr>
          <w:rFonts w:ascii="Times New Roman" w:eastAsia="Times New Roman" w:hAnsi="Times New Roman" w:cs="Times New Roman"/>
          <w:szCs w:val="24"/>
        </w:rPr>
      </w:pPr>
      <w:r w:rsidRPr="00CE74FA">
        <w:rPr>
          <w:rFonts w:eastAsia="Times New Roman"/>
          <w:b/>
          <w:bCs/>
          <w:color w:val="000000"/>
          <w:szCs w:val="24"/>
        </w:rPr>
        <w:t>What our Constitution says right now</w:t>
      </w:r>
    </w:p>
    <w:p w14:paraId="71BC03DF" w14:textId="77777777" w:rsidR="00C75622" w:rsidRPr="00CE74FA" w:rsidRDefault="00C75622" w:rsidP="003B5269">
      <w:pPr>
        <w:rPr>
          <w:rFonts w:eastAsia="Times New Roman"/>
          <w:szCs w:val="24"/>
        </w:rPr>
      </w:pPr>
      <w:r w:rsidRPr="00CE74FA">
        <w:rPr>
          <w:rFonts w:eastAsia="Times New Roman"/>
          <w:color w:val="000000"/>
          <w:szCs w:val="24"/>
        </w:rPr>
        <w:t>Section 10 and 11 of the constitution outlines the rules around Standing Committees and other committees. These sections outline how standing committees are set up, who can be on them, their powers and the reporting requirements to the NEC. </w:t>
      </w:r>
    </w:p>
    <w:p w14:paraId="54ED8729" w14:textId="77777777" w:rsidR="00C75622" w:rsidRPr="00CE74FA" w:rsidRDefault="00C75622" w:rsidP="003B5269">
      <w:pPr>
        <w:rPr>
          <w:rFonts w:ascii="Times New Roman" w:eastAsia="Times New Roman" w:hAnsi="Times New Roman" w:cs="Times New Roman"/>
          <w:szCs w:val="24"/>
        </w:rPr>
      </w:pPr>
    </w:p>
    <w:p w14:paraId="16B457C1" w14:textId="77777777" w:rsidR="00736C41" w:rsidRPr="00CE74FA" w:rsidRDefault="00736C41">
      <w:pPr>
        <w:spacing w:line="276" w:lineRule="auto"/>
        <w:rPr>
          <w:rFonts w:eastAsia="Times New Roman"/>
          <w:b/>
          <w:bCs/>
          <w:color w:val="000000"/>
          <w:szCs w:val="24"/>
        </w:rPr>
      </w:pPr>
      <w:r w:rsidRPr="00CE74FA">
        <w:rPr>
          <w:rFonts w:eastAsia="Times New Roman"/>
          <w:b/>
          <w:bCs/>
          <w:color w:val="000000"/>
          <w:szCs w:val="24"/>
        </w:rPr>
        <w:br w:type="page"/>
      </w:r>
    </w:p>
    <w:p w14:paraId="37670131" w14:textId="520EA3F2" w:rsidR="00C75622" w:rsidRPr="00CE74FA" w:rsidRDefault="00C75622" w:rsidP="003B5269">
      <w:pPr>
        <w:pStyle w:val="ListParagraph"/>
        <w:numPr>
          <w:ilvl w:val="0"/>
          <w:numId w:val="31"/>
        </w:numPr>
        <w:rPr>
          <w:rFonts w:ascii="Times New Roman" w:eastAsia="Times New Roman" w:hAnsi="Times New Roman" w:cs="Times New Roman"/>
          <w:szCs w:val="24"/>
        </w:rPr>
      </w:pPr>
      <w:r w:rsidRPr="00CE74FA">
        <w:rPr>
          <w:rFonts w:eastAsia="Times New Roman"/>
          <w:b/>
          <w:bCs/>
          <w:color w:val="000000"/>
          <w:szCs w:val="24"/>
        </w:rPr>
        <w:lastRenderedPageBreak/>
        <w:t>Why this is important and our proposed approach</w:t>
      </w:r>
    </w:p>
    <w:p w14:paraId="05A591B7" w14:textId="483A209C" w:rsidR="00C75622" w:rsidRPr="00CE74FA" w:rsidRDefault="00C75622" w:rsidP="003B5269">
      <w:pPr>
        <w:rPr>
          <w:rFonts w:ascii="Times New Roman" w:eastAsia="Times New Roman" w:hAnsi="Times New Roman" w:cs="Times New Roman"/>
          <w:szCs w:val="24"/>
        </w:rPr>
      </w:pPr>
      <w:r w:rsidRPr="00CE74FA">
        <w:rPr>
          <w:rFonts w:eastAsia="Times New Roman"/>
          <w:color w:val="000000"/>
          <w:szCs w:val="24"/>
        </w:rPr>
        <w:t>Our proposed approach is to call these subcommittees and advisory as the NEC sees fits. Similar rules would apply to what is currently in the Constitution.</w:t>
      </w:r>
    </w:p>
    <w:p w14:paraId="3BD3D5F3" w14:textId="77777777" w:rsidR="00C75622" w:rsidRPr="00CE74FA" w:rsidRDefault="00C75622" w:rsidP="003B5269">
      <w:pPr>
        <w:rPr>
          <w:rFonts w:ascii="Times New Roman" w:eastAsia="Times New Roman" w:hAnsi="Times New Roman" w:cs="Times New Roman"/>
          <w:szCs w:val="24"/>
        </w:rPr>
      </w:pPr>
    </w:p>
    <w:p w14:paraId="48C39528" w14:textId="55E61211" w:rsidR="00C75622" w:rsidRPr="00CE74FA" w:rsidRDefault="00C75622" w:rsidP="003B5269">
      <w:pPr>
        <w:rPr>
          <w:rFonts w:ascii="Times New Roman" w:eastAsia="Times New Roman" w:hAnsi="Times New Roman" w:cs="Times New Roman"/>
          <w:szCs w:val="24"/>
        </w:rPr>
      </w:pPr>
      <w:r w:rsidRPr="00CE74FA">
        <w:rPr>
          <w:rFonts w:eastAsia="Times New Roman"/>
          <w:color w:val="000000"/>
          <w:szCs w:val="24"/>
        </w:rPr>
        <w:t xml:space="preserve">Subcommittees and Advisory Committees are important to support the governance of the organisation. They can be used to monitor or aide in the development of </w:t>
      </w:r>
      <w:proofErr w:type="gramStart"/>
      <w:r w:rsidRPr="00CE74FA">
        <w:rPr>
          <w:rFonts w:eastAsia="Times New Roman"/>
          <w:color w:val="000000"/>
          <w:szCs w:val="24"/>
        </w:rPr>
        <w:t>particular work</w:t>
      </w:r>
      <w:proofErr w:type="gramEnd"/>
      <w:r w:rsidRPr="00CE74FA">
        <w:rPr>
          <w:rFonts w:eastAsia="Times New Roman"/>
          <w:color w:val="000000"/>
          <w:szCs w:val="24"/>
        </w:rPr>
        <w:t xml:space="preserve"> programmes on a more regular basis. This can be useful in providing focused time on a particular item of business. Finance, Risk and Audit committees are quite common in governance as these areas often require more time and expertise to understand and manage finances, risks, and the relationships with the auditor. </w:t>
      </w:r>
    </w:p>
    <w:p w14:paraId="123DFD1F" w14:textId="77777777" w:rsidR="00C75622" w:rsidRPr="00CE74FA" w:rsidRDefault="00C75622" w:rsidP="003B5269">
      <w:pPr>
        <w:rPr>
          <w:rFonts w:ascii="Times New Roman" w:eastAsia="Times New Roman" w:hAnsi="Times New Roman" w:cs="Times New Roman"/>
          <w:szCs w:val="24"/>
        </w:rPr>
      </w:pPr>
    </w:p>
    <w:p w14:paraId="3419DD91" w14:textId="7054BC9B" w:rsidR="00C75622" w:rsidRPr="00CE74FA" w:rsidRDefault="00EC732D" w:rsidP="003B5269">
      <w:pPr>
        <w:rPr>
          <w:rFonts w:eastAsia="Times New Roman"/>
          <w:color w:val="000000" w:themeColor="text1"/>
          <w:szCs w:val="24"/>
        </w:rPr>
      </w:pPr>
      <w:r w:rsidRPr="00CE74FA">
        <w:rPr>
          <w:rFonts w:eastAsia="Times New Roman"/>
          <w:color w:val="000000" w:themeColor="text1"/>
          <w:szCs w:val="24"/>
        </w:rPr>
        <w:t xml:space="preserve">In this approach, there will be no named standing committees, however the intent of the NEC is to </w:t>
      </w:r>
      <w:r w:rsidR="0010704D" w:rsidRPr="00CE74FA">
        <w:rPr>
          <w:rFonts w:eastAsia="Times New Roman"/>
          <w:color w:val="000000" w:themeColor="text1"/>
          <w:szCs w:val="24"/>
        </w:rPr>
        <w:t>stand up committees through its bylaws to support its ability to govern effectively</w:t>
      </w:r>
      <w:r w:rsidR="004F76EC" w:rsidRPr="00CE74FA">
        <w:rPr>
          <w:rFonts w:eastAsia="Times New Roman"/>
          <w:color w:val="000000" w:themeColor="text1"/>
          <w:szCs w:val="24"/>
        </w:rPr>
        <w:t xml:space="preserve">. </w:t>
      </w:r>
    </w:p>
    <w:p w14:paraId="615A3713" w14:textId="04878CD2" w:rsidR="00C75622" w:rsidRPr="00CE74FA" w:rsidRDefault="00C75622" w:rsidP="003B5269">
      <w:pPr>
        <w:rPr>
          <w:rFonts w:eastAsia="Times New Roman"/>
          <w:color w:val="000000" w:themeColor="text1"/>
          <w:szCs w:val="24"/>
        </w:rPr>
      </w:pPr>
    </w:p>
    <w:p w14:paraId="6F243CB7" w14:textId="09F48A1F" w:rsidR="00C75622" w:rsidRPr="00CE74FA" w:rsidRDefault="004F76EC" w:rsidP="003B5269">
      <w:pPr>
        <w:rPr>
          <w:rFonts w:eastAsia="Times New Roman"/>
          <w:color w:val="000000"/>
          <w:szCs w:val="24"/>
        </w:rPr>
      </w:pPr>
      <w:r w:rsidRPr="00CE74FA">
        <w:rPr>
          <w:rFonts w:eastAsia="Times New Roman"/>
          <w:color w:val="000000" w:themeColor="text1"/>
          <w:szCs w:val="24"/>
        </w:rPr>
        <w:t>Governance areas that the committees will cover:</w:t>
      </w:r>
    </w:p>
    <w:p w14:paraId="459C5794" w14:textId="3A5C6F65" w:rsidR="004F76EC" w:rsidRPr="00CE74FA" w:rsidRDefault="004F76EC" w:rsidP="003B5269">
      <w:pPr>
        <w:pStyle w:val="ListParagraph"/>
        <w:numPr>
          <w:ilvl w:val="0"/>
          <w:numId w:val="24"/>
        </w:numPr>
        <w:rPr>
          <w:rFonts w:eastAsia="Times New Roman"/>
          <w:szCs w:val="24"/>
        </w:rPr>
      </w:pPr>
      <w:r w:rsidRPr="00CE74FA">
        <w:rPr>
          <w:rFonts w:eastAsia="Times New Roman"/>
          <w:szCs w:val="24"/>
        </w:rPr>
        <w:t xml:space="preserve">Finance, Risk </w:t>
      </w:r>
      <w:r w:rsidR="20D57BF8" w:rsidRPr="00CE74FA">
        <w:rPr>
          <w:rFonts w:eastAsia="Times New Roman"/>
          <w:szCs w:val="24"/>
        </w:rPr>
        <w:t>and</w:t>
      </w:r>
      <w:r w:rsidRPr="00CE74FA">
        <w:rPr>
          <w:rFonts w:eastAsia="Times New Roman"/>
          <w:szCs w:val="24"/>
        </w:rPr>
        <w:t xml:space="preserve"> Audit</w:t>
      </w:r>
    </w:p>
    <w:p w14:paraId="750FB037" w14:textId="2AC5F1C1" w:rsidR="004F76EC" w:rsidRPr="00CE74FA" w:rsidRDefault="004F76EC" w:rsidP="003B5269">
      <w:pPr>
        <w:pStyle w:val="ListParagraph"/>
        <w:numPr>
          <w:ilvl w:val="0"/>
          <w:numId w:val="24"/>
        </w:numPr>
        <w:rPr>
          <w:rFonts w:eastAsia="Times New Roman"/>
          <w:szCs w:val="24"/>
        </w:rPr>
      </w:pPr>
      <w:r w:rsidRPr="00CE74FA">
        <w:rPr>
          <w:rFonts w:eastAsia="Times New Roman"/>
          <w:szCs w:val="24"/>
        </w:rPr>
        <w:t>Governance</w:t>
      </w:r>
    </w:p>
    <w:p w14:paraId="32919C38" w14:textId="23A36FFC" w:rsidR="004F76EC" w:rsidRPr="00CE74FA" w:rsidRDefault="004F76EC" w:rsidP="003B5269">
      <w:pPr>
        <w:pStyle w:val="ListParagraph"/>
        <w:numPr>
          <w:ilvl w:val="0"/>
          <w:numId w:val="24"/>
        </w:numPr>
        <w:rPr>
          <w:rFonts w:eastAsia="Times New Roman"/>
          <w:szCs w:val="24"/>
        </w:rPr>
      </w:pPr>
      <w:r w:rsidRPr="00CE74FA">
        <w:rPr>
          <w:rFonts w:eastAsia="Times New Roman"/>
          <w:szCs w:val="24"/>
        </w:rPr>
        <w:t xml:space="preserve">Appointments </w:t>
      </w:r>
      <w:r w:rsidR="20D57BF8" w:rsidRPr="00CE74FA">
        <w:rPr>
          <w:rFonts w:eastAsia="Times New Roman"/>
          <w:szCs w:val="24"/>
        </w:rPr>
        <w:t>and</w:t>
      </w:r>
      <w:r w:rsidRPr="00CE74FA">
        <w:rPr>
          <w:rFonts w:eastAsia="Times New Roman"/>
          <w:szCs w:val="24"/>
        </w:rPr>
        <w:t xml:space="preserve"> Elections</w:t>
      </w:r>
    </w:p>
    <w:p w14:paraId="2EAE77FB" w14:textId="7A758B93" w:rsidR="00FA5E29" w:rsidRPr="00CE74FA" w:rsidRDefault="0036404E" w:rsidP="003B5269">
      <w:pPr>
        <w:pStyle w:val="ListParagraph"/>
        <w:numPr>
          <w:ilvl w:val="0"/>
          <w:numId w:val="24"/>
        </w:numPr>
        <w:rPr>
          <w:rFonts w:eastAsia="Times New Roman"/>
          <w:szCs w:val="24"/>
        </w:rPr>
      </w:pPr>
      <w:r w:rsidRPr="00CE74FA">
        <w:rPr>
          <w:rFonts w:eastAsia="Times New Roman"/>
          <w:szCs w:val="24"/>
        </w:rPr>
        <w:t>Māor</w:t>
      </w:r>
      <w:r w:rsidR="002A2ACF" w:rsidRPr="00CE74FA">
        <w:rPr>
          <w:rFonts w:eastAsia="Times New Roman"/>
          <w:szCs w:val="24"/>
        </w:rPr>
        <w:t>i</w:t>
      </w:r>
      <w:r w:rsidR="00AC036A" w:rsidRPr="00CE74FA">
        <w:rPr>
          <w:rFonts w:eastAsia="Times New Roman"/>
          <w:szCs w:val="24"/>
        </w:rPr>
        <w:t xml:space="preserve"> </w:t>
      </w:r>
      <w:proofErr w:type="spellStart"/>
      <w:r w:rsidR="00AC036A" w:rsidRPr="00CE74FA">
        <w:rPr>
          <w:rFonts w:eastAsia="Times New Roman"/>
          <w:szCs w:val="24"/>
        </w:rPr>
        <w:t>rōpū</w:t>
      </w:r>
      <w:proofErr w:type="spellEnd"/>
      <w:r w:rsidR="00AC036A" w:rsidRPr="00CE74FA">
        <w:rPr>
          <w:rFonts w:eastAsia="Times New Roman"/>
          <w:szCs w:val="24"/>
        </w:rPr>
        <w:t xml:space="preserve"> and advisory committee to </w:t>
      </w:r>
      <w:r w:rsidR="00684497" w:rsidRPr="00CE74FA">
        <w:rPr>
          <w:rFonts w:eastAsia="Times New Roman"/>
          <w:szCs w:val="24"/>
        </w:rPr>
        <w:t>assi</w:t>
      </w:r>
      <w:r w:rsidR="00543304" w:rsidRPr="00CE74FA">
        <w:rPr>
          <w:rFonts w:eastAsia="Times New Roman"/>
          <w:szCs w:val="24"/>
        </w:rPr>
        <w:t xml:space="preserve">st the NEC </w:t>
      </w:r>
      <w:r w:rsidR="00125E7D" w:rsidRPr="00CE74FA">
        <w:rPr>
          <w:rFonts w:eastAsia="Times New Roman"/>
          <w:szCs w:val="24"/>
        </w:rPr>
        <w:t xml:space="preserve">on giving effect to Te Tiriti across the organisation. </w:t>
      </w:r>
    </w:p>
    <w:p w14:paraId="5C3A29FF" w14:textId="77777777" w:rsidR="00C75622" w:rsidRPr="00CE74FA" w:rsidRDefault="00C75622" w:rsidP="003B5269">
      <w:pPr>
        <w:spacing w:after="240"/>
        <w:rPr>
          <w:rFonts w:ascii="Times New Roman" w:eastAsia="Times New Roman" w:hAnsi="Times New Roman" w:cs="Times New Roman"/>
          <w:szCs w:val="24"/>
        </w:rPr>
      </w:pPr>
    </w:p>
    <w:p w14:paraId="3E69FCAB" w14:textId="77777777" w:rsidR="00C75622" w:rsidRPr="00CE74FA" w:rsidRDefault="00C75622" w:rsidP="003B5269">
      <w:pPr>
        <w:rPr>
          <w:rFonts w:ascii="Times New Roman" w:eastAsia="Times New Roman" w:hAnsi="Times New Roman" w:cs="Times New Roman"/>
          <w:szCs w:val="24"/>
        </w:rPr>
      </w:pPr>
      <w:r w:rsidRPr="00CE74FA">
        <w:rPr>
          <w:rFonts w:eastAsia="Times New Roman"/>
          <w:b/>
          <w:bCs/>
          <w:color w:val="000000"/>
          <w:szCs w:val="24"/>
        </w:rPr>
        <w:t>What the proposed Constitution will say</w:t>
      </w:r>
    </w:p>
    <w:p w14:paraId="030F0E95" w14:textId="77777777" w:rsidR="00C75622" w:rsidRPr="00CE74FA" w:rsidRDefault="00C75622" w:rsidP="003B5269">
      <w:pPr>
        <w:rPr>
          <w:rFonts w:ascii="Times New Roman" w:eastAsia="Times New Roman" w:hAnsi="Times New Roman" w:cs="Times New Roman"/>
          <w:szCs w:val="24"/>
        </w:rPr>
      </w:pPr>
    </w:p>
    <w:p w14:paraId="73AF112A" w14:textId="1BCED2D1" w:rsidR="00C75622" w:rsidRPr="00CE74FA" w:rsidRDefault="00C75622" w:rsidP="003B5269">
      <w:pPr>
        <w:pStyle w:val="ListParagraph"/>
        <w:numPr>
          <w:ilvl w:val="0"/>
          <w:numId w:val="31"/>
        </w:numPr>
        <w:ind w:left="0" w:firstLine="0"/>
        <w:rPr>
          <w:rFonts w:ascii="Times New Roman" w:eastAsia="Times New Roman" w:hAnsi="Times New Roman" w:cs="Times New Roman"/>
          <w:szCs w:val="24"/>
        </w:rPr>
      </w:pPr>
      <w:r w:rsidRPr="00CE74FA">
        <w:rPr>
          <w:rFonts w:eastAsia="Times New Roman"/>
          <w:b/>
          <w:bCs/>
          <w:color w:val="000000"/>
          <w:szCs w:val="24"/>
        </w:rPr>
        <w:t xml:space="preserve">The purpose of subcommittees and advisory committees: </w:t>
      </w:r>
      <w:r w:rsidRPr="00CE74FA">
        <w:rPr>
          <w:rFonts w:eastAsia="Times New Roman"/>
          <w:color w:val="000000"/>
          <w:szCs w:val="24"/>
        </w:rPr>
        <w:t>the NEC may</w:t>
      </w:r>
      <w:r w:rsidR="00B70479" w:rsidRPr="00CE74FA">
        <w:rPr>
          <w:rFonts w:eastAsia="Times New Roman"/>
          <w:color w:val="000000"/>
          <w:szCs w:val="24"/>
        </w:rPr>
        <w:t xml:space="preserve"> </w:t>
      </w:r>
      <w:r w:rsidRPr="00CE74FA">
        <w:rPr>
          <w:rFonts w:eastAsia="Times New Roman"/>
          <w:color w:val="000000"/>
          <w:szCs w:val="24"/>
        </w:rPr>
        <w:t>appoint subcommittees and advisories as required to undertake or advise on business on its behalf. </w:t>
      </w:r>
    </w:p>
    <w:p w14:paraId="1E326A74" w14:textId="77777777" w:rsidR="00C75622" w:rsidRPr="00CE74FA" w:rsidRDefault="00C75622" w:rsidP="003B5269">
      <w:pPr>
        <w:rPr>
          <w:rFonts w:ascii="Times New Roman" w:eastAsia="Times New Roman" w:hAnsi="Times New Roman" w:cs="Times New Roman"/>
          <w:szCs w:val="24"/>
        </w:rPr>
      </w:pPr>
    </w:p>
    <w:p w14:paraId="0F2AA7CE" w14:textId="77777777" w:rsidR="00C75622" w:rsidRPr="00CE74FA" w:rsidRDefault="00C75622" w:rsidP="003B5269">
      <w:pPr>
        <w:pStyle w:val="ListParagraph"/>
        <w:numPr>
          <w:ilvl w:val="0"/>
          <w:numId w:val="31"/>
        </w:numPr>
        <w:ind w:left="0" w:firstLine="0"/>
        <w:rPr>
          <w:rFonts w:ascii="Times New Roman" w:eastAsia="Times New Roman" w:hAnsi="Times New Roman" w:cs="Times New Roman"/>
          <w:szCs w:val="24"/>
        </w:rPr>
      </w:pPr>
      <w:r w:rsidRPr="00CE74FA">
        <w:rPr>
          <w:rFonts w:eastAsia="Times New Roman"/>
          <w:b/>
          <w:bCs/>
          <w:color w:val="000000"/>
          <w:szCs w:val="24"/>
        </w:rPr>
        <w:t xml:space="preserve">Membership of subcommittees and advisory committees: </w:t>
      </w:r>
      <w:r w:rsidRPr="00CE74FA">
        <w:rPr>
          <w:rFonts w:eastAsia="Times New Roman"/>
          <w:color w:val="000000"/>
          <w:szCs w:val="24"/>
        </w:rPr>
        <w:t>subcommittees and advisories may consist of any member of the Assembly, or other persons as the NEC requires. At least one Officer of the Assembly shall be represented on a subcommittee. </w:t>
      </w:r>
    </w:p>
    <w:p w14:paraId="72743E22" w14:textId="77777777" w:rsidR="00C75622" w:rsidRPr="00CE74FA" w:rsidRDefault="00C75622" w:rsidP="003B5269">
      <w:pPr>
        <w:rPr>
          <w:rFonts w:ascii="Times New Roman" w:eastAsia="Times New Roman" w:hAnsi="Times New Roman" w:cs="Times New Roman"/>
          <w:szCs w:val="24"/>
        </w:rPr>
      </w:pPr>
    </w:p>
    <w:p w14:paraId="7080964F" w14:textId="77777777" w:rsidR="00C75622" w:rsidRPr="00CE74FA" w:rsidRDefault="00C75622" w:rsidP="003B5269">
      <w:pPr>
        <w:pStyle w:val="ListParagraph"/>
        <w:numPr>
          <w:ilvl w:val="0"/>
          <w:numId w:val="31"/>
        </w:numPr>
        <w:ind w:left="0" w:firstLine="0"/>
        <w:rPr>
          <w:rFonts w:ascii="Times New Roman" w:eastAsia="Times New Roman" w:hAnsi="Times New Roman" w:cs="Times New Roman"/>
          <w:szCs w:val="24"/>
        </w:rPr>
      </w:pPr>
      <w:r w:rsidRPr="00CE74FA">
        <w:rPr>
          <w:rFonts w:eastAsia="Times New Roman"/>
          <w:b/>
          <w:bCs/>
          <w:color w:val="000000"/>
          <w:szCs w:val="24"/>
        </w:rPr>
        <w:t xml:space="preserve">Terms and procedures: </w:t>
      </w:r>
      <w:r w:rsidRPr="00CE74FA">
        <w:rPr>
          <w:rFonts w:eastAsia="Times New Roman"/>
          <w:color w:val="000000"/>
          <w:szCs w:val="24"/>
        </w:rPr>
        <w:t xml:space="preserve">A </w:t>
      </w:r>
      <w:proofErr w:type="gramStart"/>
      <w:r w:rsidRPr="00CE74FA">
        <w:rPr>
          <w:rFonts w:eastAsia="Times New Roman"/>
          <w:color w:val="000000"/>
          <w:szCs w:val="24"/>
        </w:rPr>
        <w:t>terms of reference</w:t>
      </w:r>
      <w:proofErr w:type="gramEnd"/>
      <w:r w:rsidRPr="00CE74FA">
        <w:rPr>
          <w:rFonts w:eastAsia="Times New Roman"/>
          <w:color w:val="000000"/>
          <w:szCs w:val="24"/>
        </w:rPr>
        <w:t xml:space="preserve"> should be developed for each subcommittee to outline their roles and responsibilities. They must ensure that appropriate records like minutes and reports are kept and provided to the NEC as required. </w:t>
      </w:r>
    </w:p>
    <w:p w14:paraId="10134D90" w14:textId="77777777" w:rsidR="00C75622" w:rsidRPr="00CE74FA" w:rsidRDefault="00C75622" w:rsidP="003B5269">
      <w:pPr>
        <w:rPr>
          <w:rFonts w:ascii="Times New Roman" w:eastAsia="Times New Roman" w:hAnsi="Times New Roman" w:cs="Times New Roman"/>
          <w:szCs w:val="24"/>
        </w:rPr>
      </w:pPr>
    </w:p>
    <w:p w14:paraId="70003D02" w14:textId="77777777" w:rsidR="00CE74FA" w:rsidRDefault="00CE74FA">
      <w:pPr>
        <w:spacing w:line="276" w:lineRule="auto"/>
        <w:rPr>
          <w:rFonts w:eastAsia="Times New Roman"/>
          <w:b/>
          <w:bCs/>
          <w:color w:val="000000"/>
          <w:szCs w:val="24"/>
        </w:rPr>
      </w:pPr>
      <w:r>
        <w:rPr>
          <w:rFonts w:eastAsia="Times New Roman"/>
          <w:b/>
          <w:bCs/>
          <w:color w:val="000000"/>
          <w:szCs w:val="24"/>
        </w:rPr>
        <w:br w:type="page"/>
      </w:r>
    </w:p>
    <w:p w14:paraId="4F934057" w14:textId="7AA6E731" w:rsidR="00C75622" w:rsidRPr="00CE74FA" w:rsidRDefault="00C75622" w:rsidP="003B5269">
      <w:pPr>
        <w:pStyle w:val="ListParagraph"/>
        <w:numPr>
          <w:ilvl w:val="0"/>
          <w:numId w:val="31"/>
        </w:numPr>
        <w:ind w:left="0" w:firstLine="0"/>
        <w:rPr>
          <w:rFonts w:ascii="Times New Roman" w:eastAsia="Times New Roman" w:hAnsi="Times New Roman" w:cs="Times New Roman"/>
          <w:szCs w:val="24"/>
        </w:rPr>
      </w:pPr>
      <w:r w:rsidRPr="00CE74FA">
        <w:rPr>
          <w:rFonts w:eastAsia="Times New Roman"/>
          <w:b/>
          <w:bCs/>
          <w:color w:val="000000"/>
          <w:szCs w:val="24"/>
        </w:rPr>
        <w:lastRenderedPageBreak/>
        <w:t>Limitation of powers of subcommittees and advisory committees:</w:t>
      </w:r>
      <w:r w:rsidRPr="00CE74FA">
        <w:rPr>
          <w:rFonts w:eastAsia="Times New Roman"/>
          <w:color w:val="000000"/>
          <w:szCs w:val="24"/>
        </w:rPr>
        <w:t xml:space="preserve"> A subcommittee or advisory committee</w:t>
      </w:r>
      <w:r w:rsidRPr="00CE74FA">
        <w:rPr>
          <w:rFonts w:eastAsia="Times New Roman"/>
          <w:b/>
          <w:bCs/>
          <w:color w:val="000000"/>
          <w:szCs w:val="24"/>
        </w:rPr>
        <w:t xml:space="preserve"> </w:t>
      </w:r>
      <w:r w:rsidRPr="00CE74FA">
        <w:rPr>
          <w:rFonts w:eastAsia="Times New Roman"/>
          <w:color w:val="000000"/>
          <w:szCs w:val="24"/>
        </w:rPr>
        <w:t xml:space="preserve">must not spend any money or incur any liabilities </w:t>
      </w:r>
      <w:proofErr w:type="gramStart"/>
      <w:r w:rsidRPr="00CE74FA">
        <w:rPr>
          <w:rFonts w:eastAsia="Times New Roman"/>
          <w:color w:val="000000"/>
          <w:szCs w:val="24"/>
        </w:rPr>
        <w:t>in excess of</w:t>
      </w:r>
      <w:proofErr w:type="gramEnd"/>
      <w:r w:rsidRPr="00CE74FA">
        <w:rPr>
          <w:rFonts w:eastAsia="Times New Roman"/>
          <w:color w:val="000000"/>
          <w:szCs w:val="24"/>
        </w:rPr>
        <w:t xml:space="preserve"> any budget approved by the National Executive Committee without the prior approval of the National Executive Committee.</w:t>
      </w:r>
    </w:p>
    <w:p w14:paraId="5F1817D4" w14:textId="77777777" w:rsidR="00C75622" w:rsidRPr="00CE74FA" w:rsidRDefault="00C75622" w:rsidP="003B5269">
      <w:pPr>
        <w:spacing w:after="240"/>
        <w:rPr>
          <w:rFonts w:ascii="Times New Roman" w:eastAsia="Times New Roman" w:hAnsi="Times New Roman" w:cs="Times New Roman"/>
          <w:szCs w:val="24"/>
        </w:rPr>
      </w:pPr>
    </w:p>
    <w:p w14:paraId="3A571222" w14:textId="3D574B9E" w:rsidR="00C75622" w:rsidRPr="00CE74FA" w:rsidRDefault="00C75622" w:rsidP="003B5269">
      <w:pPr>
        <w:pStyle w:val="Heading2"/>
      </w:pPr>
      <w:r w:rsidRPr="00CE74FA">
        <w:t>Ceasing to be an Officer or Committee Member</w:t>
      </w:r>
    </w:p>
    <w:p w14:paraId="395F6E54" w14:textId="77777777" w:rsidR="00C75622" w:rsidRPr="00CE74FA" w:rsidRDefault="00C75622" w:rsidP="003B5269">
      <w:pPr>
        <w:rPr>
          <w:rFonts w:ascii="Times New Roman" w:eastAsia="Times New Roman" w:hAnsi="Times New Roman" w:cs="Times New Roman"/>
          <w:szCs w:val="24"/>
        </w:rPr>
      </w:pPr>
    </w:p>
    <w:p w14:paraId="1D186D66" w14:textId="77777777" w:rsidR="00C75622" w:rsidRPr="00CE74FA" w:rsidRDefault="00C75622" w:rsidP="003B5269">
      <w:pPr>
        <w:pStyle w:val="ListParagraph"/>
        <w:numPr>
          <w:ilvl w:val="0"/>
          <w:numId w:val="31"/>
        </w:numPr>
        <w:rPr>
          <w:rFonts w:ascii="Times New Roman" w:eastAsia="Times New Roman" w:hAnsi="Times New Roman" w:cs="Times New Roman"/>
          <w:szCs w:val="24"/>
        </w:rPr>
      </w:pPr>
      <w:r w:rsidRPr="00CE74FA">
        <w:rPr>
          <w:rFonts w:eastAsia="Times New Roman"/>
          <w:b/>
          <w:bCs/>
          <w:color w:val="000000"/>
          <w:szCs w:val="24"/>
        </w:rPr>
        <w:t>What our Constitution says right now</w:t>
      </w:r>
    </w:p>
    <w:p w14:paraId="4D29B693" w14:textId="77777777" w:rsidR="00C75622" w:rsidRPr="00CE74FA" w:rsidRDefault="00C75622" w:rsidP="003B5269">
      <w:pPr>
        <w:rPr>
          <w:rFonts w:ascii="Times New Roman" w:eastAsia="Times New Roman" w:hAnsi="Times New Roman" w:cs="Times New Roman"/>
          <w:szCs w:val="24"/>
        </w:rPr>
      </w:pPr>
      <w:r w:rsidRPr="00CE74FA">
        <w:rPr>
          <w:rFonts w:eastAsia="Times New Roman"/>
          <w:color w:val="000000"/>
          <w:szCs w:val="24"/>
        </w:rPr>
        <w:t xml:space="preserve">Rule 9.13 outlines the tenure of a NEC member. This rule outlines when the term of an officer </w:t>
      </w:r>
      <w:proofErr w:type="gramStart"/>
      <w:r w:rsidRPr="00CE74FA">
        <w:rPr>
          <w:rFonts w:eastAsia="Times New Roman"/>
          <w:color w:val="000000"/>
          <w:szCs w:val="24"/>
        </w:rPr>
        <w:t>ends</w:t>
      </w:r>
      <w:proofErr w:type="gramEnd"/>
      <w:r w:rsidRPr="00CE74FA">
        <w:rPr>
          <w:rFonts w:eastAsia="Times New Roman"/>
          <w:color w:val="000000"/>
          <w:szCs w:val="24"/>
        </w:rPr>
        <w:t>. The term ends at the end of their term as an elected NEC member; if an officer misses 3 consecutive meetings of the NEC without being excused by the President, or if the officer is no longer a financial member of the Assembly. </w:t>
      </w:r>
    </w:p>
    <w:p w14:paraId="544DFB0B" w14:textId="77777777" w:rsidR="00C75622" w:rsidRPr="00CE74FA" w:rsidRDefault="00C75622" w:rsidP="003B5269">
      <w:pPr>
        <w:spacing w:after="240"/>
        <w:rPr>
          <w:rFonts w:ascii="Times New Roman" w:eastAsia="Times New Roman" w:hAnsi="Times New Roman" w:cs="Times New Roman"/>
          <w:szCs w:val="24"/>
        </w:rPr>
      </w:pPr>
    </w:p>
    <w:p w14:paraId="4EA4C670" w14:textId="77777777" w:rsidR="00C75622" w:rsidRPr="00CE74FA" w:rsidRDefault="00C75622" w:rsidP="003B5269">
      <w:pPr>
        <w:pStyle w:val="ListParagraph"/>
        <w:numPr>
          <w:ilvl w:val="0"/>
          <w:numId w:val="31"/>
        </w:numPr>
        <w:rPr>
          <w:rFonts w:ascii="Times New Roman" w:eastAsia="Times New Roman" w:hAnsi="Times New Roman" w:cs="Times New Roman"/>
          <w:szCs w:val="24"/>
        </w:rPr>
      </w:pPr>
      <w:r w:rsidRPr="00CE74FA">
        <w:rPr>
          <w:rFonts w:eastAsia="Times New Roman"/>
          <w:b/>
          <w:bCs/>
          <w:color w:val="000000"/>
          <w:szCs w:val="24"/>
        </w:rPr>
        <w:t>Why this is important and our proposed approach</w:t>
      </w:r>
    </w:p>
    <w:p w14:paraId="225D90AE" w14:textId="77777777" w:rsidR="00C75622" w:rsidRPr="00CE74FA" w:rsidRDefault="00C75622" w:rsidP="003B5269">
      <w:pPr>
        <w:rPr>
          <w:rFonts w:ascii="Times New Roman" w:eastAsia="Times New Roman" w:hAnsi="Times New Roman" w:cs="Times New Roman"/>
          <w:szCs w:val="24"/>
        </w:rPr>
      </w:pPr>
      <w:r w:rsidRPr="00CE74FA">
        <w:rPr>
          <w:rFonts w:eastAsia="Times New Roman"/>
          <w:color w:val="000000"/>
          <w:szCs w:val="24"/>
        </w:rPr>
        <w:t>The Act requires the Assembly to outline when an Officer of the Assembly ceases to be an officer according to its own rules. The end of the NEC member’s term is just one way an Officer can cease to hold office, and so this section should clearly outline the reasons when an NEC member will no longer qualify as an NEC member.</w:t>
      </w:r>
    </w:p>
    <w:p w14:paraId="7A841C74" w14:textId="77777777" w:rsidR="00C75622" w:rsidRPr="00CE74FA" w:rsidRDefault="00C75622" w:rsidP="003B5269">
      <w:pPr>
        <w:ind w:left="720"/>
        <w:rPr>
          <w:rFonts w:ascii="Times New Roman" w:eastAsia="Times New Roman" w:hAnsi="Times New Roman" w:cs="Times New Roman"/>
          <w:szCs w:val="24"/>
        </w:rPr>
      </w:pPr>
    </w:p>
    <w:p w14:paraId="394485A7" w14:textId="77777777" w:rsidR="00C75622" w:rsidRPr="00CE74FA" w:rsidRDefault="00C75622" w:rsidP="003B5269">
      <w:pPr>
        <w:rPr>
          <w:rFonts w:ascii="Times New Roman" w:eastAsia="Times New Roman" w:hAnsi="Times New Roman" w:cs="Times New Roman"/>
          <w:szCs w:val="24"/>
        </w:rPr>
      </w:pPr>
    </w:p>
    <w:p w14:paraId="14C826B8" w14:textId="77777777" w:rsidR="00C75622" w:rsidRPr="00CE74FA" w:rsidRDefault="00C75622" w:rsidP="003B5269">
      <w:pPr>
        <w:rPr>
          <w:rFonts w:ascii="Times New Roman" w:eastAsia="Times New Roman" w:hAnsi="Times New Roman" w:cs="Times New Roman"/>
          <w:szCs w:val="24"/>
        </w:rPr>
      </w:pPr>
      <w:r w:rsidRPr="00CE74FA">
        <w:rPr>
          <w:rFonts w:eastAsia="Times New Roman"/>
          <w:b/>
          <w:bCs/>
          <w:color w:val="000000"/>
          <w:szCs w:val="24"/>
        </w:rPr>
        <w:t>What the proposed Constitution will say</w:t>
      </w:r>
    </w:p>
    <w:p w14:paraId="5D822C85" w14:textId="77777777" w:rsidR="00C75622" w:rsidRPr="00CE74FA" w:rsidRDefault="00C75622" w:rsidP="003B5269">
      <w:pPr>
        <w:rPr>
          <w:rFonts w:ascii="Times New Roman" w:eastAsia="Times New Roman" w:hAnsi="Times New Roman" w:cs="Times New Roman"/>
          <w:szCs w:val="24"/>
        </w:rPr>
      </w:pPr>
    </w:p>
    <w:p w14:paraId="65F2D5B0" w14:textId="77777777" w:rsidR="00C75622" w:rsidRPr="00CE74FA" w:rsidRDefault="00C75622" w:rsidP="003B5269">
      <w:pPr>
        <w:pStyle w:val="ListParagraph"/>
        <w:numPr>
          <w:ilvl w:val="0"/>
          <w:numId w:val="31"/>
        </w:numPr>
        <w:ind w:left="0" w:firstLine="0"/>
        <w:rPr>
          <w:rFonts w:ascii="Times New Roman" w:eastAsia="Times New Roman" w:hAnsi="Times New Roman" w:cs="Times New Roman"/>
          <w:szCs w:val="24"/>
        </w:rPr>
      </w:pPr>
      <w:r w:rsidRPr="00CE74FA">
        <w:rPr>
          <w:rFonts w:eastAsia="Times New Roman"/>
          <w:b/>
          <w:bCs/>
          <w:color w:val="000000"/>
          <w:szCs w:val="24"/>
        </w:rPr>
        <w:t xml:space="preserve">Ceasing to be an Officer or Committee Member: </w:t>
      </w:r>
      <w:r w:rsidRPr="00CE74FA">
        <w:rPr>
          <w:rFonts w:eastAsia="Times New Roman"/>
          <w:color w:val="000000"/>
          <w:szCs w:val="24"/>
        </w:rPr>
        <w:t>An Officer of the Assembly ceases to be an Officer:</w:t>
      </w:r>
    </w:p>
    <w:p w14:paraId="2FFCA5F1" w14:textId="77777777" w:rsidR="00C75622" w:rsidRPr="00CE74FA" w:rsidRDefault="00C75622" w:rsidP="003B5269">
      <w:pPr>
        <w:numPr>
          <w:ilvl w:val="0"/>
          <w:numId w:val="23"/>
        </w:numPr>
        <w:textAlignment w:val="baseline"/>
        <w:rPr>
          <w:rFonts w:eastAsia="Times New Roman"/>
          <w:color w:val="000000"/>
          <w:szCs w:val="24"/>
        </w:rPr>
      </w:pPr>
      <w:r w:rsidRPr="00CE74FA">
        <w:rPr>
          <w:rFonts w:eastAsia="Times New Roman"/>
          <w:color w:val="000000"/>
          <w:szCs w:val="24"/>
        </w:rPr>
        <w:t xml:space="preserve">At the end of the Officers elected or appointed </w:t>
      </w:r>
      <w:proofErr w:type="gramStart"/>
      <w:r w:rsidRPr="00CE74FA">
        <w:rPr>
          <w:rFonts w:eastAsia="Times New Roman"/>
          <w:color w:val="000000"/>
          <w:szCs w:val="24"/>
        </w:rPr>
        <w:t>term;</w:t>
      </w:r>
      <w:proofErr w:type="gramEnd"/>
    </w:p>
    <w:p w14:paraId="0A76E2B3" w14:textId="77777777" w:rsidR="00C75622" w:rsidRPr="00CE74FA" w:rsidRDefault="00C75622" w:rsidP="003B5269">
      <w:pPr>
        <w:numPr>
          <w:ilvl w:val="0"/>
          <w:numId w:val="23"/>
        </w:numPr>
        <w:textAlignment w:val="baseline"/>
        <w:rPr>
          <w:rFonts w:eastAsia="Times New Roman"/>
          <w:color w:val="000000"/>
          <w:szCs w:val="24"/>
        </w:rPr>
      </w:pPr>
      <w:r w:rsidRPr="00CE74FA">
        <w:rPr>
          <w:rFonts w:eastAsia="Times New Roman"/>
          <w:color w:val="000000"/>
          <w:szCs w:val="24"/>
        </w:rPr>
        <w:t xml:space="preserve">Resigns from office by providing notice in writing to the President either effective the date it is received, or </w:t>
      </w:r>
      <w:proofErr w:type="gramStart"/>
      <w:r w:rsidRPr="00CE74FA">
        <w:rPr>
          <w:rFonts w:eastAsia="Times New Roman"/>
          <w:color w:val="000000"/>
          <w:szCs w:val="24"/>
        </w:rPr>
        <w:t>at a later date</w:t>
      </w:r>
      <w:proofErr w:type="gramEnd"/>
      <w:r w:rsidRPr="00CE74FA">
        <w:rPr>
          <w:rFonts w:eastAsia="Times New Roman"/>
          <w:color w:val="000000"/>
          <w:szCs w:val="24"/>
        </w:rPr>
        <w:t xml:space="preserve"> specified by the </w:t>
      </w:r>
      <w:proofErr w:type="gramStart"/>
      <w:r w:rsidRPr="00CE74FA">
        <w:rPr>
          <w:rFonts w:eastAsia="Times New Roman"/>
          <w:color w:val="000000"/>
          <w:szCs w:val="24"/>
        </w:rPr>
        <w:t>Officer;</w:t>
      </w:r>
      <w:proofErr w:type="gramEnd"/>
    </w:p>
    <w:p w14:paraId="0DE39FD5" w14:textId="77777777" w:rsidR="00C75622" w:rsidRPr="00CE74FA" w:rsidRDefault="00C75622" w:rsidP="003B5269">
      <w:pPr>
        <w:numPr>
          <w:ilvl w:val="0"/>
          <w:numId w:val="23"/>
        </w:numPr>
        <w:textAlignment w:val="baseline"/>
        <w:rPr>
          <w:rFonts w:eastAsia="Times New Roman"/>
          <w:color w:val="000000"/>
          <w:szCs w:val="24"/>
        </w:rPr>
      </w:pPr>
      <w:r w:rsidRPr="00CE74FA">
        <w:rPr>
          <w:rFonts w:eastAsia="Times New Roman"/>
          <w:color w:val="000000"/>
          <w:szCs w:val="24"/>
        </w:rPr>
        <w:t xml:space="preserve">Is removed as part of a decision under a Disputes Resolution </w:t>
      </w:r>
      <w:proofErr w:type="gramStart"/>
      <w:r w:rsidRPr="00CE74FA">
        <w:rPr>
          <w:rFonts w:eastAsia="Times New Roman"/>
          <w:color w:val="000000"/>
          <w:szCs w:val="24"/>
        </w:rPr>
        <w:t>Process;</w:t>
      </w:r>
      <w:proofErr w:type="gramEnd"/>
    </w:p>
    <w:p w14:paraId="707767B2" w14:textId="77777777" w:rsidR="00C75622" w:rsidRPr="00CE74FA" w:rsidRDefault="00C75622" w:rsidP="003B5269">
      <w:pPr>
        <w:numPr>
          <w:ilvl w:val="0"/>
          <w:numId w:val="23"/>
        </w:numPr>
        <w:textAlignment w:val="baseline"/>
        <w:rPr>
          <w:rFonts w:eastAsia="Times New Roman"/>
          <w:color w:val="000000"/>
          <w:szCs w:val="24"/>
        </w:rPr>
      </w:pPr>
      <w:r w:rsidRPr="00CE74FA">
        <w:rPr>
          <w:rFonts w:eastAsia="Times New Roman"/>
          <w:color w:val="000000"/>
          <w:szCs w:val="24"/>
        </w:rPr>
        <w:t xml:space="preserve">Is disqualified from being an officer under the rules of the Constitution or according to the </w:t>
      </w:r>
      <w:proofErr w:type="gramStart"/>
      <w:r w:rsidRPr="00CE74FA">
        <w:rPr>
          <w:rFonts w:eastAsia="Times New Roman"/>
          <w:color w:val="000000"/>
          <w:szCs w:val="24"/>
        </w:rPr>
        <w:t>Act;</w:t>
      </w:r>
      <w:proofErr w:type="gramEnd"/>
    </w:p>
    <w:p w14:paraId="2FD21625" w14:textId="46884A39" w:rsidR="00C75622" w:rsidRPr="00CE74FA" w:rsidRDefault="00C75622" w:rsidP="003B5269">
      <w:pPr>
        <w:numPr>
          <w:ilvl w:val="0"/>
          <w:numId w:val="23"/>
        </w:numPr>
        <w:textAlignment w:val="baseline"/>
        <w:rPr>
          <w:rFonts w:eastAsia="Times New Roman"/>
          <w:color w:val="000000"/>
          <w:szCs w:val="24"/>
        </w:rPr>
      </w:pPr>
      <w:r w:rsidRPr="00CE74FA">
        <w:rPr>
          <w:rFonts w:eastAsia="Times New Roman"/>
          <w:color w:val="000000"/>
          <w:szCs w:val="24"/>
        </w:rPr>
        <w:t>If the Officer misses three consecutive meetings of the NEC without being excused by the President;</w:t>
      </w:r>
      <w:r w:rsidR="00FA2E5C" w:rsidRPr="00CE74FA">
        <w:rPr>
          <w:rFonts w:eastAsia="Times New Roman"/>
          <w:color w:val="000000"/>
          <w:szCs w:val="24"/>
        </w:rPr>
        <w:t xml:space="preserve"> or</w:t>
      </w:r>
    </w:p>
    <w:p w14:paraId="29A8544C" w14:textId="77777777" w:rsidR="00C75622" w:rsidRPr="00CE74FA" w:rsidRDefault="00C75622" w:rsidP="003B5269">
      <w:pPr>
        <w:numPr>
          <w:ilvl w:val="0"/>
          <w:numId w:val="23"/>
        </w:numPr>
        <w:textAlignment w:val="baseline"/>
        <w:rPr>
          <w:rFonts w:eastAsia="Times New Roman"/>
          <w:color w:val="000000"/>
          <w:szCs w:val="24"/>
        </w:rPr>
      </w:pPr>
      <w:r w:rsidRPr="00CE74FA">
        <w:rPr>
          <w:rFonts w:eastAsia="Times New Roman"/>
          <w:color w:val="000000"/>
          <w:szCs w:val="24"/>
        </w:rPr>
        <w:t>If the Officer does not renew their membership by the first day of the membership year.</w:t>
      </w:r>
    </w:p>
    <w:p w14:paraId="39B6ACB2" w14:textId="77777777" w:rsidR="00C75622" w:rsidRPr="00CE74FA" w:rsidRDefault="00C75622" w:rsidP="003B5269">
      <w:pPr>
        <w:rPr>
          <w:rFonts w:ascii="Times New Roman" w:eastAsia="Times New Roman" w:hAnsi="Times New Roman" w:cs="Times New Roman"/>
          <w:szCs w:val="24"/>
        </w:rPr>
      </w:pPr>
    </w:p>
    <w:p w14:paraId="300BEE46" w14:textId="77777777" w:rsidR="00C75622" w:rsidRPr="00CE74FA" w:rsidRDefault="00C75622" w:rsidP="003B5269">
      <w:pPr>
        <w:pStyle w:val="Heading2"/>
      </w:pPr>
      <w:r w:rsidRPr="00CE74FA">
        <w:t>Conflicts of Interest</w:t>
      </w:r>
    </w:p>
    <w:p w14:paraId="54C0C374" w14:textId="77777777" w:rsidR="00C75622" w:rsidRPr="00CE74FA" w:rsidRDefault="00C75622" w:rsidP="003B5269">
      <w:pPr>
        <w:rPr>
          <w:rFonts w:ascii="Times New Roman" w:eastAsia="Times New Roman" w:hAnsi="Times New Roman" w:cs="Times New Roman"/>
          <w:szCs w:val="24"/>
        </w:rPr>
      </w:pPr>
    </w:p>
    <w:p w14:paraId="021712AF" w14:textId="77777777" w:rsidR="00C75622" w:rsidRPr="00CE74FA" w:rsidRDefault="00C75622" w:rsidP="003B5269">
      <w:pPr>
        <w:pStyle w:val="ListParagraph"/>
        <w:numPr>
          <w:ilvl w:val="0"/>
          <w:numId w:val="31"/>
        </w:numPr>
        <w:rPr>
          <w:rFonts w:ascii="Times New Roman" w:eastAsia="Times New Roman" w:hAnsi="Times New Roman" w:cs="Times New Roman"/>
          <w:szCs w:val="24"/>
        </w:rPr>
      </w:pPr>
      <w:r w:rsidRPr="00CE74FA">
        <w:rPr>
          <w:rFonts w:eastAsia="Times New Roman"/>
          <w:b/>
          <w:bCs/>
          <w:color w:val="000000"/>
          <w:szCs w:val="24"/>
        </w:rPr>
        <w:t>What our Constitution says right now</w:t>
      </w:r>
    </w:p>
    <w:p w14:paraId="4A34795F" w14:textId="77777777" w:rsidR="00C75622" w:rsidRPr="00CE74FA" w:rsidRDefault="00C75622" w:rsidP="003B5269">
      <w:pPr>
        <w:rPr>
          <w:rFonts w:eastAsia="Times New Roman"/>
          <w:szCs w:val="24"/>
        </w:rPr>
      </w:pPr>
      <w:r w:rsidRPr="00CE74FA">
        <w:rPr>
          <w:rFonts w:eastAsia="Times New Roman"/>
          <w:color w:val="000000"/>
          <w:szCs w:val="24"/>
        </w:rPr>
        <w:lastRenderedPageBreak/>
        <w:t>There is nothing in the Assembly’s constitution right now that sets out a requirement to declare a conflict of interest or the process for dealing with interests. </w:t>
      </w:r>
    </w:p>
    <w:p w14:paraId="5A211B63" w14:textId="77777777" w:rsidR="00C75622" w:rsidRPr="00CE74FA" w:rsidRDefault="00C75622" w:rsidP="003B5269">
      <w:pPr>
        <w:rPr>
          <w:rFonts w:ascii="Times New Roman" w:eastAsia="Times New Roman" w:hAnsi="Times New Roman" w:cs="Times New Roman"/>
          <w:szCs w:val="24"/>
        </w:rPr>
      </w:pPr>
    </w:p>
    <w:p w14:paraId="432488B2" w14:textId="77777777" w:rsidR="00C75622" w:rsidRPr="00CE74FA" w:rsidRDefault="00C75622" w:rsidP="003B5269">
      <w:pPr>
        <w:pStyle w:val="ListParagraph"/>
        <w:numPr>
          <w:ilvl w:val="0"/>
          <w:numId w:val="31"/>
        </w:numPr>
        <w:rPr>
          <w:rFonts w:ascii="Times New Roman" w:eastAsia="Times New Roman" w:hAnsi="Times New Roman" w:cs="Times New Roman"/>
          <w:szCs w:val="24"/>
        </w:rPr>
      </w:pPr>
      <w:r w:rsidRPr="00CE74FA">
        <w:rPr>
          <w:rFonts w:eastAsia="Times New Roman"/>
          <w:b/>
          <w:bCs/>
          <w:color w:val="000000"/>
          <w:szCs w:val="24"/>
        </w:rPr>
        <w:t>Why this is important and our proposed approach</w:t>
      </w:r>
    </w:p>
    <w:p w14:paraId="6B9CE56F" w14:textId="4B636E3A" w:rsidR="00C75622" w:rsidRPr="00CE74FA" w:rsidRDefault="00C75622" w:rsidP="003B5269">
      <w:pPr>
        <w:rPr>
          <w:rFonts w:eastAsia="Times New Roman"/>
          <w:color w:val="000000" w:themeColor="text1"/>
          <w:szCs w:val="24"/>
        </w:rPr>
      </w:pPr>
      <w:r w:rsidRPr="00CE74FA">
        <w:rPr>
          <w:rFonts w:eastAsia="Times New Roman"/>
          <w:color w:val="000000" w:themeColor="text1"/>
          <w:szCs w:val="24"/>
        </w:rPr>
        <w:t xml:space="preserve">Whilst there </w:t>
      </w:r>
      <w:r w:rsidR="00B70479" w:rsidRPr="00CE74FA">
        <w:rPr>
          <w:rFonts w:eastAsia="Times New Roman"/>
          <w:color w:val="000000" w:themeColor="text1"/>
          <w:szCs w:val="24"/>
        </w:rPr>
        <w:t>are</w:t>
      </w:r>
      <w:r w:rsidRPr="00CE74FA">
        <w:rPr>
          <w:rFonts w:eastAsia="Times New Roman"/>
          <w:color w:val="000000" w:themeColor="text1"/>
          <w:szCs w:val="24"/>
        </w:rPr>
        <w:t xml:space="preserve"> no conditions in our Constitution right now, it is standard governance practice to hold a register of interests</w:t>
      </w:r>
      <w:r w:rsidR="573D63CC" w:rsidRPr="00CE74FA">
        <w:rPr>
          <w:rFonts w:eastAsia="Times New Roman"/>
          <w:color w:val="000000" w:themeColor="text1"/>
          <w:szCs w:val="24"/>
        </w:rPr>
        <w:t xml:space="preserve">, </w:t>
      </w:r>
      <w:r w:rsidR="6B2D11A6" w:rsidRPr="00CE74FA">
        <w:rPr>
          <w:rFonts w:eastAsia="Times New Roman"/>
          <w:color w:val="000000" w:themeColor="text1"/>
          <w:szCs w:val="24"/>
        </w:rPr>
        <w:t xml:space="preserve">also known as a conflict of interest. The NEC does have a register </w:t>
      </w:r>
      <w:r w:rsidR="1935B198" w:rsidRPr="00CE74FA">
        <w:rPr>
          <w:rFonts w:eastAsia="Times New Roman"/>
          <w:color w:val="000000" w:themeColor="text1"/>
          <w:szCs w:val="24"/>
        </w:rPr>
        <w:t xml:space="preserve">of </w:t>
      </w:r>
      <w:proofErr w:type="gramStart"/>
      <w:r w:rsidR="1935B198" w:rsidRPr="00CE74FA">
        <w:rPr>
          <w:rFonts w:eastAsia="Times New Roman"/>
          <w:color w:val="000000" w:themeColor="text1"/>
          <w:szCs w:val="24"/>
        </w:rPr>
        <w:t>interests</w:t>
      </w:r>
      <w:proofErr w:type="gramEnd"/>
      <w:r w:rsidR="1935B198" w:rsidRPr="00CE74FA">
        <w:rPr>
          <w:rFonts w:eastAsia="Times New Roman"/>
          <w:color w:val="000000" w:themeColor="text1"/>
          <w:szCs w:val="24"/>
        </w:rPr>
        <w:t xml:space="preserve"> </w:t>
      </w:r>
      <w:r w:rsidR="6B2D11A6" w:rsidRPr="00CE74FA">
        <w:rPr>
          <w:rFonts w:eastAsia="Times New Roman"/>
          <w:color w:val="000000" w:themeColor="text1"/>
          <w:szCs w:val="24"/>
        </w:rPr>
        <w:t xml:space="preserve">and it is managed within each NEC meeting. </w:t>
      </w:r>
    </w:p>
    <w:p w14:paraId="7D1ACC2E" w14:textId="77777777" w:rsidR="00C75622" w:rsidRPr="00CE74FA" w:rsidRDefault="00C75622" w:rsidP="003B5269">
      <w:pPr>
        <w:rPr>
          <w:rFonts w:ascii="Times New Roman" w:eastAsia="Times New Roman" w:hAnsi="Times New Roman" w:cs="Times New Roman"/>
          <w:szCs w:val="24"/>
        </w:rPr>
      </w:pPr>
    </w:p>
    <w:p w14:paraId="3FE302E1" w14:textId="77777777" w:rsidR="00C22EC1" w:rsidRPr="00CE74FA" w:rsidRDefault="00C75622" w:rsidP="003B5269">
      <w:pPr>
        <w:rPr>
          <w:rFonts w:eastAsia="Times New Roman"/>
          <w:color w:val="000000" w:themeColor="text1"/>
          <w:szCs w:val="24"/>
        </w:rPr>
      </w:pPr>
      <w:r w:rsidRPr="00CE74FA">
        <w:rPr>
          <w:rFonts w:eastAsia="Times New Roman"/>
          <w:color w:val="000000" w:themeColor="text1"/>
          <w:szCs w:val="24"/>
        </w:rPr>
        <w:t xml:space="preserve">This </w:t>
      </w:r>
      <w:r w:rsidR="00B741C8" w:rsidRPr="00CE74FA">
        <w:rPr>
          <w:rFonts w:eastAsia="Times New Roman"/>
          <w:color w:val="000000" w:themeColor="text1"/>
          <w:szCs w:val="24"/>
        </w:rPr>
        <w:t>I</w:t>
      </w:r>
      <w:r w:rsidRPr="00CE74FA">
        <w:rPr>
          <w:rFonts w:eastAsia="Times New Roman"/>
          <w:color w:val="000000" w:themeColor="text1"/>
          <w:szCs w:val="24"/>
        </w:rPr>
        <w:t xml:space="preserve">nterests </w:t>
      </w:r>
      <w:r w:rsidR="00B741C8" w:rsidRPr="00CE74FA">
        <w:rPr>
          <w:rFonts w:eastAsia="Times New Roman"/>
          <w:color w:val="000000" w:themeColor="text1"/>
          <w:szCs w:val="24"/>
        </w:rPr>
        <w:t>R</w:t>
      </w:r>
      <w:r w:rsidRPr="00CE74FA">
        <w:rPr>
          <w:rFonts w:eastAsia="Times New Roman"/>
          <w:color w:val="000000" w:themeColor="text1"/>
          <w:szCs w:val="24"/>
        </w:rPr>
        <w:t>egister outlines any other roles, responsibilities, positions, investments, or relationships that might be considered a real or perceived conflict for the current members of the NEC.</w:t>
      </w:r>
    </w:p>
    <w:p w14:paraId="2408216A" w14:textId="77777777" w:rsidR="00C22EC1" w:rsidRPr="00CE74FA" w:rsidRDefault="00C22EC1" w:rsidP="003B5269">
      <w:pPr>
        <w:rPr>
          <w:rFonts w:eastAsia="Times New Roman"/>
          <w:color w:val="000000" w:themeColor="text1"/>
          <w:szCs w:val="24"/>
        </w:rPr>
      </w:pPr>
    </w:p>
    <w:p w14:paraId="0C0BAD57" w14:textId="77777777" w:rsidR="00C22EC1" w:rsidRPr="00CE74FA" w:rsidRDefault="00C75622" w:rsidP="003B5269">
      <w:pPr>
        <w:rPr>
          <w:rFonts w:eastAsia="Times New Roman"/>
          <w:color w:val="000000" w:themeColor="text1"/>
          <w:szCs w:val="24"/>
        </w:rPr>
      </w:pPr>
      <w:r w:rsidRPr="00CE74FA">
        <w:rPr>
          <w:rFonts w:eastAsia="Times New Roman"/>
          <w:color w:val="000000" w:themeColor="text1"/>
          <w:szCs w:val="24"/>
        </w:rPr>
        <w:t>An example could exist when hiring a CEO, if any member of the NEC were a partner or family member of the applicant, then the applicant’s partner might not be able to participate in the hiring process or decision making.</w:t>
      </w:r>
    </w:p>
    <w:p w14:paraId="6C6F9465" w14:textId="77777777" w:rsidR="00C22EC1" w:rsidRPr="00CE74FA" w:rsidRDefault="00C22EC1" w:rsidP="003B5269">
      <w:pPr>
        <w:rPr>
          <w:rFonts w:eastAsia="Times New Roman"/>
          <w:color w:val="000000" w:themeColor="text1"/>
          <w:szCs w:val="24"/>
        </w:rPr>
      </w:pPr>
    </w:p>
    <w:p w14:paraId="08180078" w14:textId="3705969B" w:rsidR="00C75622" w:rsidRPr="00CE74FA" w:rsidRDefault="11FE0F4A" w:rsidP="003B5269">
      <w:pPr>
        <w:rPr>
          <w:rFonts w:ascii="Times New Roman" w:eastAsia="Times New Roman" w:hAnsi="Times New Roman" w:cs="Times New Roman"/>
          <w:szCs w:val="24"/>
        </w:rPr>
      </w:pPr>
      <w:r w:rsidRPr="00CE74FA">
        <w:rPr>
          <w:rFonts w:eastAsia="Times New Roman"/>
          <w:color w:val="000000" w:themeColor="text1"/>
          <w:szCs w:val="24"/>
        </w:rPr>
        <w:t>Another example</w:t>
      </w:r>
      <w:r w:rsidR="00C75622" w:rsidRPr="00CE74FA">
        <w:rPr>
          <w:rFonts w:eastAsia="Times New Roman"/>
          <w:color w:val="000000" w:themeColor="text1"/>
          <w:szCs w:val="24"/>
        </w:rPr>
        <w:t xml:space="preserve"> could be if an NEC member was part owner in a business that had put in a tender or proposal for work to be done at NEC. The NEC member would be an interested party and would not be able to participate in any </w:t>
      </w:r>
      <w:proofErr w:type="gramStart"/>
      <w:r w:rsidR="00C75622" w:rsidRPr="00CE74FA">
        <w:rPr>
          <w:rFonts w:eastAsia="Times New Roman"/>
          <w:color w:val="000000" w:themeColor="text1"/>
          <w:szCs w:val="24"/>
        </w:rPr>
        <w:t>decision making</w:t>
      </w:r>
      <w:proofErr w:type="gramEnd"/>
      <w:r w:rsidR="00C75622" w:rsidRPr="00CE74FA">
        <w:rPr>
          <w:rFonts w:eastAsia="Times New Roman"/>
          <w:color w:val="000000" w:themeColor="text1"/>
          <w:szCs w:val="24"/>
        </w:rPr>
        <w:t xml:space="preserve"> process associated with the awarding of that contract. In fact, that Business might be excluded from even participating in a tender process if that was appropriate course of action. </w:t>
      </w:r>
    </w:p>
    <w:p w14:paraId="1BD6A388" w14:textId="77777777" w:rsidR="00C75622" w:rsidRPr="00CE74FA" w:rsidRDefault="00C75622" w:rsidP="003B5269">
      <w:pPr>
        <w:rPr>
          <w:rFonts w:ascii="Times New Roman" w:eastAsia="Times New Roman" w:hAnsi="Times New Roman" w:cs="Times New Roman"/>
          <w:szCs w:val="24"/>
        </w:rPr>
      </w:pPr>
    </w:p>
    <w:p w14:paraId="144C6B21" w14:textId="77777777" w:rsidR="00C75622" w:rsidRPr="00CE74FA" w:rsidRDefault="00C75622" w:rsidP="003B5269">
      <w:pPr>
        <w:rPr>
          <w:rFonts w:ascii="Times New Roman" w:eastAsia="Times New Roman" w:hAnsi="Times New Roman" w:cs="Times New Roman"/>
          <w:szCs w:val="24"/>
        </w:rPr>
      </w:pPr>
      <w:r w:rsidRPr="00CE74FA">
        <w:rPr>
          <w:rFonts w:eastAsia="Times New Roman"/>
          <w:color w:val="000000"/>
          <w:szCs w:val="24"/>
        </w:rPr>
        <w:t>There is a requirement in the Act to have an interests register, and the interests register should be made available to the members of the Assembly at any time. The proposed approach is to have a simple statement requiring the NEC to maintain an Interests Register, for NEC members to declare any interests, real or perceived, should a decision arise where they have a conflict, and the process for dealing with any conflicts. </w:t>
      </w:r>
    </w:p>
    <w:p w14:paraId="52B698D8" w14:textId="77777777" w:rsidR="00C75622" w:rsidRPr="00CE74FA" w:rsidRDefault="00C75622" w:rsidP="003B5269">
      <w:pPr>
        <w:rPr>
          <w:rFonts w:ascii="Times New Roman" w:eastAsia="Times New Roman" w:hAnsi="Times New Roman" w:cs="Times New Roman"/>
          <w:szCs w:val="24"/>
        </w:rPr>
      </w:pPr>
    </w:p>
    <w:p w14:paraId="421277BA" w14:textId="77777777" w:rsidR="00C75622" w:rsidRPr="00CE74FA" w:rsidRDefault="00C75622" w:rsidP="003B5269">
      <w:pPr>
        <w:rPr>
          <w:rFonts w:ascii="Times New Roman" w:eastAsia="Times New Roman" w:hAnsi="Times New Roman" w:cs="Times New Roman"/>
          <w:szCs w:val="24"/>
        </w:rPr>
      </w:pPr>
      <w:r w:rsidRPr="00CE74FA">
        <w:rPr>
          <w:rFonts w:eastAsia="Times New Roman"/>
          <w:color w:val="000000"/>
          <w:szCs w:val="24"/>
        </w:rPr>
        <w:t>This section will also outline if a simple majority of NEC members are conflicted in a matter. In addition to the details in the constitution, further detail on how the NEC manages and identifies mitigations to Interests are managed through an NEC policy and procedure.</w:t>
      </w:r>
    </w:p>
    <w:p w14:paraId="5987EB91" w14:textId="77777777" w:rsidR="00C75622" w:rsidRPr="00CE74FA" w:rsidRDefault="00C75622" w:rsidP="003B5269">
      <w:pPr>
        <w:rPr>
          <w:rFonts w:ascii="Times New Roman" w:eastAsia="Times New Roman" w:hAnsi="Times New Roman" w:cs="Times New Roman"/>
          <w:szCs w:val="24"/>
        </w:rPr>
      </w:pPr>
    </w:p>
    <w:p w14:paraId="4E650114" w14:textId="77777777" w:rsidR="00C75622" w:rsidRPr="00CE74FA" w:rsidRDefault="00C75622" w:rsidP="003B5269">
      <w:pPr>
        <w:rPr>
          <w:rFonts w:ascii="Times New Roman" w:eastAsia="Times New Roman" w:hAnsi="Times New Roman" w:cs="Times New Roman"/>
          <w:szCs w:val="24"/>
        </w:rPr>
      </w:pPr>
      <w:r w:rsidRPr="00CE74FA">
        <w:rPr>
          <w:rFonts w:eastAsia="Times New Roman"/>
          <w:b/>
          <w:bCs/>
          <w:color w:val="000000"/>
          <w:szCs w:val="24"/>
        </w:rPr>
        <w:t>What the proposed Constitution will say</w:t>
      </w:r>
    </w:p>
    <w:p w14:paraId="13E72938" w14:textId="77777777" w:rsidR="00C75622" w:rsidRPr="00CE74FA" w:rsidRDefault="00C75622" w:rsidP="003B5269">
      <w:pPr>
        <w:rPr>
          <w:rFonts w:ascii="Times New Roman" w:eastAsia="Times New Roman" w:hAnsi="Times New Roman" w:cs="Times New Roman"/>
          <w:szCs w:val="24"/>
        </w:rPr>
      </w:pPr>
    </w:p>
    <w:p w14:paraId="262511BA" w14:textId="032980BC" w:rsidR="00C75622" w:rsidRPr="00CE74FA" w:rsidRDefault="00C75622" w:rsidP="003B5269">
      <w:pPr>
        <w:pStyle w:val="ListParagraph"/>
        <w:numPr>
          <w:ilvl w:val="0"/>
          <w:numId w:val="31"/>
        </w:numPr>
        <w:ind w:left="0" w:firstLine="0"/>
        <w:rPr>
          <w:rFonts w:ascii="Times New Roman" w:eastAsia="Times New Roman" w:hAnsi="Times New Roman" w:cs="Times New Roman"/>
          <w:szCs w:val="24"/>
        </w:rPr>
      </w:pPr>
      <w:r w:rsidRPr="00CE74FA">
        <w:rPr>
          <w:rFonts w:eastAsia="Times New Roman"/>
          <w:b/>
          <w:bCs/>
          <w:color w:val="000000"/>
          <w:szCs w:val="24"/>
        </w:rPr>
        <w:t xml:space="preserve">Declaring an Interest: </w:t>
      </w:r>
      <w:r w:rsidRPr="00CE74FA">
        <w:rPr>
          <w:rFonts w:eastAsia="Times New Roman"/>
          <w:color w:val="000000"/>
          <w:szCs w:val="24"/>
        </w:rPr>
        <w:t>NEC members must declare their conflict as soon as</w:t>
      </w:r>
      <w:r w:rsidR="00B70479" w:rsidRPr="00CE74FA">
        <w:rPr>
          <w:rFonts w:eastAsia="Times New Roman"/>
          <w:color w:val="000000"/>
          <w:szCs w:val="24"/>
        </w:rPr>
        <w:t xml:space="preserve"> </w:t>
      </w:r>
      <w:r w:rsidRPr="00CE74FA">
        <w:rPr>
          <w:rFonts w:eastAsia="Times New Roman"/>
          <w:color w:val="000000"/>
          <w:szCs w:val="24"/>
        </w:rPr>
        <w:t xml:space="preserve">they become aware of </w:t>
      </w:r>
      <w:r w:rsidR="00B70479" w:rsidRPr="00CE74FA">
        <w:rPr>
          <w:rFonts w:eastAsia="Times New Roman"/>
          <w:color w:val="000000"/>
          <w:szCs w:val="24"/>
        </w:rPr>
        <w:t>it and</w:t>
      </w:r>
      <w:r w:rsidRPr="00CE74FA">
        <w:rPr>
          <w:rFonts w:eastAsia="Times New Roman"/>
          <w:color w:val="000000"/>
          <w:szCs w:val="24"/>
        </w:rPr>
        <w:t xml:space="preserve"> ensure the Interests Registers is </w:t>
      </w:r>
      <w:proofErr w:type="gramStart"/>
      <w:r w:rsidRPr="00CE74FA">
        <w:rPr>
          <w:rFonts w:eastAsia="Times New Roman"/>
          <w:color w:val="000000"/>
          <w:szCs w:val="24"/>
        </w:rPr>
        <w:t>kept up to date at all times</w:t>
      </w:r>
      <w:proofErr w:type="gramEnd"/>
      <w:r w:rsidRPr="00CE74FA">
        <w:rPr>
          <w:rFonts w:eastAsia="Times New Roman"/>
          <w:color w:val="000000"/>
          <w:szCs w:val="24"/>
        </w:rPr>
        <w:t>.</w:t>
      </w:r>
    </w:p>
    <w:p w14:paraId="7725D1E0" w14:textId="77777777" w:rsidR="00C75622" w:rsidRPr="00CE74FA" w:rsidRDefault="00C75622" w:rsidP="003B5269">
      <w:pPr>
        <w:rPr>
          <w:rFonts w:ascii="Times New Roman" w:eastAsia="Times New Roman" w:hAnsi="Times New Roman" w:cs="Times New Roman"/>
          <w:szCs w:val="24"/>
        </w:rPr>
      </w:pPr>
    </w:p>
    <w:p w14:paraId="00F17F41" w14:textId="77777777" w:rsidR="00C75622" w:rsidRPr="00CE74FA" w:rsidRDefault="00C75622" w:rsidP="003B5269">
      <w:pPr>
        <w:pStyle w:val="ListParagraph"/>
        <w:numPr>
          <w:ilvl w:val="0"/>
          <w:numId w:val="31"/>
        </w:numPr>
        <w:ind w:left="0" w:firstLine="0"/>
        <w:rPr>
          <w:rFonts w:ascii="Times New Roman" w:eastAsia="Times New Roman" w:hAnsi="Times New Roman" w:cs="Times New Roman"/>
          <w:szCs w:val="24"/>
        </w:rPr>
      </w:pPr>
      <w:r w:rsidRPr="00CE74FA">
        <w:rPr>
          <w:rFonts w:eastAsia="Times New Roman"/>
          <w:b/>
          <w:bCs/>
          <w:color w:val="000000"/>
          <w:szCs w:val="24"/>
        </w:rPr>
        <w:lastRenderedPageBreak/>
        <w:t xml:space="preserve">Expectations of NEC members who have a conflict: </w:t>
      </w:r>
      <w:r w:rsidRPr="00CE74FA">
        <w:rPr>
          <w:rFonts w:eastAsia="Times New Roman"/>
          <w:color w:val="000000"/>
          <w:szCs w:val="24"/>
        </w:rPr>
        <w:t>NEC members who have a conflict, can participate in any discussion, remain in the meeting if the NEC agrees. However, they must not vote on a matter they have an interest in. </w:t>
      </w:r>
    </w:p>
    <w:p w14:paraId="4BABA446" w14:textId="77777777" w:rsidR="00C75622" w:rsidRPr="00CE74FA" w:rsidRDefault="00C75622" w:rsidP="003B5269">
      <w:pPr>
        <w:rPr>
          <w:rFonts w:ascii="Times New Roman" w:eastAsia="Times New Roman" w:hAnsi="Times New Roman" w:cs="Times New Roman"/>
          <w:szCs w:val="24"/>
        </w:rPr>
      </w:pPr>
    </w:p>
    <w:p w14:paraId="12C9EC19" w14:textId="77777777" w:rsidR="00C75622" w:rsidRPr="00CE74FA" w:rsidRDefault="00C75622" w:rsidP="003B5269">
      <w:pPr>
        <w:pStyle w:val="ListParagraph"/>
        <w:numPr>
          <w:ilvl w:val="0"/>
          <w:numId w:val="31"/>
        </w:numPr>
        <w:ind w:left="0" w:firstLine="0"/>
        <w:rPr>
          <w:rFonts w:ascii="Times New Roman" w:eastAsia="Times New Roman" w:hAnsi="Times New Roman" w:cs="Times New Roman"/>
          <w:szCs w:val="24"/>
        </w:rPr>
      </w:pPr>
      <w:r w:rsidRPr="00CE74FA">
        <w:rPr>
          <w:rFonts w:eastAsia="Times New Roman"/>
          <w:b/>
          <w:bCs/>
          <w:color w:val="000000"/>
          <w:szCs w:val="24"/>
        </w:rPr>
        <w:t xml:space="preserve">Voting and quorum: </w:t>
      </w:r>
      <w:r w:rsidRPr="00CE74FA">
        <w:rPr>
          <w:rFonts w:eastAsia="Times New Roman"/>
          <w:color w:val="000000"/>
          <w:szCs w:val="24"/>
        </w:rPr>
        <w:t>If an NEC member has a conflict in a decision, the quorum of that meeting is not affected if the NEC member cannot vote. If more than half of the NEC members have a conflict in a matter, then a Special General Meeting must be called so the members can vote on the matter. </w:t>
      </w:r>
    </w:p>
    <w:p w14:paraId="677331C7" w14:textId="77777777" w:rsidR="00C75622" w:rsidRPr="00CE74FA" w:rsidRDefault="00C75622" w:rsidP="003B5269">
      <w:pPr>
        <w:pStyle w:val="Heading2"/>
      </w:pPr>
    </w:p>
    <w:p w14:paraId="4949900F" w14:textId="77777777" w:rsidR="00C75622" w:rsidRPr="00CE74FA" w:rsidRDefault="00C75622" w:rsidP="003B5269">
      <w:pPr>
        <w:pStyle w:val="Heading2"/>
      </w:pPr>
      <w:r w:rsidRPr="00CE74FA">
        <w:t>Other considerations</w:t>
      </w:r>
    </w:p>
    <w:p w14:paraId="26287774" w14:textId="77777777" w:rsidR="00C75622" w:rsidRPr="00CE74FA" w:rsidRDefault="00C75622" w:rsidP="003B5269">
      <w:pPr>
        <w:pStyle w:val="Heading3"/>
        <w:numPr>
          <w:ilvl w:val="0"/>
          <w:numId w:val="31"/>
        </w:numPr>
        <w:rPr>
          <w:rFonts w:ascii="Times New Roman" w:eastAsia="Times New Roman" w:hAnsi="Times New Roman" w:cs="Times New Roman"/>
          <w:b/>
          <w:bCs/>
          <w:sz w:val="24"/>
          <w:szCs w:val="24"/>
        </w:rPr>
      </w:pPr>
      <w:r w:rsidRPr="00CE74FA">
        <w:rPr>
          <w:rFonts w:eastAsia="Times New Roman"/>
          <w:sz w:val="24"/>
          <w:szCs w:val="24"/>
        </w:rPr>
        <w:t>Regional Executive Committees</w:t>
      </w:r>
    </w:p>
    <w:p w14:paraId="797B551C" w14:textId="39A062E6" w:rsidR="00C75622" w:rsidRPr="00CE74FA" w:rsidRDefault="00C75622" w:rsidP="003B5269">
      <w:pPr>
        <w:rPr>
          <w:rFonts w:ascii="Times New Roman" w:eastAsia="Times New Roman" w:hAnsi="Times New Roman" w:cs="Times New Roman"/>
          <w:szCs w:val="24"/>
        </w:rPr>
      </w:pPr>
      <w:r w:rsidRPr="00CE74FA">
        <w:rPr>
          <w:rFonts w:eastAsia="Times New Roman"/>
          <w:color w:val="000000" w:themeColor="text1"/>
          <w:szCs w:val="24"/>
        </w:rPr>
        <w:t xml:space="preserve">We received a lot of varied feedback on Regional Executive Committees and engagement from members. Whilst Regional Executive Committees have played an important role in the organisation historically, they are either operating on a much smaller scale comparative to their </w:t>
      </w:r>
      <w:r w:rsidR="00B70479" w:rsidRPr="00CE74FA">
        <w:rPr>
          <w:rFonts w:eastAsia="Times New Roman"/>
          <w:color w:val="000000" w:themeColor="text1"/>
          <w:szCs w:val="24"/>
        </w:rPr>
        <w:t>history</w:t>
      </w:r>
      <w:r w:rsidRPr="00CE74FA">
        <w:rPr>
          <w:rFonts w:eastAsia="Times New Roman"/>
          <w:color w:val="000000" w:themeColor="text1"/>
          <w:szCs w:val="24"/>
        </w:rPr>
        <w:t xml:space="preserve"> or simply do not exist where they were operational before. </w:t>
      </w:r>
    </w:p>
    <w:p w14:paraId="0B7D0750" w14:textId="77777777" w:rsidR="00C75622" w:rsidRPr="00CE74FA" w:rsidRDefault="00C75622" w:rsidP="003B5269">
      <w:pPr>
        <w:rPr>
          <w:rFonts w:ascii="Times New Roman" w:eastAsia="Times New Roman" w:hAnsi="Times New Roman" w:cs="Times New Roman"/>
          <w:szCs w:val="24"/>
        </w:rPr>
      </w:pPr>
    </w:p>
    <w:p w14:paraId="568E5084" w14:textId="77777777" w:rsidR="00C75622" w:rsidRPr="00CE74FA" w:rsidRDefault="00C75622" w:rsidP="003B5269">
      <w:pPr>
        <w:rPr>
          <w:rFonts w:ascii="Times New Roman" w:eastAsia="Times New Roman" w:hAnsi="Times New Roman" w:cs="Times New Roman"/>
          <w:szCs w:val="24"/>
        </w:rPr>
      </w:pPr>
      <w:r w:rsidRPr="00CE74FA">
        <w:rPr>
          <w:rFonts w:eastAsia="Times New Roman"/>
          <w:color w:val="000000"/>
          <w:szCs w:val="24"/>
        </w:rPr>
        <w:t>The proposal is that we do not carry Regional Executive Committees forward into the new constitution.</w:t>
      </w:r>
    </w:p>
    <w:p w14:paraId="2CB3CA98" w14:textId="77777777" w:rsidR="00C75622" w:rsidRPr="00CE74FA" w:rsidRDefault="00C75622" w:rsidP="003B5269">
      <w:pPr>
        <w:rPr>
          <w:rFonts w:ascii="Times New Roman" w:eastAsia="Times New Roman" w:hAnsi="Times New Roman" w:cs="Times New Roman"/>
          <w:szCs w:val="24"/>
        </w:rPr>
      </w:pPr>
    </w:p>
    <w:p w14:paraId="086FFF9D" w14:textId="77777777" w:rsidR="00C75622" w:rsidRPr="00CE74FA" w:rsidRDefault="00C75622" w:rsidP="003B5269">
      <w:pPr>
        <w:rPr>
          <w:rFonts w:ascii="Times New Roman" w:eastAsia="Times New Roman" w:hAnsi="Times New Roman" w:cs="Times New Roman"/>
          <w:szCs w:val="24"/>
        </w:rPr>
      </w:pPr>
      <w:r w:rsidRPr="00CE74FA">
        <w:rPr>
          <w:rFonts w:eastAsia="Times New Roman"/>
          <w:b/>
          <w:bCs/>
          <w:color w:val="000000"/>
          <w:szCs w:val="24"/>
        </w:rPr>
        <w:t>What does this mean? </w:t>
      </w:r>
    </w:p>
    <w:p w14:paraId="4BADEE12" w14:textId="77777777" w:rsidR="00C75622" w:rsidRPr="00CE74FA" w:rsidRDefault="00C75622" w:rsidP="003B5269">
      <w:pPr>
        <w:rPr>
          <w:rFonts w:ascii="Times New Roman" w:eastAsia="Times New Roman" w:hAnsi="Times New Roman" w:cs="Times New Roman"/>
          <w:szCs w:val="24"/>
        </w:rPr>
      </w:pPr>
      <w:r w:rsidRPr="00CE74FA">
        <w:rPr>
          <w:rFonts w:eastAsia="Times New Roman"/>
          <w:color w:val="000000"/>
          <w:szCs w:val="24"/>
        </w:rPr>
        <w:t>Member engagement and regional issues are still just as important as they were when Regional Executive Committees were operational. </w:t>
      </w:r>
    </w:p>
    <w:p w14:paraId="6A92FFAE" w14:textId="77777777" w:rsidR="00C75622" w:rsidRPr="00CE74FA" w:rsidRDefault="00C75622" w:rsidP="003B5269">
      <w:pPr>
        <w:rPr>
          <w:rFonts w:ascii="Times New Roman" w:eastAsia="Times New Roman" w:hAnsi="Times New Roman" w:cs="Times New Roman"/>
          <w:szCs w:val="24"/>
        </w:rPr>
      </w:pPr>
    </w:p>
    <w:p w14:paraId="24679991" w14:textId="77777777" w:rsidR="00C75622" w:rsidRPr="00CE74FA" w:rsidRDefault="00C75622" w:rsidP="003B5269">
      <w:pPr>
        <w:rPr>
          <w:rFonts w:ascii="Times New Roman" w:eastAsia="Times New Roman" w:hAnsi="Times New Roman" w:cs="Times New Roman"/>
          <w:szCs w:val="24"/>
        </w:rPr>
      </w:pPr>
      <w:r w:rsidRPr="00CE74FA">
        <w:rPr>
          <w:rFonts w:eastAsia="Times New Roman"/>
          <w:color w:val="000000"/>
          <w:szCs w:val="24"/>
        </w:rPr>
        <w:t xml:space="preserve">You can still expect to see regional engagements, and members are welcome to organise their own </w:t>
      </w:r>
      <w:proofErr w:type="gramStart"/>
      <w:r w:rsidRPr="00CE74FA">
        <w:rPr>
          <w:rFonts w:eastAsia="Times New Roman"/>
          <w:color w:val="000000"/>
          <w:szCs w:val="24"/>
        </w:rPr>
        <w:t>meet-ups</w:t>
      </w:r>
      <w:proofErr w:type="gramEnd"/>
      <w:r w:rsidRPr="00CE74FA">
        <w:rPr>
          <w:rFonts w:eastAsia="Times New Roman"/>
          <w:color w:val="000000"/>
          <w:szCs w:val="24"/>
        </w:rPr>
        <w:t xml:space="preserve"> and connect. The NEC encourages these activities, but these activities will become more informal and encourage member-led events tailored to the communities where the members are based or focused on </w:t>
      </w:r>
      <w:proofErr w:type="gramStart"/>
      <w:r w:rsidRPr="00CE74FA">
        <w:rPr>
          <w:rFonts w:eastAsia="Times New Roman"/>
          <w:color w:val="000000"/>
          <w:szCs w:val="24"/>
        </w:rPr>
        <w:t>particular interests</w:t>
      </w:r>
      <w:proofErr w:type="gramEnd"/>
      <w:r w:rsidRPr="00CE74FA">
        <w:rPr>
          <w:rFonts w:eastAsia="Times New Roman"/>
          <w:color w:val="000000"/>
          <w:szCs w:val="24"/>
        </w:rPr>
        <w:t xml:space="preserve"> of members. This structure also removes a layer of administration for those wanting to organise without the significant responsibility of taking on an official role that was previously required with the Regional Executive Committees. </w:t>
      </w:r>
    </w:p>
    <w:p w14:paraId="357B23F9" w14:textId="77777777" w:rsidR="00C75622" w:rsidRPr="00CE74FA" w:rsidRDefault="00C75622" w:rsidP="003B5269">
      <w:pPr>
        <w:rPr>
          <w:rFonts w:ascii="Times New Roman" w:eastAsia="Times New Roman" w:hAnsi="Times New Roman" w:cs="Times New Roman"/>
          <w:szCs w:val="24"/>
        </w:rPr>
      </w:pPr>
    </w:p>
    <w:p w14:paraId="501FC832" w14:textId="5705CEEB" w:rsidR="00C75622" w:rsidRPr="00CE74FA" w:rsidRDefault="00C75622" w:rsidP="003B5269">
      <w:pPr>
        <w:pStyle w:val="Heading3"/>
        <w:numPr>
          <w:ilvl w:val="0"/>
          <w:numId w:val="31"/>
        </w:numPr>
        <w:rPr>
          <w:rFonts w:ascii="Times New Roman" w:eastAsia="Times New Roman" w:hAnsi="Times New Roman" w:cs="Times New Roman"/>
          <w:b/>
          <w:bCs/>
          <w:sz w:val="24"/>
          <w:szCs w:val="24"/>
        </w:rPr>
      </w:pPr>
      <w:r w:rsidRPr="00CE74FA">
        <w:rPr>
          <w:rFonts w:eastAsia="Times New Roman"/>
          <w:sz w:val="24"/>
          <w:szCs w:val="24"/>
        </w:rPr>
        <w:t xml:space="preserve">Proposal: Community </w:t>
      </w:r>
      <w:r w:rsidR="20D57BF8" w:rsidRPr="00CE74FA">
        <w:rPr>
          <w:rFonts w:eastAsia="Times New Roman"/>
          <w:sz w:val="24"/>
          <w:szCs w:val="24"/>
        </w:rPr>
        <w:t>and</w:t>
      </w:r>
      <w:r w:rsidRPr="00CE74FA">
        <w:rPr>
          <w:rFonts w:eastAsia="Times New Roman"/>
          <w:sz w:val="24"/>
          <w:szCs w:val="24"/>
        </w:rPr>
        <w:t xml:space="preserve"> Interest Groups</w:t>
      </w:r>
    </w:p>
    <w:p w14:paraId="6E4FFD9A" w14:textId="77777777" w:rsidR="00C75622" w:rsidRPr="00CE74FA" w:rsidRDefault="00C75622" w:rsidP="003B5269">
      <w:pPr>
        <w:rPr>
          <w:rFonts w:ascii="Times New Roman" w:eastAsia="Times New Roman" w:hAnsi="Times New Roman" w:cs="Times New Roman"/>
          <w:szCs w:val="24"/>
        </w:rPr>
      </w:pPr>
    </w:p>
    <w:p w14:paraId="0DC0FC2D" w14:textId="77777777" w:rsidR="00C75622" w:rsidRPr="00CE74FA" w:rsidRDefault="00C75622" w:rsidP="003B5269">
      <w:pPr>
        <w:rPr>
          <w:rFonts w:ascii="Times New Roman" w:eastAsia="Times New Roman" w:hAnsi="Times New Roman" w:cs="Times New Roman"/>
          <w:szCs w:val="24"/>
        </w:rPr>
      </w:pPr>
      <w:r w:rsidRPr="00CE74FA">
        <w:rPr>
          <w:rFonts w:eastAsia="Times New Roman"/>
          <w:color w:val="000000"/>
          <w:szCs w:val="24"/>
        </w:rPr>
        <w:t>In lieu of Regional Executive Committees it is proposed that Community and Interest Groups are available for members to informally organise in ways they find useful and meaningful.</w:t>
      </w:r>
    </w:p>
    <w:p w14:paraId="3F970E4F" w14:textId="77777777" w:rsidR="00C75622" w:rsidRPr="00CE74FA" w:rsidRDefault="00C75622" w:rsidP="003B5269">
      <w:pPr>
        <w:rPr>
          <w:rFonts w:ascii="Times New Roman" w:eastAsia="Times New Roman" w:hAnsi="Times New Roman" w:cs="Times New Roman"/>
          <w:szCs w:val="24"/>
        </w:rPr>
      </w:pPr>
    </w:p>
    <w:p w14:paraId="210CBCE0" w14:textId="77777777" w:rsidR="00C75622" w:rsidRPr="00CE74FA" w:rsidRDefault="00C75622" w:rsidP="003B5269">
      <w:pPr>
        <w:rPr>
          <w:rFonts w:ascii="Times New Roman" w:eastAsia="Times New Roman" w:hAnsi="Times New Roman" w:cs="Times New Roman"/>
          <w:szCs w:val="24"/>
        </w:rPr>
      </w:pPr>
      <w:r w:rsidRPr="00CE74FA">
        <w:rPr>
          <w:rFonts w:eastAsia="Times New Roman"/>
          <w:color w:val="000000"/>
          <w:szCs w:val="24"/>
        </w:rPr>
        <w:lastRenderedPageBreak/>
        <w:t>These groups would be non-voting but influential groups who could request time to submit papers to the NEC for consideration, they may also inform other policy and advocacy work that the NEC undertakes through its operational arm. </w:t>
      </w:r>
    </w:p>
    <w:p w14:paraId="00B69E7E" w14:textId="77777777" w:rsidR="00C75622" w:rsidRPr="00CE74FA" w:rsidRDefault="00C75622" w:rsidP="003B5269">
      <w:pPr>
        <w:rPr>
          <w:rFonts w:ascii="Times New Roman" w:eastAsia="Times New Roman" w:hAnsi="Times New Roman" w:cs="Times New Roman"/>
          <w:szCs w:val="24"/>
        </w:rPr>
      </w:pPr>
    </w:p>
    <w:p w14:paraId="78EAF554" w14:textId="77777777" w:rsidR="00C75622" w:rsidRPr="00CE74FA" w:rsidRDefault="00C75622" w:rsidP="003B5269">
      <w:pPr>
        <w:rPr>
          <w:rFonts w:ascii="Times New Roman" w:eastAsia="Times New Roman" w:hAnsi="Times New Roman" w:cs="Times New Roman"/>
          <w:szCs w:val="24"/>
        </w:rPr>
      </w:pPr>
      <w:r w:rsidRPr="00CE74FA">
        <w:rPr>
          <w:rFonts w:eastAsia="Times New Roman"/>
          <w:b/>
          <w:bCs/>
          <w:color w:val="000000"/>
          <w:szCs w:val="24"/>
        </w:rPr>
        <w:t>What the Constitution would say</w:t>
      </w:r>
    </w:p>
    <w:p w14:paraId="68D28223" w14:textId="017B624E" w:rsidR="00C75622" w:rsidRPr="00CE74FA" w:rsidRDefault="00C75622" w:rsidP="003B5269">
      <w:pPr>
        <w:rPr>
          <w:rFonts w:ascii="Times New Roman" w:eastAsia="Times New Roman" w:hAnsi="Times New Roman" w:cs="Times New Roman"/>
          <w:szCs w:val="24"/>
        </w:rPr>
      </w:pPr>
      <w:r w:rsidRPr="00CE74FA">
        <w:rPr>
          <w:rFonts w:eastAsia="Times New Roman"/>
          <w:color w:val="000000"/>
          <w:szCs w:val="24"/>
        </w:rPr>
        <w:t xml:space="preserve">This proposal doesn’t necessarily require a rule in the Constitution. However, in the membership section members have rights to engage and connect with other members. These groups would primarily require operational support to </w:t>
      </w:r>
      <w:r w:rsidR="007C1897" w:rsidRPr="00CE74FA">
        <w:rPr>
          <w:rFonts w:eastAsia="Times New Roman"/>
          <w:color w:val="000000"/>
          <w:szCs w:val="24"/>
        </w:rPr>
        <w:t>organise;</w:t>
      </w:r>
      <w:r w:rsidRPr="00CE74FA">
        <w:rPr>
          <w:rFonts w:eastAsia="Times New Roman"/>
          <w:color w:val="000000"/>
          <w:szCs w:val="24"/>
        </w:rPr>
        <w:t xml:space="preserve"> however, the intent is that the NEC would create ways for these groups to present papers or policy to the NEC for consideration. That function can be enabled through a bylaw. </w:t>
      </w:r>
    </w:p>
    <w:p w14:paraId="0000001E" w14:textId="3B1C55B6" w:rsidR="001C2EFC" w:rsidRPr="00CE74FA" w:rsidRDefault="001C2EFC" w:rsidP="00EA0C1F">
      <w:pPr>
        <w:pStyle w:val="Heading1"/>
        <w:rPr>
          <w:sz w:val="24"/>
          <w:szCs w:val="24"/>
        </w:rPr>
      </w:pPr>
      <w:bookmarkStart w:id="3" w:name="_Part_Five:_Disputes"/>
      <w:bookmarkEnd w:id="3"/>
    </w:p>
    <w:sectPr w:rsidR="001C2EFC" w:rsidRPr="00CE74FA" w:rsidSect="00A5628C">
      <w:headerReference w:type="even" r:id="rId11"/>
      <w:headerReference w:type="default" r:id="rId12"/>
      <w:footerReference w:type="even" r:id="rId13"/>
      <w:footerReference w:type="default" r:id="rId14"/>
      <w:headerReference w:type="first" r:id="rId15"/>
      <w:footerReference w:type="first" r:id="rId16"/>
      <w:pgSz w:w="11909" w:h="16834"/>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C6ABF" w14:textId="77777777" w:rsidR="00C73BFA" w:rsidRDefault="00C73BFA" w:rsidP="00C73BFA">
      <w:pPr>
        <w:spacing w:line="240" w:lineRule="auto"/>
      </w:pPr>
      <w:r>
        <w:separator/>
      </w:r>
    </w:p>
  </w:endnote>
  <w:endnote w:type="continuationSeparator" w:id="0">
    <w:p w14:paraId="608EC75B" w14:textId="77777777" w:rsidR="00C73BFA" w:rsidRDefault="00C73BFA" w:rsidP="00C73B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9053F" w14:textId="77777777" w:rsidR="002E7AD7" w:rsidRDefault="002E7A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06636" w14:textId="77777777" w:rsidR="002E7AD7" w:rsidRDefault="002E7A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D98F4" w14:textId="4DAAEDAA" w:rsidR="00A5628C" w:rsidRPr="0071327E" w:rsidRDefault="00A5628C">
    <w:pPr>
      <w:pStyle w:val="Footer"/>
      <w:rPr>
        <w:lang w:val="en-NZ"/>
      </w:rPr>
    </w:pPr>
    <w:r>
      <w:rPr>
        <w:lang w:val="en-NZ"/>
      </w:rPr>
      <w:tab/>
    </w:r>
    <w:r>
      <w:rPr>
        <w:lang w:val="en-NZ"/>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8783C" w14:textId="77777777" w:rsidR="00C73BFA" w:rsidRDefault="00C73BFA" w:rsidP="00C73BFA">
      <w:pPr>
        <w:spacing w:line="240" w:lineRule="auto"/>
      </w:pPr>
      <w:r>
        <w:separator/>
      </w:r>
    </w:p>
  </w:footnote>
  <w:footnote w:type="continuationSeparator" w:id="0">
    <w:p w14:paraId="504E493D" w14:textId="77777777" w:rsidR="00C73BFA" w:rsidRDefault="00C73BFA" w:rsidP="00C73B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F2C9F" w14:textId="77777777" w:rsidR="002E7AD7" w:rsidRDefault="002E7A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5629F" w14:textId="77777777" w:rsidR="003267E9" w:rsidRPr="00F5023E" w:rsidRDefault="003267E9" w:rsidP="003267E9">
    <w:pPr>
      <w:pStyle w:val="Header"/>
      <w:rPr>
        <w:lang w:val="en-NZ"/>
      </w:rPr>
    </w:pPr>
    <w:r>
      <w:rPr>
        <w:lang w:val="en-NZ"/>
      </w:rPr>
      <w:t>DPA Constitution Review Options Paper</w:t>
    </w:r>
    <w:r>
      <w:rPr>
        <w:lang w:val="en-NZ"/>
      </w:rPr>
      <w:tab/>
    </w:r>
    <w:r>
      <w:rPr>
        <w:lang w:val="en-NZ"/>
      </w:rPr>
      <w:tab/>
      <w:t>Part Four: Governance</w:t>
    </w:r>
  </w:p>
  <w:p w14:paraId="011E7525" w14:textId="3A154283" w:rsidR="007118C5" w:rsidRPr="003267E9" w:rsidRDefault="007118C5" w:rsidP="003267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79F14" w14:textId="133841ED" w:rsidR="003267E9" w:rsidRDefault="003267E9">
    <w:pPr>
      <w:pStyle w:val="Header"/>
    </w:pPr>
    <w:r>
      <w:rPr>
        <w:lang w:val="en-NZ"/>
      </w:rPr>
      <w:t>DPA Constitution Review Options Paper</w:t>
    </w:r>
  </w:p>
</w:hdr>
</file>

<file path=word/intelligence2.xml><?xml version="1.0" encoding="utf-8"?>
<int2:intelligence xmlns:int2="http://schemas.microsoft.com/office/intelligence/2020/intelligence" xmlns:oel="http://schemas.microsoft.com/office/2019/extlst">
  <int2:observations>
    <int2:textHash int2:hashCode="bKeg+uS0mBECgT" int2:id="DlEIeW9B">
      <int2:state int2:value="Rejected" int2:type="spell"/>
    </int2:textHash>
    <int2:textHash int2:hashCode="dpzPF2KwERxSbp" int2:id="XluXKrxU">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0942"/>
    <w:multiLevelType w:val="multilevel"/>
    <w:tmpl w:val="4274DE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AB5FC0"/>
    <w:multiLevelType w:val="multilevel"/>
    <w:tmpl w:val="37960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03BAA"/>
    <w:multiLevelType w:val="hybridMultilevel"/>
    <w:tmpl w:val="2E0ABC70"/>
    <w:lvl w:ilvl="0" w:tplc="A4F84010">
      <w:start w:val="1"/>
      <w:numFmt w:val="bullet"/>
      <w:lvlText w:val=""/>
      <w:lvlJc w:val="left"/>
      <w:pPr>
        <w:tabs>
          <w:tab w:val="num" w:pos="720"/>
        </w:tabs>
        <w:ind w:left="720" w:hanging="360"/>
      </w:pPr>
      <w:rPr>
        <w:rFonts w:ascii="Symbol" w:hAnsi="Symbol" w:hint="default"/>
        <w:sz w:val="20"/>
      </w:rPr>
    </w:lvl>
    <w:lvl w:ilvl="1" w:tplc="3B8CCBC2" w:tentative="1">
      <w:start w:val="1"/>
      <w:numFmt w:val="bullet"/>
      <w:lvlText w:val="o"/>
      <w:lvlJc w:val="left"/>
      <w:pPr>
        <w:tabs>
          <w:tab w:val="num" w:pos="1440"/>
        </w:tabs>
        <w:ind w:left="1440" w:hanging="360"/>
      </w:pPr>
      <w:rPr>
        <w:rFonts w:ascii="Courier New" w:hAnsi="Courier New" w:hint="default"/>
        <w:sz w:val="20"/>
      </w:rPr>
    </w:lvl>
    <w:lvl w:ilvl="2" w:tplc="81DA05D6" w:tentative="1">
      <w:start w:val="1"/>
      <w:numFmt w:val="bullet"/>
      <w:lvlText w:val=""/>
      <w:lvlJc w:val="left"/>
      <w:pPr>
        <w:tabs>
          <w:tab w:val="num" w:pos="2160"/>
        </w:tabs>
        <w:ind w:left="2160" w:hanging="360"/>
      </w:pPr>
      <w:rPr>
        <w:rFonts w:ascii="Wingdings" w:hAnsi="Wingdings" w:hint="default"/>
        <w:sz w:val="20"/>
      </w:rPr>
    </w:lvl>
    <w:lvl w:ilvl="3" w:tplc="1EAAAC50" w:tentative="1">
      <w:start w:val="1"/>
      <w:numFmt w:val="bullet"/>
      <w:lvlText w:val=""/>
      <w:lvlJc w:val="left"/>
      <w:pPr>
        <w:tabs>
          <w:tab w:val="num" w:pos="2880"/>
        </w:tabs>
        <w:ind w:left="2880" w:hanging="360"/>
      </w:pPr>
      <w:rPr>
        <w:rFonts w:ascii="Wingdings" w:hAnsi="Wingdings" w:hint="default"/>
        <w:sz w:val="20"/>
      </w:rPr>
    </w:lvl>
    <w:lvl w:ilvl="4" w:tplc="2B26CC2E" w:tentative="1">
      <w:start w:val="1"/>
      <w:numFmt w:val="bullet"/>
      <w:lvlText w:val=""/>
      <w:lvlJc w:val="left"/>
      <w:pPr>
        <w:tabs>
          <w:tab w:val="num" w:pos="3600"/>
        </w:tabs>
        <w:ind w:left="3600" w:hanging="360"/>
      </w:pPr>
      <w:rPr>
        <w:rFonts w:ascii="Wingdings" w:hAnsi="Wingdings" w:hint="default"/>
        <w:sz w:val="20"/>
      </w:rPr>
    </w:lvl>
    <w:lvl w:ilvl="5" w:tplc="9760E088" w:tentative="1">
      <w:start w:val="1"/>
      <w:numFmt w:val="bullet"/>
      <w:lvlText w:val=""/>
      <w:lvlJc w:val="left"/>
      <w:pPr>
        <w:tabs>
          <w:tab w:val="num" w:pos="4320"/>
        </w:tabs>
        <w:ind w:left="4320" w:hanging="360"/>
      </w:pPr>
      <w:rPr>
        <w:rFonts w:ascii="Wingdings" w:hAnsi="Wingdings" w:hint="default"/>
        <w:sz w:val="20"/>
      </w:rPr>
    </w:lvl>
    <w:lvl w:ilvl="6" w:tplc="6082C4CA" w:tentative="1">
      <w:start w:val="1"/>
      <w:numFmt w:val="bullet"/>
      <w:lvlText w:val=""/>
      <w:lvlJc w:val="left"/>
      <w:pPr>
        <w:tabs>
          <w:tab w:val="num" w:pos="5040"/>
        </w:tabs>
        <w:ind w:left="5040" w:hanging="360"/>
      </w:pPr>
      <w:rPr>
        <w:rFonts w:ascii="Wingdings" w:hAnsi="Wingdings" w:hint="default"/>
        <w:sz w:val="20"/>
      </w:rPr>
    </w:lvl>
    <w:lvl w:ilvl="7" w:tplc="15641B7C" w:tentative="1">
      <w:start w:val="1"/>
      <w:numFmt w:val="bullet"/>
      <w:lvlText w:val=""/>
      <w:lvlJc w:val="left"/>
      <w:pPr>
        <w:tabs>
          <w:tab w:val="num" w:pos="5760"/>
        </w:tabs>
        <w:ind w:left="5760" w:hanging="360"/>
      </w:pPr>
      <w:rPr>
        <w:rFonts w:ascii="Wingdings" w:hAnsi="Wingdings" w:hint="default"/>
        <w:sz w:val="20"/>
      </w:rPr>
    </w:lvl>
    <w:lvl w:ilvl="8" w:tplc="BF4683AE"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A940F1"/>
    <w:multiLevelType w:val="multilevel"/>
    <w:tmpl w:val="19A8B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07F64"/>
    <w:multiLevelType w:val="multilevel"/>
    <w:tmpl w:val="131A450A"/>
    <w:lvl w:ilvl="0">
      <w:start w:val="1"/>
      <w:numFmt w:val="lowerLetter"/>
      <w:lvlText w:val="%1."/>
      <w:lvlJc w:val="left"/>
      <w:pPr>
        <w:ind w:left="1080" w:hanging="360"/>
      </w:pPr>
      <w:rPr>
        <w:rFonts w:ascii="Arial" w:eastAsia="Arial" w:hAnsi="Arial" w:cs="Arial"/>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rFonts w:ascii="Arial" w:eastAsia="Times New Roman" w:hAnsi="Arial" w:cs="Arial"/>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rFonts w:ascii="Arial" w:eastAsia="Times New Roman" w:hAnsi="Arial" w:cs="Arial" w:hint="default"/>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5" w15:restartNumberingAfterBreak="0">
    <w:nsid w:val="0A215313"/>
    <w:multiLevelType w:val="hybridMultilevel"/>
    <w:tmpl w:val="778CDB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BC0FEF"/>
    <w:multiLevelType w:val="hybridMultilevel"/>
    <w:tmpl w:val="AE86F19A"/>
    <w:lvl w:ilvl="0" w:tplc="571E6D6A">
      <w:start w:val="1"/>
      <w:numFmt w:val="bullet"/>
      <w:lvlText w:val=""/>
      <w:lvlJc w:val="left"/>
      <w:pPr>
        <w:ind w:left="720" w:hanging="360"/>
      </w:pPr>
      <w:rPr>
        <w:rFonts w:ascii="Symbol" w:hAnsi="Symbol" w:hint="default"/>
      </w:rPr>
    </w:lvl>
    <w:lvl w:ilvl="1" w:tplc="04D6FE72">
      <w:start w:val="1"/>
      <w:numFmt w:val="bullet"/>
      <w:lvlText w:val="o"/>
      <w:lvlJc w:val="left"/>
      <w:pPr>
        <w:ind w:left="1440" w:hanging="360"/>
      </w:pPr>
      <w:rPr>
        <w:rFonts w:ascii="Courier New" w:hAnsi="Courier New" w:hint="default"/>
      </w:rPr>
    </w:lvl>
    <w:lvl w:ilvl="2" w:tplc="EE724108">
      <w:start w:val="1"/>
      <w:numFmt w:val="bullet"/>
      <w:lvlText w:val=""/>
      <w:lvlJc w:val="left"/>
      <w:pPr>
        <w:ind w:left="2160" w:hanging="360"/>
      </w:pPr>
      <w:rPr>
        <w:rFonts w:ascii="Wingdings" w:hAnsi="Wingdings" w:hint="default"/>
      </w:rPr>
    </w:lvl>
    <w:lvl w:ilvl="3" w:tplc="525AB282">
      <w:start w:val="1"/>
      <w:numFmt w:val="bullet"/>
      <w:lvlText w:val=""/>
      <w:lvlJc w:val="left"/>
      <w:pPr>
        <w:ind w:left="2880" w:hanging="360"/>
      </w:pPr>
      <w:rPr>
        <w:rFonts w:ascii="Symbol" w:hAnsi="Symbol" w:hint="default"/>
      </w:rPr>
    </w:lvl>
    <w:lvl w:ilvl="4" w:tplc="A6604D24">
      <w:start w:val="1"/>
      <w:numFmt w:val="bullet"/>
      <w:lvlText w:val="o"/>
      <w:lvlJc w:val="left"/>
      <w:pPr>
        <w:ind w:left="3600" w:hanging="360"/>
      </w:pPr>
      <w:rPr>
        <w:rFonts w:ascii="Courier New" w:hAnsi="Courier New" w:hint="default"/>
      </w:rPr>
    </w:lvl>
    <w:lvl w:ilvl="5" w:tplc="ECAC114C">
      <w:start w:val="1"/>
      <w:numFmt w:val="bullet"/>
      <w:lvlText w:val=""/>
      <w:lvlJc w:val="left"/>
      <w:pPr>
        <w:ind w:left="4320" w:hanging="360"/>
      </w:pPr>
      <w:rPr>
        <w:rFonts w:ascii="Wingdings" w:hAnsi="Wingdings" w:hint="default"/>
      </w:rPr>
    </w:lvl>
    <w:lvl w:ilvl="6" w:tplc="01A6ABD8">
      <w:start w:val="1"/>
      <w:numFmt w:val="bullet"/>
      <w:lvlText w:val=""/>
      <w:lvlJc w:val="left"/>
      <w:pPr>
        <w:ind w:left="5040" w:hanging="360"/>
      </w:pPr>
      <w:rPr>
        <w:rFonts w:ascii="Symbol" w:hAnsi="Symbol" w:hint="default"/>
      </w:rPr>
    </w:lvl>
    <w:lvl w:ilvl="7" w:tplc="21A03A6A">
      <w:start w:val="1"/>
      <w:numFmt w:val="bullet"/>
      <w:lvlText w:val="o"/>
      <w:lvlJc w:val="left"/>
      <w:pPr>
        <w:ind w:left="5760" w:hanging="360"/>
      </w:pPr>
      <w:rPr>
        <w:rFonts w:ascii="Courier New" w:hAnsi="Courier New" w:hint="default"/>
      </w:rPr>
    </w:lvl>
    <w:lvl w:ilvl="8" w:tplc="7878FA1E">
      <w:start w:val="1"/>
      <w:numFmt w:val="bullet"/>
      <w:lvlText w:val=""/>
      <w:lvlJc w:val="left"/>
      <w:pPr>
        <w:ind w:left="6480" w:hanging="360"/>
      </w:pPr>
      <w:rPr>
        <w:rFonts w:ascii="Wingdings" w:hAnsi="Wingdings" w:hint="default"/>
      </w:rPr>
    </w:lvl>
  </w:abstractNum>
  <w:abstractNum w:abstractNumId="7" w15:restartNumberingAfterBreak="0">
    <w:nsid w:val="0DB466EC"/>
    <w:multiLevelType w:val="multilevel"/>
    <w:tmpl w:val="9320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772EC9"/>
    <w:multiLevelType w:val="multilevel"/>
    <w:tmpl w:val="DDA473F2"/>
    <w:lvl w:ilvl="0">
      <w:start w:val="1"/>
      <w:numFmt w:val="decimal"/>
      <w:lvlText w:val="%1."/>
      <w:lvlJc w:val="left"/>
      <w:pPr>
        <w:tabs>
          <w:tab w:val="num" w:pos="720"/>
        </w:tabs>
        <w:ind w:left="720" w:hanging="360"/>
      </w:pPr>
    </w:lvl>
    <w:lvl w:ilvl="1">
      <w:start w:val="9"/>
      <w:numFmt w:val="bullet"/>
      <w:lvlText w:val=""/>
      <w:lvlJc w:val="left"/>
      <w:pPr>
        <w:ind w:left="1440" w:hanging="360"/>
      </w:pPr>
      <w:rPr>
        <w:rFonts w:ascii="Wingdings" w:eastAsia="Arial" w:hAnsi="Wingdings" w:cs="Arial" w:hint="default"/>
      </w:rPr>
    </w:lvl>
    <w:lvl w:ilvl="2">
      <w:start w:val="1"/>
      <w:numFmt w:val="lowerLetter"/>
      <w:lvlText w:val="%3."/>
      <w:lvlJc w:val="left"/>
      <w:pPr>
        <w:ind w:left="2160" w:hanging="360"/>
      </w:pPr>
      <w:rPr>
        <w:rFonts w:ascii="Arial" w:eastAsia="Arial" w:hAnsi="Arial" w:cs="Arial"/>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012D56"/>
    <w:multiLevelType w:val="hybridMultilevel"/>
    <w:tmpl w:val="AA448002"/>
    <w:lvl w:ilvl="0" w:tplc="0052B1D2">
      <w:start w:val="57"/>
      <w:numFmt w:val="decimal"/>
      <w:lvlText w:val="%1."/>
      <w:lvlJc w:val="left"/>
      <w:pPr>
        <w:ind w:left="360" w:hanging="360"/>
      </w:pPr>
      <w:rPr>
        <w:rFonts w:ascii="Arial" w:hAnsi="Arial" w:cs="Arial" w:hint="default"/>
        <w:b w:val="0"/>
        <w:bCs w:val="0"/>
      </w:rPr>
    </w:lvl>
    <w:lvl w:ilvl="1" w:tplc="FFFFFFFF">
      <w:start w:val="1"/>
      <w:numFmt w:val="lowerLetter"/>
      <w:lvlText w:val="%2."/>
      <w:lvlJc w:val="left"/>
      <w:pPr>
        <w:ind w:left="1080" w:hanging="360"/>
      </w:pPr>
      <w:rPr>
        <w:rFonts w:ascii="Arial" w:eastAsia="Times New Roman" w:hAnsi="Arial" w:cs="Arial"/>
        <w:b w:val="0"/>
        <w:bCs w:val="0"/>
      </w:rPr>
    </w:lvl>
    <w:lvl w:ilvl="2" w:tplc="FFFFFFFF">
      <w:start w:val="1"/>
      <w:numFmt w:val="lowerRoman"/>
      <w:lvlText w:val="%3."/>
      <w:lvlJc w:val="right"/>
      <w:pPr>
        <w:ind w:left="1800" w:hanging="180"/>
      </w:pPr>
      <w:rPr>
        <w:rFonts w:ascii="Arial" w:hAnsi="Arial" w:cs="Arial" w:hint="default"/>
        <w:b w:val="0"/>
        <w:bCs w:val="0"/>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F261BF8"/>
    <w:multiLevelType w:val="multilevel"/>
    <w:tmpl w:val="400A4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C37417"/>
    <w:multiLevelType w:val="multilevel"/>
    <w:tmpl w:val="C6984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3B4142"/>
    <w:multiLevelType w:val="hybridMultilevel"/>
    <w:tmpl w:val="9F4CB6C6"/>
    <w:lvl w:ilvl="0" w:tplc="21A89C4A">
      <w:start w:val="1"/>
      <w:numFmt w:val="decimal"/>
      <w:lvlText w:val="%1."/>
      <w:lvlJc w:val="left"/>
      <w:pPr>
        <w:ind w:left="360" w:hanging="360"/>
      </w:pPr>
      <w:rPr>
        <w:rFonts w:ascii="Arial" w:hAnsi="Arial" w:cs="Arial" w:hint="default"/>
        <w:b w:val="0"/>
        <w:bCs w:val="0"/>
      </w:rPr>
    </w:lvl>
    <w:lvl w:ilvl="1" w:tplc="20526A16">
      <w:start w:val="1"/>
      <w:numFmt w:val="lowerLetter"/>
      <w:lvlText w:val="%2."/>
      <w:lvlJc w:val="left"/>
      <w:pPr>
        <w:ind w:left="1080" w:hanging="360"/>
      </w:pPr>
      <w:rPr>
        <w:rFonts w:ascii="Arial" w:eastAsia="Times New Roman" w:hAnsi="Arial" w:cs="Arial"/>
        <w:b w:val="0"/>
        <w:bCs w:val="0"/>
      </w:rPr>
    </w:lvl>
    <w:lvl w:ilvl="2" w:tplc="FDD2F61C">
      <w:start w:val="1"/>
      <w:numFmt w:val="lowerRoman"/>
      <w:lvlText w:val="%3."/>
      <w:lvlJc w:val="right"/>
      <w:pPr>
        <w:ind w:left="1800" w:hanging="180"/>
      </w:pPr>
      <w:rPr>
        <w:rFonts w:ascii="Arial" w:hAnsi="Arial" w:cs="Arial" w:hint="default"/>
        <w:b w:val="0"/>
        <w:bCs w:val="0"/>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B587CE2"/>
    <w:multiLevelType w:val="multilevel"/>
    <w:tmpl w:val="E13A2554"/>
    <w:lvl w:ilvl="0">
      <w:start w:val="1"/>
      <w:numFmt w:val="lowerLetter"/>
      <w:lvlText w:val="%1."/>
      <w:lvlJc w:val="left"/>
      <w:pPr>
        <w:tabs>
          <w:tab w:val="num" w:pos="1800"/>
        </w:tabs>
        <w:ind w:left="1800" w:hanging="360"/>
      </w:pPr>
      <w:rPr>
        <w:rFonts w:ascii="Arial" w:eastAsia="Times New Roman" w:hAnsi="Arial" w:cs="Arial" w:hint="default"/>
      </w:r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4" w15:restartNumberingAfterBreak="0">
    <w:nsid w:val="2BA05BBA"/>
    <w:multiLevelType w:val="hybridMultilevel"/>
    <w:tmpl w:val="645A5A1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990380"/>
    <w:multiLevelType w:val="multilevel"/>
    <w:tmpl w:val="306C120A"/>
    <w:lvl w:ilvl="0">
      <w:start w:val="1"/>
      <w:numFmt w:val="bullet"/>
      <w:lvlText w:val=""/>
      <w:lvlJc w:val="left"/>
      <w:pPr>
        <w:ind w:left="720" w:hanging="360"/>
      </w:pPr>
      <w:rPr>
        <w:rFonts w:ascii="Symbol" w:hAnsi="Symbol" w:hint="default"/>
      </w:rPr>
    </w:lvl>
    <w:lvl w:ilvl="1">
      <w:start w:val="9"/>
      <w:numFmt w:val="bullet"/>
      <w:lvlText w:val=""/>
      <w:lvlJc w:val="left"/>
      <w:pPr>
        <w:ind w:left="1440" w:hanging="360"/>
      </w:pPr>
      <w:rPr>
        <w:rFonts w:ascii="Wingdings" w:eastAsia="Arial" w:hAnsi="Wingdings" w:cs="Arial" w:hint="default"/>
      </w:rPr>
    </w:lvl>
    <w:lvl w:ilvl="2">
      <w:start w:val="1"/>
      <w:numFmt w:val="lowerLetter"/>
      <w:lvlText w:val="%3."/>
      <w:lvlJc w:val="left"/>
      <w:pPr>
        <w:ind w:left="2160" w:hanging="360"/>
      </w:pPr>
      <w:rPr>
        <w:rFonts w:ascii="Arial" w:eastAsia="Arial" w:hAnsi="Arial" w:cs="Arial"/>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7B46DA"/>
    <w:multiLevelType w:val="multilevel"/>
    <w:tmpl w:val="D166CC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42DDB40E"/>
    <w:multiLevelType w:val="hybridMultilevel"/>
    <w:tmpl w:val="5D0CF834"/>
    <w:lvl w:ilvl="0" w:tplc="A9303D3A">
      <w:start w:val="1"/>
      <w:numFmt w:val="bullet"/>
      <w:lvlText w:val=""/>
      <w:lvlJc w:val="left"/>
      <w:pPr>
        <w:ind w:left="720" w:hanging="360"/>
      </w:pPr>
      <w:rPr>
        <w:rFonts w:ascii="Symbol" w:hAnsi="Symbol" w:hint="default"/>
      </w:rPr>
    </w:lvl>
    <w:lvl w:ilvl="1" w:tplc="2D86D92E">
      <w:start w:val="1"/>
      <w:numFmt w:val="bullet"/>
      <w:lvlText w:val="o"/>
      <w:lvlJc w:val="left"/>
      <w:pPr>
        <w:ind w:left="1440" w:hanging="360"/>
      </w:pPr>
      <w:rPr>
        <w:rFonts w:ascii="Courier New" w:hAnsi="Courier New" w:hint="default"/>
      </w:rPr>
    </w:lvl>
    <w:lvl w:ilvl="2" w:tplc="3A6491B0">
      <w:start w:val="1"/>
      <w:numFmt w:val="bullet"/>
      <w:lvlText w:val=""/>
      <w:lvlJc w:val="left"/>
      <w:pPr>
        <w:ind w:left="2160" w:hanging="360"/>
      </w:pPr>
      <w:rPr>
        <w:rFonts w:ascii="Wingdings" w:hAnsi="Wingdings" w:hint="default"/>
      </w:rPr>
    </w:lvl>
    <w:lvl w:ilvl="3" w:tplc="AE54426A">
      <w:start w:val="1"/>
      <w:numFmt w:val="bullet"/>
      <w:lvlText w:val=""/>
      <w:lvlJc w:val="left"/>
      <w:pPr>
        <w:ind w:left="2880" w:hanging="360"/>
      </w:pPr>
      <w:rPr>
        <w:rFonts w:ascii="Symbol" w:hAnsi="Symbol" w:hint="default"/>
      </w:rPr>
    </w:lvl>
    <w:lvl w:ilvl="4" w:tplc="4900EDD8">
      <w:start w:val="1"/>
      <w:numFmt w:val="bullet"/>
      <w:lvlText w:val="o"/>
      <w:lvlJc w:val="left"/>
      <w:pPr>
        <w:ind w:left="3600" w:hanging="360"/>
      </w:pPr>
      <w:rPr>
        <w:rFonts w:ascii="Courier New" w:hAnsi="Courier New" w:hint="default"/>
      </w:rPr>
    </w:lvl>
    <w:lvl w:ilvl="5" w:tplc="1E1C60CE">
      <w:start w:val="1"/>
      <w:numFmt w:val="bullet"/>
      <w:lvlText w:val=""/>
      <w:lvlJc w:val="left"/>
      <w:pPr>
        <w:ind w:left="4320" w:hanging="360"/>
      </w:pPr>
      <w:rPr>
        <w:rFonts w:ascii="Wingdings" w:hAnsi="Wingdings" w:hint="default"/>
      </w:rPr>
    </w:lvl>
    <w:lvl w:ilvl="6" w:tplc="5D308D1C">
      <w:start w:val="1"/>
      <w:numFmt w:val="bullet"/>
      <w:lvlText w:val=""/>
      <w:lvlJc w:val="left"/>
      <w:pPr>
        <w:ind w:left="5040" w:hanging="360"/>
      </w:pPr>
      <w:rPr>
        <w:rFonts w:ascii="Symbol" w:hAnsi="Symbol" w:hint="default"/>
      </w:rPr>
    </w:lvl>
    <w:lvl w:ilvl="7" w:tplc="1258167C">
      <w:start w:val="1"/>
      <w:numFmt w:val="bullet"/>
      <w:lvlText w:val="o"/>
      <w:lvlJc w:val="left"/>
      <w:pPr>
        <w:ind w:left="5760" w:hanging="360"/>
      </w:pPr>
      <w:rPr>
        <w:rFonts w:ascii="Courier New" w:hAnsi="Courier New" w:hint="default"/>
      </w:rPr>
    </w:lvl>
    <w:lvl w:ilvl="8" w:tplc="06064C28">
      <w:start w:val="1"/>
      <w:numFmt w:val="bullet"/>
      <w:lvlText w:val=""/>
      <w:lvlJc w:val="left"/>
      <w:pPr>
        <w:ind w:left="6480" w:hanging="360"/>
      </w:pPr>
      <w:rPr>
        <w:rFonts w:ascii="Wingdings" w:hAnsi="Wingdings" w:hint="default"/>
      </w:rPr>
    </w:lvl>
  </w:abstractNum>
  <w:abstractNum w:abstractNumId="18" w15:restartNumberingAfterBreak="0">
    <w:nsid w:val="44B04417"/>
    <w:multiLevelType w:val="hybridMultilevel"/>
    <w:tmpl w:val="B330D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3A00E1"/>
    <w:multiLevelType w:val="multilevel"/>
    <w:tmpl w:val="CF5ECC72"/>
    <w:lvl w:ilvl="0">
      <w:start w:val="1"/>
      <w:numFmt w:val="lowerLetter"/>
      <w:lvlText w:val="%1."/>
      <w:lvlJc w:val="left"/>
      <w:pPr>
        <w:tabs>
          <w:tab w:val="num" w:pos="1080"/>
        </w:tabs>
        <w:ind w:left="1080" w:hanging="360"/>
      </w:pPr>
      <w:rPr>
        <w:rFonts w:ascii="Arial" w:eastAsia="Times New Roman" w:hAnsi="Arial" w:cs="Arial"/>
        <w:sz w:val="24"/>
        <w:szCs w:val="24"/>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4EC945E1"/>
    <w:multiLevelType w:val="hybridMultilevel"/>
    <w:tmpl w:val="16D8C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996DF1"/>
    <w:multiLevelType w:val="multilevel"/>
    <w:tmpl w:val="F2E4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8647AF"/>
    <w:multiLevelType w:val="multilevel"/>
    <w:tmpl w:val="A34AF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484581"/>
    <w:multiLevelType w:val="hybridMultilevel"/>
    <w:tmpl w:val="36E2C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BB6129"/>
    <w:multiLevelType w:val="multilevel"/>
    <w:tmpl w:val="4358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8A178E"/>
    <w:multiLevelType w:val="multilevel"/>
    <w:tmpl w:val="B022B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EA4E86"/>
    <w:multiLevelType w:val="multilevel"/>
    <w:tmpl w:val="9588F686"/>
    <w:lvl w:ilvl="0">
      <w:start w:val="1"/>
      <w:numFmt w:val="decimal"/>
      <w:lvlText w:val="%1."/>
      <w:lvlJc w:val="left"/>
      <w:pPr>
        <w:tabs>
          <w:tab w:val="num" w:pos="1069"/>
        </w:tabs>
        <w:ind w:left="1069" w:hanging="360"/>
      </w:pPr>
      <w:rPr>
        <w:rFonts w:ascii="Arial" w:eastAsia="Times New Roman" w:hAnsi="Arial" w:cs="Arial"/>
      </w:rPr>
    </w:lvl>
    <w:lvl w:ilvl="1">
      <w:start w:val="1"/>
      <w:numFmt w:val="lowerLetter"/>
      <w:lvlText w:val="%2."/>
      <w:lvlJc w:val="left"/>
      <w:pPr>
        <w:ind w:left="1789" w:hanging="360"/>
      </w:pPr>
      <w:rPr>
        <w:rFonts w:hint="default"/>
        <w:b/>
      </w:rPr>
    </w:lvl>
    <w:lvl w:ilvl="2">
      <w:start w:val="1"/>
      <w:numFmt w:val="lowerRoman"/>
      <w:lvlText w:val="%3."/>
      <w:lvlJc w:val="right"/>
      <w:pPr>
        <w:ind w:left="2509" w:hanging="360"/>
      </w:pPr>
      <w:rPr>
        <w:b w:val="0"/>
        <w:bCs w:val="0"/>
      </w:rPr>
    </w:lvl>
    <w:lvl w:ilvl="3">
      <w:start w:val="1"/>
      <w:numFmt w:val="lowerLetter"/>
      <w:lvlText w:val="%4)"/>
      <w:lvlJc w:val="left"/>
      <w:pPr>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27" w15:restartNumberingAfterBreak="0">
    <w:nsid w:val="61E028A5"/>
    <w:multiLevelType w:val="hybridMultilevel"/>
    <w:tmpl w:val="DF740E7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2076E63"/>
    <w:multiLevelType w:val="multilevel"/>
    <w:tmpl w:val="90709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C734B7"/>
    <w:multiLevelType w:val="multilevel"/>
    <w:tmpl w:val="C76067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6B31E4"/>
    <w:multiLevelType w:val="multilevel"/>
    <w:tmpl w:val="7D20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591648"/>
    <w:multiLevelType w:val="hybridMultilevel"/>
    <w:tmpl w:val="BA909B4A"/>
    <w:lvl w:ilvl="0" w:tplc="FACAB0D0">
      <w:start w:val="1"/>
      <w:numFmt w:val="bullet"/>
      <w:lvlText w:val=""/>
      <w:lvlJc w:val="left"/>
      <w:pPr>
        <w:ind w:left="1080" w:hanging="360"/>
      </w:pPr>
      <w:rPr>
        <w:rFonts w:ascii="Symbol" w:hAnsi="Symbol" w:hint="default"/>
      </w:rPr>
    </w:lvl>
    <w:lvl w:ilvl="1" w:tplc="ABD0FFA6">
      <w:start w:val="1"/>
      <w:numFmt w:val="bullet"/>
      <w:lvlText w:val="o"/>
      <w:lvlJc w:val="left"/>
      <w:pPr>
        <w:ind w:left="1800" w:hanging="360"/>
      </w:pPr>
      <w:rPr>
        <w:rFonts w:ascii="Courier New" w:hAnsi="Courier New" w:hint="default"/>
      </w:rPr>
    </w:lvl>
    <w:lvl w:ilvl="2" w:tplc="528C44FC">
      <w:start w:val="1"/>
      <w:numFmt w:val="bullet"/>
      <w:lvlText w:val=""/>
      <w:lvlJc w:val="left"/>
      <w:pPr>
        <w:ind w:left="2520" w:hanging="360"/>
      </w:pPr>
      <w:rPr>
        <w:rFonts w:ascii="Wingdings" w:hAnsi="Wingdings" w:hint="default"/>
      </w:rPr>
    </w:lvl>
    <w:lvl w:ilvl="3" w:tplc="0C9AC65A">
      <w:start w:val="1"/>
      <w:numFmt w:val="bullet"/>
      <w:lvlText w:val=""/>
      <w:lvlJc w:val="left"/>
      <w:pPr>
        <w:ind w:left="3240" w:hanging="360"/>
      </w:pPr>
      <w:rPr>
        <w:rFonts w:ascii="Symbol" w:hAnsi="Symbol" w:hint="default"/>
      </w:rPr>
    </w:lvl>
    <w:lvl w:ilvl="4" w:tplc="14F2E516">
      <w:start w:val="1"/>
      <w:numFmt w:val="bullet"/>
      <w:lvlText w:val="o"/>
      <w:lvlJc w:val="left"/>
      <w:pPr>
        <w:ind w:left="3960" w:hanging="360"/>
      </w:pPr>
      <w:rPr>
        <w:rFonts w:ascii="Courier New" w:hAnsi="Courier New" w:hint="default"/>
      </w:rPr>
    </w:lvl>
    <w:lvl w:ilvl="5" w:tplc="2522ED16">
      <w:start w:val="1"/>
      <w:numFmt w:val="bullet"/>
      <w:lvlText w:val=""/>
      <w:lvlJc w:val="left"/>
      <w:pPr>
        <w:ind w:left="4680" w:hanging="360"/>
      </w:pPr>
      <w:rPr>
        <w:rFonts w:ascii="Wingdings" w:hAnsi="Wingdings" w:hint="default"/>
      </w:rPr>
    </w:lvl>
    <w:lvl w:ilvl="6" w:tplc="F010251E">
      <w:start w:val="1"/>
      <w:numFmt w:val="bullet"/>
      <w:lvlText w:val=""/>
      <w:lvlJc w:val="left"/>
      <w:pPr>
        <w:ind w:left="5400" w:hanging="360"/>
      </w:pPr>
      <w:rPr>
        <w:rFonts w:ascii="Symbol" w:hAnsi="Symbol" w:hint="default"/>
      </w:rPr>
    </w:lvl>
    <w:lvl w:ilvl="7" w:tplc="3D86CD7C">
      <w:start w:val="1"/>
      <w:numFmt w:val="bullet"/>
      <w:lvlText w:val="o"/>
      <w:lvlJc w:val="left"/>
      <w:pPr>
        <w:ind w:left="6120" w:hanging="360"/>
      </w:pPr>
      <w:rPr>
        <w:rFonts w:ascii="Courier New" w:hAnsi="Courier New" w:hint="default"/>
      </w:rPr>
    </w:lvl>
    <w:lvl w:ilvl="8" w:tplc="C0A64DFE">
      <w:start w:val="1"/>
      <w:numFmt w:val="bullet"/>
      <w:lvlText w:val=""/>
      <w:lvlJc w:val="left"/>
      <w:pPr>
        <w:ind w:left="6840" w:hanging="360"/>
      </w:pPr>
      <w:rPr>
        <w:rFonts w:ascii="Wingdings" w:hAnsi="Wingdings" w:hint="default"/>
      </w:rPr>
    </w:lvl>
  </w:abstractNum>
  <w:abstractNum w:abstractNumId="32" w15:restartNumberingAfterBreak="0">
    <w:nsid w:val="76CB08BB"/>
    <w:multiLevelType w:val="multilevel"/>
    <w:tmpl w:val="578A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2E0FA6"/>
    <w:multiLevelType w:val="multilevel"/>
    <w:tmpl w:val="90709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8763020">
    <w:abstractNumId w:val="6"/>
  </w:num>
  <w:num w:numId="2" w16cid:durableId="73672766">
    <w:abstractNumId w:val="31"/>
  </w:num>
  <w:num w:numId="3" w16cid:durableId="1706297646">
    <w:abstractNumId w:val="17"/>
  </w:num>
  <w:num w:numId="4" w16cid:durableId="1460998195">
    <w:abstractNumId w:val="16"/>
  </w:num>
  <w:num w:numId="5" w16cid:durableId="1375931395">
    <w:abstractNumId w:val="4"/>
  </w:num>
  <w:num w:numId="6" w16cid:durableId="38014673">
    <w:abstractNumId w:val="8"/>
  </w:num>
  <w:num w:numId="7" w16cid:durableId="1622375359">
    <w:abstractNumId w:val="28"/>
  </w:num>
  <w:num w:numId="8" w16cid:durableId="350764845">
    <w:abstractNumId w:val="26"/>
  </w:num>
  <w:num w:numId="9" w16cid:durableId="1882550908">
    <w:abstractNumId w:val="19"/>
  </w:num>
  <w:num w:numId="10" w16cid:durableId="1924799242">
    <w:abstractNumId w:val="25"/>
  </w:num>
  <w:num w:numId="11" w16cid:durableId="608203726">
    <w:abstractNumId w:val="13"/>
  </w:num>
  <w:num w:numId="12" w16cid:durableId="330450383">
    <w:abstractNumId w:val="12"/>
  </w:num>
  <w:num w:numId="13" w16cid:durableId="1579748918">
    <w:abstractNumId w:val="20"/>
  </w:num>
  <w:num w:numId="14" w16cid:durableId="602886885">
    <w:abstractNumId w:val="3"/>
  </w:num>
  <w:num w:numId="15" w16cid:durableId="1941637975">
    <w:abstractNumId w:val="21"/>
  </w:num>
  <w:num w:numId="16" w16cid:durableId="1737893368">
    <w:abstractNumId w:val="0"/>
  </w:num>
  <w:num w:numId="17" w16cid:durableId="154493858">
    <w:abstractNumId w:val="22"/>
  </w:num>
  <w:num w:numId="18" w16cid:durableId="1929728725">
    <w:abstractNumId w:val="1"/>
  </w:num>
  <w:num w:numId="19" w16cid:durableId="1303922503">
    <w:abstractNumId w:val="30"/>
  </w:num>
  <w:num w:numId="20" w16cid:durableId="1714042538">
    <w:abstractNumId w:val="11"/>
  </w:num>
  <w:num w:numId="21" w16cid:durableId="1778285769">
    <w:abstractNumId w:val="24"/>
  </w:num>
  <w:num w:numId="22" w16cid:durableId="380449118">
    <w:abstractNumId w:val="32"/>
  </w:num>
  <w:num w:numId="23" w16cid:durableId="95103547">
    <w:abstractNumId w:val="7"/>
  </w:num>
  <w:num w:numId="24" w16cid:durableId="1861236934">
    <w:abstractNumId w:val="18"/>
  </w:num>
  <w:num w:numId="25" w16cid:durableId="1497650533">
    <w:abstractNumId w:val="2"/>
  </w:num>
  <w:num w:numId="26" w16cid:durableId="1515805932">
    <w:abstractNumId w:val="10"/>
  </w:num>
  <w:num w:numId="27" w16cid:durableId="1886793514">
    <w:abstractNumId w:val="5"/>
  </w:num>
  <w:num w:numId="28" w16cid:durableId="1645500419">
    <w:abstractNumId w:val="14"/>
  </w:num>
  <w:num w:numId="29" w16cid:durableId="134838973">
    <w:abstractNumId w:val="27"/>
  </w:num>
  <w:num w:numId="30" w16cid:durableId="1662468765">
    <w:abstractNumId w:val="23"/>
  </w:num>
  <w:num w:numId="31" w16cid:durableId="1816800138">
    <w:abstractNumId w:val="9"/>
  </w:num>
  <w:num w:numId="32" w16cid:durableId="371659415">
    <w:abstractNumId w:val="29"/>
  </w:num>
  <w:num w:numId="33" w16cid:durableId="2063019217">
    <w:abstractNumId w:val="15"/>
  </w:num>
  <w:num w:numId="34" w16cid:durableId="618991833">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EFC"/>
    <w:rsid w:val="000158EB"/>
    <w:rsid w:val="0006346C"/>
    <w:rsid w:val="00070A90"/>
    <w:rsid w:val="00073665"/>
    <w:rsid w:val="000859A7"/>
    <w:rsid w:val="0009547F"/>
    <w:rsid w:val="000960AD"/>
    <w:rsid w:val="000C0BAD"/>
    <w:rsid w:val="000F2A15"/>
    <w:rsid w:val="00101DF8"/>
    <w:rsid w:val="00104B15"/>
    <w:rsid w:val="0010704D"/>
    <w:rsid w:val="001201B1"/>
    <w:rsid w:val="00123103"/>
    <w:rsid w:val="00125E7D"/>
    <w:rsid w:val="00152FB3"/>
    <w:rsid w:val="00153BD1"/>
    <w:rsid w:val="0015685E"/>
    <w:rsid w:val="001771F1"/>
    <w:rsid w:val="00182A41"/>
    <w:rsid w:val="001A6DFB"/>
    <w:rsid w:val="001C2EFC"/>
    <w:rsid w:val="001D31E8"/>
    <w:rsid w:val="001D6496"/>
    <w:rsid w:val="001E32B6"/>
    <w:rsid w:val="002441FF"/>
    <w:rsid w:val="0024718A"/>
    <w:rsid w:val="002903CE"/>
    <w:rsid w:val="00290764"/>
    <w:rsid w:val="002973FF"/>
    <w:rsid w:val="002A015C"/>
    <w:rsid w:val="002A2ACF"/>
    <w:rsid w:val="002A3113"/>
    <w:rsid w:val="002A6F45"/>
    <w:rsid w:val="002C4184"/>
    <w:rsid w:val="002E7AD7"/>
    <w:rsid w:val="003159E1"/>
    <w:rsid w:val="003267E9"/>
    <w:rsid w:val="00344536"/>
    <w:rsid w:val="0036404E"/>
    <w:rsid w:val="0038478C"/>
    <w:rsid w:val="003B15E6"/>
    <w:rsid w:val="003B5269"/>
    <w:rsid w:val="003D049F"/>
    <w:rsid w:val="003D31A1"/>
    <w:rsid w:val="003D7978"/>
    <w:rsid w:val="003E1CCE"/>
    <w:rsid w:val="003F07D4"/>
    <w:rsid w:val="003F2DCE"/>
    <w:rsid w:val="003F4B04"/>
    <w:rsid w:val="0041687E"/>
    <w:rsid w:val="0041788B"/>
    <w:rsid w:val="00461872"/>
    <w:rsid w:val="0049412D"/>
    <w:rsid w:val="004C549B"/>
    <w:rsid w:val="004F76EC"/>
    <w:rsid w:val="00501A45"/>
    <w:rsid w:val="005037EC"/>
    <w:rsid w:val="00506700"/>
    <w:rsid w:val="00516B86"/>
    <w:rsid w:val="00543304"/>
    <w:rsid w:val="005642CA"/>
    <w:rsid w:val="00573113"/>
    <w:rsid w:val="00592DC2"/>
    <w:rsid w:val="005A4CF6"/>
    <w:rsid w:val="005B3258"/>
    <w:rsid w:val="005B4363"/>
    <w:rsid w:val="005C2280"/>
    <w:rsid w:val="005C5BBC"/>
    <w:rsid w:val="005C7D98"/>
    <w:rsid w:val="00600705"/>
    <w:rsid w:val="00604343"/>
    <w:rsid w:val="006575A2"/>
    <w:rsid w:val="00665A89"/>
    <w:rsid w:val="0067582A"/>
    <w:rsid w:val="00684497"/>
    <w:rsid w:val="00684E72"/>
    <w:rsid w:val="00687E1E"/>
    <w:rsid w:val="006901E0"/>
    <w:rsid w:val="006948EA"/>
    <w:rsid w:val="006A0D3F"/>
    <w:rsid w:val="006A5CAE"/>
    <w:rsid w:val="006C0B96"/>
    <w:rsid w:val="006D387A"/>
    <w:rsid w:val="006F2711"/>
    <w:rsid w:val="006F2E1E"/>
    <w:rsid w:val="00701210"/>
    <w:rsid w:val="007118C5"/>
    <w:rsid w:val="0071327E"/>
    <w:rsid w:val="00727298"/>
    <w:rsid w:val="00730E79"/>
    <w:rsid w:val="00736C41"/>
    <w:rsid w:val="007504E4"/>
    <w:rsid w:val="00750AB7"/>
    <w:rsid w:val="00752A56"/>
    <w:rsid w:val="007553B6"/>
    <w:rsid w:val="0077297C"/>
    <w:rsid w:val="00795145"/>
    <w:rsid w:val="00797035"/>
    <w:rsid w:val="007A6E7A"/>
    <w:rsid w:val="007C17D3"/>
    <w:rsid w:val="007C1897"/>
    <w:rsid w:val="007D0478"/>
    <w:rsid w:val="007D24ED"/>
    <w:rsid w:val="007D5CDC"/>
    <w:rsid w:val="007E1F75"/>
    <w:rsid w:val="007E4BEA"/>
    <w:rsid w:val="00813CB5"/>
    <w:rsid w:val="008237A0"/>
    <w:rsid w:val="008423A5"/>
    <w:rsid w:val="00870E46"/>
    <w:rsid w:val="008754FB"/>
    <w:rsid w:val="00875B48"/>
    <w:rsid w:val="008766B4"/>
    <w:rsid w:val="00896094"/>
    <w:rsid w:val="008A30BD"/>
    <w:rsid w:val="008C0109"/>
    <w:rsid w:val="008E222E"/>
    <w:rsid w:val="008F36B0"/>
    <w:rsid w:val="0090688E"/>
    <w:rsid w:val="00907AF4"/>
    <w:rsid w:val="00925E8F"/>
    <w:rsid w:val="009559CE"/>
    <w:rsid w:val="009759E6"/>
    <w:rsid w:val="00982A45"/>
    <w:rsid w:val="009951A8"/>
    <w:rsid w:val="0099682D"/>
    <w:rsid w:val="009A3A5C"/>
    <w:rsid w:val="009A49BA"/>
    <w:rsid w:val="009B1566"/>
    <w:rsid w:val="009C3C42"/>
    <w:rsid w:val="009C7DDD"/>
    <w:rsid w:val="009D0C9E"/>
    <w:rsid w:val="009D4326"/>
    <w:rsid w:val="009E3B5E"/>
    <w:rsid w:val="009F41E8"/>
    <w:rsid w:val="00A14130"/>
    <w:rsid w:val="00A31436"/>
    <w:rsid w:val="00A3623C"/>
    <w:rsid w:val="00A40F2F"/>
    <w:rsid w:val="00A50C41"/>
    <w:rsid w:val="00A52D52"/>
    <w:rsid w:val="00A5628C"/>
    <w:rsid w:val="00A62DD3"/>
    <w:rsid w:val="00A91218"/>
    <w:rsid w:val="00A974E2"/>
    <w:rsid w:val="00AC036A"/>
    <w:rsid w:val="00AD0246"/>
    <w:rsid w:val="00AD0345"/>
    <w:rsid w:val="00AE2FDB"/>
    <w:rsid w:val="00AF34A1"/>
    <w:rsid w:val="00AF3B23"/>
    <w:rsid w:val="00B20D9A"/>
    <w:rsid w:val="00B43CCD"/>
    <w:rsid w:val="00B5133F"/>
    <w:rsid w:val="00B70479"/>
    <w:rsid w:val="00B741C8"/>
    <w:rsid w:val="00B93CCC"/>
    <w:rsid w:val="00BB7B5C"/>
    <w:rsid w:val="00BC23AE"/>
    <w:rsid w:val="00BC27A4"/>
    <w:rsid w:val="00BC7E19"/>
    <w:rsid w:val="00BD7CD0"/>
    <w:rsid w:val="00BE5806"/>
    <w:rsid w:val="00C00388"/>
    <w:rsid w:val="00C021C9"/>
    <w:rsid w:val="00C1549E"/>
    <w:rsid w:val="00C20A31"/>
    <w:rsid w:val="00C20EF9"/>
    <w:rsid w:val="00C224D4"/>
    <w:rsid w:val="00C22EC1"/>
    <w:rsid w:val="00C61E6D"/>
    <w:rsid w:val="00C652D0"/>
    <w:rsid w:val="00C65652"/>
    <w:rsid w:val="00C66113"/>
    <w:rsid w:val="00C73BFA"/>
    <w:rsid w:val="00C73D62"/>
    <w:rsid w:val="00C75622"/>
    <w:rsid w:val="00C97F18"/>
    <w:rsid w:val="00CC1C4E"/>
    <w:rsid w:val="00CD7025"/>
    <w:rsid w:val="00CE32AF"/>
    <w:rsid w:val="00CE74FA"/>
    <w:rsid w:val="00CF1339"/>
    <w:rsid w:val="00CF6E45"/>
    <w:rsid w:val="00D07D3C"/>
    <w:rsid w:val="00D2363C"/>
    <w:rsid w:val="00D3114B"/>
    <w:rsid w:val="00D364D4"/>
    <w:rsid w:val="00D56A1E"/>
    <w:rsid w:val="00D76732"/>
    <w:rsid w:val="00D829AD"/>
    <w:rsid w:val="00DA6025"/>
    <w:rsid w:val="00DA7043"/>
    <w:rsid w:val="00DB09A9"/>
    <w:rsid w:val="00DB16C0"/>
    <w:rsid w:val="00DD0639"/>
    <w:rsid w:val="00DD0B0C"/>
    <w:rsid w:val="00DE23FE"/>
    <w:rsid w:val="00E14742"/>
    <w:rsid w:val="00E14EE7"/>
    <w:rsid w:val="00E20866"/>
    <w:rsid w:val="00E31347"/>
    <w:rsid w:val="00E36931"/>
    <w:rsid w:val="00E41712"/>
    <w:rsid w:val="00E45C70"/>
    <w:rsid w:val="00E65264"/>
    <w:rsid w:val="00E760FA"/>
    <w:rsid w:val="00E96E2B"/>
    <w:rsid w:val="00EA0C1F"/>
    <w:rsid w:val="00EB24A1"/>
    <w:rsid w:val="00EC1E75"/>
    <w:rsid w:val="00EC4E08"/>
    <w:rsid w:val="00EC732D"/>
    <w:rsid w:val="00EF675C"/>
    <w:rsid w:val="00F5023E"/>
    <w:rsid w:val="00F67B96"/>
    <w:rsid w:val="00FA2B13"/>
    <w:rsid w:val="00FA2E5C"/>
    <w:rsid w:val="00FA3EDE"/>
    <w:rsid w:val="00FA5E29"/>
    <w:rsid w:val="00FB31A9"/>
    <w:rsid w:val="00FB4AE4"/>
    <w:rsid w:val="00FC0237"/>
    <w:rsid w:val="00FF3AFF"/>
    <w:rsid w:val="00FF76F9"/>
    <w:rsid w:val="01381524"/>
    <w:rsid w:val="01482406"/>
    <w:rsid w:val="017FC741"/>
    <w:rsid w:val="0193E460"/>
    <w:rsid w:val="01EFAB94"/>
    <w:rsid w:val="02073B06"/>
    <w:rsid w:val="030EA637"/>
    <w:rsid w:val="03DD7EC3"/>
    <w:rsid w:val="04CE9AF2"/>
    <w:rsid w:val="04CFB0C7"/>
    <w:rsid w:val="053823C3"/>
    <w:rsid w:val="05951FD7"/>
    <w:rsid w:val="0656565B"/>
    <w:rsid w:val="06D4DDFA"/>
    <w:rsid w:val="07068451"/>
    <w:rsid w:val="072AC48F"/>
    <w:rsid w:val="080E75A5"/>
    <w:rsid w:val="08571294"/>
    <w:rsid w:val="0859EDDA"/>
    <w:rsid w:val="08C2AD2B"/>
    <w:rsid w:val="08F86C5C"/>
    <w:rsid w:val="08FBAA3E"/>
    <w:rsid w:val="099B9C92"/>
    <w:rsid w:val="09BC600E"/>
    <w:rsid w:val="0A6BA1C3"/>
    <w:rsid w:val="0A947668"/>
    <w:rsid w:val="0AFA4159"/>
    <w:rsid w:val="0B19FD24"/>
    <w:rsid w:val="0C851812"/>
    <w:rsid w:val="0C9FF933"/>
    <w:rsid w:val="0CA6F57B"/>
    <w:rsid w:val="0CD43C99"/>
    <w:rsid w:val="0CD52822"/>
    <w:rsid w:val="0D286232"/>
    <w:rsid w:val="0D569E89"/>
    <w:rsid w:val="0D6BBC83"/>
    <w:rsid w:val="0E510950"/>
    <w:rsid w:val="0E71CB79"/>
    <w:rsid w:val="0F73E9DA"/>
    <w:rsid w:val="0FAAA92A"/>
    <w:rsid w:val="0FC53A17"/>
    <w:rsid w:val="0FE8FAF2"/>
    <w:rsid w:val="11E70B65"/>
    <w:rsid w:val="11FE0F4A"/>
    <w:rsid w:val="12F6AA0D"/>
    <w:rsid w:val="134F4EF8"/>
    <w:rsid w:val="13C6A691"/>
    <w:rsid w:val="152942E6"/>
    <w:rsid w:val="17ADAC3F"/>
    <w:rsid w:val="17E5F6B1"/>
    <w:rsid w:val="17ED7E04"/>
    <w:rsid w:val="1868B669"/>
    <w:rsid w:val="18C6E51E"/>
    <w:rsid w:val="1935B198"/>
    <w:rsid w:val="197B2947"/>
    <w:rsid w:val="1A6B4183"/>
    <w:rsid w:val="1B0B60D0"/>
    <w:rsid w:val="1C5F6FC4"/>
    <w:rsid w:val="1CED788F"/>
    <w:rsid w:val="1D06C19C"/>
    <w:rsid w:val="1D36C402"/>
    <w:rsid w:val="1D997BCC"/>
    <w:rsid w:val="1DD47FD8"/>
    <w:rsid w:val="1E0C3138"/>
    <w:rsid w:val="1EA3873F"/>
    <w:rsid w:val="1FFAD090"/>
    <w:rsid w:val="2000EE3F"/>
    <w:rsid w:val="20D57BF8"/>
    <w:rsid w:val="2105480C"/>
    <w:rsid w:val="222C9617"/>
    <w:rsid w:val="23414A08"/>
    <w:rsid w:val="2369075A"/>
    <w:rsid w:val="23936D03"/>
    <w:rsid w:val="241A24C4"/>
    <w:rsid w:val="24A7B20D"/>
    <w:rsid w:val="24B230EF"/>
    <w:rsid w:val="24E9E18C"/>
    <w:rsid w:val="250EB75E"/>
    <w:rsid w:val="252B0206"/>
    <w:rsid w:val="253327E1"/>
    <w:rsid w:val="25BB4989"/>
    <w:rsid w:val="25D7E61D"/>
    <w:rsid w:val="25EEDC47"/>
    <w:rsid w:val="26EEB87F"/>
    <w:rsid w:val="28EAD30C"/>
    <w:rsid w:val="29483BC1"/>
    <w:rsid w:val="29692DCE"/>
    <w:rsid w:val="29CE8784"/>
    <w:rsid w:val="2B4D220C"/>
    <w:rsid w:val="2CCFE952"/>
    <w:rsid w:val="2D92C348"/>
    <w:rsid w:val="2E55640D"/>
    <w:rsid w:val="309254CD"/>
    <w:rsid w:val="319831DA"/>
    <w:rsid w:val="32A1C585"/>
    <w:rsid w:val="32A39E95"/>
    <w:rsid w:val="355621A5"/>
    <w:rsid w:val="3599BD47"/>
    <w:rsid w:val="36F9E27B"/>
    <w:rsid w:val="386F8192"/>
    <w:rsid w:val="39000EB4"/>
    <w:rsid w:val="39BBAAC2"/>
    <w:rsid w:val="39FD3256"/>
    <w:rsid w:val="3B226DE0"/>
    <w:rsid w:val="3BE20A8D"/>
    <w:rsid w:val="3C8258F4"/>
    <w:rsid w:val="3D44D024"/>
    <w:rsid w:val="3D790904"/>
    <w:rsid w:val="3DAFB1CB"/>
    <w:rsid w:val="3DCA114C"/>
    <w:rsid w:val="3DF9D0FC"/>
    <w:rsid w:val="3E1D31BA"/>
    <w:rsid w:val="3E5B612A"/>
    <w:rsid w:val="3E831300"/>
    <w:rsid w:val="3EBCE9DE"/>
    <w:rsid w:val="3FC8DA3F"/>
    <w:rsid w:val="405A6708"/>
    <w:rsid w:val="406493D3"/>
    <w:rsid w:val="411476CB"/>
    <w:rsid w:val="426DACDB"/>
    <w:rsid w:val="432164CB"/>
    <w:rsid w:val="43598C0B"/>
    <w:rsid w:val="44F85618"/>
    <w:rsid w:val="457119E8"/>
    <w:rsid w:val="457FF69C"/>
    <w:rsid w:val="45907A86"/>
    <w:rsid w:val="459C80D9"/>
    <w:rsid w:val="45AFE333"/>
    <w:rsid w:val="45D2CF5E"/>
    <w:rsid w:val="46679839"/>
    <w:rsid w:val="46A08422"/>
    <w:rsid w:val="46B6C8A1"/>
    <w:rsid w:val="473F4714"/>
    <w:rsid w:val="47EB0751"/>
    <w:rsid w:val="47F1FD96"/>
    <w:rsid w:val="4A7DAB67"/>
    <w:rsid w:val="4BE57699"/>
    <w:rsid w:val="4C82FDF1"/>
    <w:rsid w:val="4D8F66FD"/>
    <w:rsid w:val="4DD1C3ED"/>
    <w:rsid w:val="4FD1A7B2"/>
    <w:rsid w:val="5099B17D"/>
    <w:rsid w:val="50DB0629"/>
    <w:rsid w:val="51080D6E"/>
    <w:rsid w:val="529E5B5B"/>
    <w:rsid w:val="52DE9CB9"/>
    <w:rsid w:val="54215B87"/>
    <w:rsid w:val="552DD3B3"/>
    <w:rsid w:val="5560CEBD"/>
    <w:rsid w:val="55B1302C"/>
    <w:rsid w:val="5629005D"/>
    <w:rsid w:val="56CA9077"/>
    <w:rsid w:val="573D63CC"/>
    <w:rsid w:val="5816B5DB"/>
    <w:rsid w:val="581C672C"/>
    <w:rsid w:val="5842ADEF"/>
    <w:rsid w:val="58B96674"/>
    <w:rsid w:val="58DBCCC3"/>
    <w:rsid w:val="5906BAB8"/>
    <w:rsid w:val="590A5F20"/>
    <w:rsid w:val="59BE4E57"/>
    <w:rsid w:val="59FFFBB5"/>
    <w:rsid w:val="5A3D1F9A"/>
    <w:rsid w:val="5AFAB182"/>
    <w:rsid w:val="5CAE5A44"/>
    <w:rsid w:val="5CFE2C97"/>
    <w:rsid w:val="5D944F8A"/>
    <w:rsid w:val="5EF36803"/>
    <w:rsid w:val="5F69E5DA"/>
    <w:rsid w:val="5F86A7D0"/>
    <w:rsid w:val="620F2A2D"/>
    <w:rsid w:val="623DC813"/>
    <w:rsid w:val="62BC0F9C"/>
    <w:rsid w:val="62CD94DE"/>
    <w:rsid w:val="62DDACE8"/>
    <w:rsid w:val="639B6588"/>
    <w:rsid w:val="643B5683"/>
    <w:rsid w:val="65E4E43B"/>
    <w:rsid w:val="663B4C50"/>
    <w:rsid w:val="667D9EF2"/>
    <w:rsid w:val="66EF6A28"/>
    <w:rsid w:val="674AD09C"/>
    <w:rsid w:val="67C254AA"/>
    <w:rsid w:val="6810EDA8"/>
    <w:rsid w:val="6B2D11A6"/>
    <w:rsid w:val="6C0F7C33"/>
    <w:rsid w:val="6C34A0E1"/>
    <w:rsid w:val="6C482482"/>
    <w:rsid w:val="6D0C4D06"/>
    <w:rsid w:val="6D244584"/>
    <w:rsid w:val="6D77A794"/>
    <w:rsid w:val="6D959056"/>
    <w:rsid w:val="6FC06A0A"/>
    <w:rsid w:val="7080DA6A"/>
    <w:rsid w:val="71308428"/>
    <w:rsid w:val="71E0E4BE"/>
    <w:rsid w:val="7212EABD"/>
    <w:rsid w:val="7267CCC4"/>
    <w:rsid w:val="72CEFBF8"/>
    <w:rsid w:val="75060E2F"/>
    <w:rsid w:val="7601C7EB"/>
    <w:rsid w:val="7653F7EA"/>
    <w:rsid w:val="7816F8B2"/>
    <w:rsid w:val="790E4924"/>
    <w:rsid w:val="791D15FC"/>
    <w:rsid w:val="79ADA9E4"/>
    <w:rsid w:val="7A0F5182"/>
    <w:rsid w:val="7ABEC5E7"/>
    <w:rsid w:val="7F5CB123"/>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C24B24"/>
  <w15:docId w15:val="{B3D406BC-790E-F34A-A442-F741F436A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E6"/>
    <w:pPr>
      <w:spacing w:line="288" w:lineRule="auto"/>
    </w:pPr>
    <w:rPr>
      <w:sz w:val="24"/>
    </w:rPr>
  </w:style>
  <w:style w:type="paragraph" w:styleId="Heading1">
    <w:name w:val="heading 1"/>
    <w:basedOn w:val="Normal"/>
    <w:next w:val="Normal"/>
    <w:uiPriority w:val="9"/>
    <w:qFormat/>
    <w:rsid w:val="00BC27A4"/>
    <w:pPr>
      <w:keepNext/>
      <w:keepLines/>
      <w:spacing w:before="400" w:after="120"/>
      <w:outlineLvl w:val="0"/>
    </w:pPr>
    <w:rPr>
      <w:b/>
      <w:color w:val="000000"/>
      <w:sz w:val="32"/>
      <w:szCs w:val="32"/>
    </w:rPr>
  </w:style>
  <w:style w:type="paragraph" w:styleId="Heading2">
    <w:name w:val="heading 2"/>
    <w:next w:val="Normal"/>
    <w:uiPriority w:val="9"/>
    <w:unhideWhenUsed/>
    <w:qFormat/>
    <w:rsid w:val="00E20866"/>
    <w:pPr>
      <w:keepNext/>
      <w:keepLines/>
      <w:spacing w:after="120" w:line="288" w:lineRule="auto"/>
      <w:outlineLvl w:val="1"/>
    </w:pPr>
    <w:rPr>
      <w:b/>
      <w:bCs/>
      <w:color w:val="000000"/>
      <w:sz w:val="28"/>
      <w:szCs w:val="24"/>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E20866"/>
    <w:pPr>
      <w:spacing w:after="120"/>
    </w:pPr>
    <w:rPr>
      <w:rFonts w:eastAsia="Times New Roman" w:cs="Times New Roman"/>
      <w:szCs w:val="24"/>
      <w:lang w:val="en-NZ"/>
    </w:rPr>
  </w:style>
  <w:style w:type="character" w:styleId="Hyperlink">
    <w:name w:val="Hyperlink"/>
    <w:basedOn w:val="DefaultParagraphFont"/>
    <w:uiPriority w:val="99"/>
    <w:unhideWhenUsed/>
    <w:rsid w:val="001D31E8"/>
    <w:rPr>
      <w:color w:val="0000FF"/>
      <w:u w:val="single"/>
    </w:rPr>
  </w:style>
  <w:style w:type="character" w:customStyle="1" w:styleId="apple-tab-span">
    <w:name w:val="apple-tab-span"/>
    <w:basedOn w:val="DefaultParagraphFont"/>
    <w:rsid w:val="001D31E8"/>
  </w:style>
  <w:style w:type="paragraph" w:styleId="ListParagraph">
    <w:name w:val="List Paragraph"/>
    <w:aliases w:val="Bullet List Paragraph,Bullet copy,CDHP List Paragraph,DdeM List Paragraph,Dot Point,Level 3 Header,List A,List Alpha,List Paragraph1,List Paragraph11,NFP GP Bulleted List,Orange Bullets,RSM Heading,Recommendation,standard lewis"/>
    <w:basedOn w:val="Normal"/>
    <w:link w:val="ListParagraphChar"/>
    <w:uiPriority w:val="1"/>
    <w:qFormat/>
    <w:rsid w:val="003B5269"/>
    <w:pPr>
      <w:ind w:left="720"/>
      <w:contextualSpacing/>
    </w:pPr>
  </w:style>
  <w:style w:type="paragraph" w:styleId="NoSpacing">
    <w:name w:val="No Spacing"/>
    <w:uiPriority w:val="1"/>
    <w:qFormat/>
    <w:rsid w:val="00DB09A9"/>
    <w:pPr>
      <w:spacing w:line="240" w:lineRule="auto"/>
    </w:pPr>
  </w:style>
  <w:style w:type="character" w:styleId="FollowedHyperlink">
    <w:name w:val="FollowedHyperlink"/>
    <w:basedOn w:val="DefaultParagraphFont"/>
    <w:uiPriority w:val="99"/>
    <w:semiHidden/>
    <w:unhideWhenUsed/>
    <w:rsid w:val="00EB24A1"/>
    <w:rPr>
      <w:color w:val="800080" w:themeColor="followedHyperlink"/>
      <w:u w:val="single"/>
    </w:rPr>
  </w:style>
  <w:style w:type="character" w:styleId="CommentReference">
    <w:name w:val="annotation reference"/>
    <w:basedOn w:val="DefaultParagraphFont"/>
    <w:uiPriority w:val="99"/>
    <w:semiHidden/>
    <w:unhideWhenUsed/>
    <w:rsid w:val="00290764"/>
    <w:rPr>
      <w:sz w:val="16"/>
      <w:szCs w:val="16"/>
    </w:rPr>
  </w:style>
  <w:style w:type="paragraph" w:styleId="CommentText">
    <w:name w:val="annotation text"/>
    <w:basedOn w:val="Normal"/>
    <w:link w:val="CommentTextChar"/>
    <w:uiPriority w:val="99"/>
    <w:unhideWhenUsed/>
    <w:rsid w:val="00290764"/>
    <w:pPr>
      <w:spacing w:line="240" w:lineRule="auto"/>
    </w:pPr>
    <w:rPr>
      <w:sz w:val="20"/>
      <w:szCs w:val="20"/>
    </w:rPr>
  </w:style>
  <w:style w:type="character" w:customStyle="1" w:styleId="CommentTextChar">
    <w:name w:val="Comment Text Char"/>
    <w:basedOn w:val="DefaultParagraphFont"/>
    <w:link w:val="CommentText"/>
    <w:uiPriority w:val="99"/>
    <w:rsid w:val="00290764"/>
    <w:rPr>
      <w:sz w:val="20"/>
      <w:szCs w:val="20"/>
    </w:rPr>
  </w:style>
  <w:style w:type="paragraph" w:styleId="CommentSubject">
    <w:name w:val="annotation subject"/>
    <w:basedOn w:val="CommentText"/>
    <w:next w:val="CommentText"/>
    <w:link w:val="CommentSubjectChar"/>
    <w:uiPriority w:val="99"/>
    <w:semiHidden/>
    <w:unhideWhenUsed/>
    <w:rsid w:val="00290764"/>
    <w:rPr>
      <w:b/>
      <w:bCs/>
    </w:rPr>
  </w:style>
  <w:style w:type="character" w:customStyle="1" w:styleId="CommentSubjectChar">
    <w:name w:val="Comment Subject Char"/>
    <w:basedOn w:val="CommentTextChar"/>
    <w:link w:val="CommentSubject"/>
    <w:uiPriority w:val="99"/>
    <w:semiHidden/>
    <w:rsid w:val="00290764"/>
    <w:rPr>
      <w:b/>
      <w:bCs/>
      <w:sz w:val="20"/>
      <w:szCs w:val="20"/>
    </w:rPr>
  </w:style>
  <w:style w:type="character" w:styleId="Mention">
    <w:name w:val="Mention"/>
    <w:basedOn w:val="DefaultParagraphFont"/>
    <w:uiPriority w:val="99"/>
    <w:unhideWhenUsed/>
    <w:rsid w:val="0024718A"/>
    <w:rPr>
      <w:color w:val="2B579A"/>
      <w:shd w:val="clear" w:color="auto" w:fill="E1DFDD"/>
    </w:rPr>
  </w:style>
  <w:style w:type="character" w:customStyle="1" w:styleId="Heading3Char">
    <w:name w:val="Heading 3 Char"/>
    <w:basedOn w:val="DefaultParagraphFont"/>
    <w:link w:val="Heading3"/>
    <w:uiPriority w:val="9"/>
    <w:rsid w:val="003F4B04"/>
    <w:rPr>
      <w:color w:val="434343"/>
      <w:sz w:val="28"/>
      <w:szCs w:val="28"/>
    </w:rPr>
  </w:style>
  <w:style w:type="character" w:customStyle="1" w:styleId="ListParagraphChar">
    <w:name w:val="List Paragraph Char"/>
    <w:aliases w:val="Bullet List Paragraph Char,Bullet copy Char,CDHP List Paragraph Char,DdeM List Paragraph Char,Dot Point Char,Level 3 Header Char,List A Char,List Alpha Char,List Paragraph1 Char,List Paragraph11 Char,NFP GP Bulleted List Char"/>
    <w:link w:val="ListParagraph"/>
    <w:uiPriority w:val="1"/>
    <w:rsid w:val="003B5269"/>
    <w:rPr>
      <w:sz w:val="24"/>
    </w:rPr>
  </w:style>
  <w:style w:type="character" w:styleId="UnresolvedMention">
    <w:name w:val="Unresolved Mention"/>
    <w:basedOn w:val="DefaultParagraphFont"/>
    <w:uiPriority w:val="99"/>
    <w:semiHidden/>
    <w:unhideWhenUsed/>
    <w:rsid w:val="00D3114B"/>
    <w:rPr>
      <w:color w:val="605E5C"/>
      <w:shd w:val="clear" w:color="auto" w:fill="E1DFDD"/>
    </w:rPr>
  </w:style>
  <w:style w:type="paragraph" w:styleId="Header">
    <w:name w:val="header"/>
    <w:basedOn w:val="Normal"/>
    <w:link w:val="HeaderChar"/>
    <w:uiPriority w:val="99"/>
    <w:unhideWhenUsed/>
    <w:rsid w:val="00C73BFA"/>
    <w:pPr>
      <w:tabs>
        <w:tab w:val="center" w:pos="4513"/>
        <w:tab w:val="right" w:pos="9026"/>
      </w:tabs>
      <w:spacing w:line="240" w:lineRule="auto"/>
    </w:pPr>
  </w:style>
  <w:style w:type="character" w:customStyle="1" w:styleId="HeaderChar">
    <w:name w:val="Header Char"/>
    <w:basedOn w:val="DefaultParagraphFont"/>
    <w:link w:val="Header"/>
    <w:uiPriority w:val="99"/>
    <w:rsid w:val="00C73BFA"/>
  </w:style>
  <w:style w:type="paragraph" w:styleId="Footer">
    <w:name w:val="footer"/>
    <w:basedOn w:val="Normal"/>
    <w:link w:val="FooterChar"/>
    <w:uiPriority w:val="99"/>
    <w:unhideWhenUsed/>
    <w:rsid w:val="00C73BFA"/>
    <w:pPr>
      <w:tabs>
        <w:tab w:val="center" w:pos="4513"/>
        <w:tab w:val="right" w:pos="9026"/>
      </w:tabs>
      <w:spacing w:line="240" w:lineRule="auto"/>
    </w:pPr>
  </w:style>
  <w:style w:type="character" w:customStyle="1" w:styleId="FooterChar">
    <w:name w:val="Footer Char"/>
    <w:basedOn w:val="DefaultParagraphFont"/>
    <w:link w:val="Footer"/>
    <w:uiPriority w:val="99"/>
    <w:rsid w:val="00C73BFA"/>
  </w:style>
  <w:style w:type="paragraph" w:styleId="TOC1">
    <w:name w:val="toc 1"/>
    <w:basedOn w:val="Normal"/>
    <w:next w:val="Normal"/>
    <w:autoRedefine/>
    <w:uiPriority w:val="39"/>
    <w:unhideWhenUsed/>
    <w:rsid w:val="00EF675C"/>
    <w:pPr>
      <w:spacing w:after="100"/>
    </w:pPr>
    <w:rPr>
      <w:b/>
    </w:rPr>
  </w:style>
  <w:style w:type="paragraph" w:styleId="TOC2">
    <w:name w:val="toc 2"/>
    <w:basedOn w:val="Normal"/>
    <w:next w:val="Normal"/>
    <w:autoRedefine/>
    <w:uiPriority w:val="39"/>
    <w:unhideWhenUsed/>
    <w:rsid w:val="0077297C"/>
    <w:pPr>
      <w:spacing w:after="100"/>
      <w:ind w:left="240"/>
    </w:pPr>
  </w:style>
  <w:style w:type="paragraph" w:styleId="TOC3">
    <w:name w:val="toc 3"/>
    <w:basedOn w:val="Normal"/>
    <w:next w:val="Normal"/>
    <w:autoRedefine/>
    <w:uiPriority w:val="39"/>
    <w:unhideWhenUsed/>
    <w:rsid w:val="00E14742"/>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179848">
      <w:bodyDiv w:val="1"/>
      <w:marLeft w:val="0"/>
      <w:marRight w:val="0"/>
      <w:marTop w:val="0"/>
      <w:marBottom w:val="0"/>
      <w:divBdr>
        <w:top w:val="none" w:sz="0" w:space="0" w:color="auto"/>
        <w:left w:val="none" w:sz="0" w:space="0" w:color="auto"/>
        <w:bottom w:val="none" w:sz="0" w:space="0" w:color="auto"/>
        <w:right w:val="none" w:sz="0" w:space="0" w:color="auto"/>
      </w:divBdr>
    </w:div>
    <w:div w:id="1540777867">
      <w:bodyDiv w:val="1"/>
      <w:marLeft w:val="0"/>
      <w:marRight w:val="0"/>
      <w:marTop w:val="0"/>
      <w:marBottom w:val="0"/>
      <w:divBdr>
        <w:top w:val="none" w:sz="0" w:space="0" w:color="auto"/>
        <w:left w:val="none" w:sz="0" w:space="0" w:color="auto"/>
        <w:bottom w:val="none" w:sz="0" w:space="0" w:color="auto"/>
        <w:right w:val="none" w:sz="0" w:space="0" w:color="auto"/>
      </w:divBdr>
    </w:div>
    <w:div w:id="1724866934">
      <w:bodyDiv w:val="1"/>
      <w:marLeft w:val="0"/>
      <w:marRight w:val="0"/>
      <w:marTop w:val="0"/>
      <w:marBottom w:val="0"/>
      <w:divBdr>
        <w:top w:val="none" w:sz="0" w:space="0" w:color="auto"/>
        <w:left w:val="none" w:sz="0" w:space="0" w:color="auto"/>
        <w:bottom w:val="none" w:sz="0" w:space="0" w:color="auto"/>
        <w:right w:val="none" w:sz="0" w:space="0" w:color="auto"/>
      </w:divBdr>
    </w:div>
    <w:div w:id="1876887653">
      <w:bodyDiv w:val="1"/>
      <w:marLeft w:val="0"/>
      <w:marRight w:val="0"/>
      <w:marTop w:val="0"/>
      <w:marBottom w:val="0"/>
      <w:divBdr>
        <w:top w:val="none" w:sz="0" w:space="0" w:color="auto"/>
        <w:left w:val="none" w:sz="0" w:space="0" w:color="auto"/>
        <w:bottom w:val="none" w:sz="0" w:space="0" w:color="auto"/>
        <w:right w:val="none" w:sz="0" w:space="0" w:color="auto"/>
      </w:divBdr>
    </w:div>
    <w:div w:id="2128230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270FA61A-4CC6-6445-A222-0424E230F6B9}">
    <t:Anchor>
      <t:Comment id="188794090"/>
    </t:Anchor>
    <t:History>
      <t:Event id="{22EA2B70-2048-7A48-96A3-B2A70699E157}" time="2025-06-24T23:18:56.125Z">
        <t:Attribution userId="S::tahuriora@tahuriora.onmicrosoft.com::3e0696cc-3857-4463-8ff1-5cfa21346ae6" userProvider="AD" userName="Taase Vaoga"/>
        <t:Anchor>
          <t:Comment id="188794090"/>
        </t:Anchor>
        <t:Create/>
      </t:Event>
      <t:Event id="{3411D0F7-3CB1-AA41-98E1-32269945BC83}" time="2025-06-24T23:18:56.125Z">
        <t:Attribution userId="S::tahuriora@tahuriora.onmicrosoft.com::3e0696cc-3857-4463-8ff1-5cfa21346ae6" userProvider="AD" userName="Taase Vaoga"/>
        <t:Anchor>
          <t:Comment id="188794090"/>
        </t:Anchor>
        <t:Assign userId="S::laura@tahuriora.nz::156e9ead-6564-42db-b109-3126d5d93949" userProvider="AD" userName="Laura Morrissey"/>
      </t:Event>
      <t:Event id="{5FA6ABA6-0254-414E-BF68-D95D577DB5CF}" time="2025-06-24T23:18:56.125Z">
        <t:Attribution userId="S::tahuriora@tahuriora.onmicrosoft.com::3e0696cc-3857-4463-8ff1-5cfa21346ae6" userProvider="AD" userName="Taase Vaoga"/>
        <t:Anchor>
          <t:Comment id="188794090"/>
        </t:Anchor>
        <t:SetTitle title="another options @Laura Morrisse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2c6fc1d-e6f8-4afd-9435-ec7b19fed102" xsi:nil="true"/>
    <lcf76f155ced4ddcb4097134ff3c332f xmlns="adcd84eb-ebb0-4937-8649-3202e09433c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931551-4D9D-4741-8D30-C177FE95F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d84eb-ebb0-4937-8649-3202e09433c8"/>
    <ds:schemaRef ds:uri="d2c6fc1d-e6f8-4afd-9435-ec7b19fed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40F9F4-6B4E-41B1-92E7-D30919071C55}">
  <ds:schemaRefs>
    <ds:schemaRef ds:uri="http://schemas.openxmlformats.org/officeDocument/2006/bibliography"/>
  </ds:schemaRefs>
</ds:datastoreItem>
</file>

<file path=customXml/itemProps3.xml><?xml version="1.0" encoding="utf-8"?>
<ds:datastoreItem xmlns:ds="http://schemas.openxmlformats.org/officeDocument/2006/customXml" ds:itemID="{796BEC68-8215-4819-A445-948D2CA9268C}">
  <ds:schemaRefs>
    <ds:schemaRef ds:uri="http://schemas.microsoft.com/office/2006/metadata/properties"/>
    <ds:schemaRef ds:uri="http://schemas.microsoft.com/office/infopath/2007/PartnerControls"/>
    <ds:schemaRef ds:uri="d2c6fc1d-e6f8-4afd-9435-ec7b19fed102"/>
    <ds:schemaRef ds:uri="adcd84eb-ebb0-4937-8649-3202e09433c8"/>
  </ds:schemaRefs>
</ds:datastoreItem>
</file>

<file path=customXml/itemProps4.xml><?xml version="1.0" encoding="utf-8"?>
<ds:datastoreItem xmlns:ds="http://schemas.openxmlformats.org/officeDocument/2006/customXml" ds:itemID="{FF70AA88-B13D-4E06-AF4B-23F892F773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3435</Words>
  <Characters>19581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Pip Townsend</dc:creator>
  <cp:lastModifiedBy>Pip Townsend</cp:lastModifiedBy>
  <cp:revision>8</cp:revision>
  <dcterms:created xsi:type="dcterms:W3CDTF">2025-07-02T21:47:00Z</dcterms:created>
  <dcterms:modified xsi:type="dcterms:W3CDTF">2025-07-02T22:44:00Z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MediaServiceImageTags">
    <vt:lpwstr/>
  </property>
</Properties>
</file>