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BCFA0DB"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7D0EFAE" w:rsidR="00FA5DE7" w:rsidRPr="00FA5DE7" w:rsidRDefault="00EF72A7" w:rsidP="003A2E54">
      <w:pPr>
        <w:spacing w:line="360" w:lineRule="auto"/>
        <w:rPr>
          <w:szCs w:val="24"/>
        </w:rPr>
      </w:pPr>
      <w:r>
        <w:rPr>
          <w:szCs w:val="24"/>
        </w:rPr>
        <w:t>Ma</w:t>
      </w:r>
      <w:r w:rsidR="00DA4AE6">
        <w:rPr>
          <w:szCs w:val="24"/>
        </w:rPr>
        <w:t>y</w:t>
      </w:r>
      <w:r>
        <w:rPr>
          <w:szCs w:val="24"/>
        </w:rPr>
        <w:t xml:space="preserve"> 2023</w:t>
      </w:r>
    </w:p>
    <w:p w14:paraId="592A93E5" w14:textId="77777777" w:rsidR="00FA5DE7" w:rsidRPr="00FA5DE7" w:rsidRDefault="00FA5DE7" w:rsidP="003A2E54">
      <w:pPr>
        <w:spacing w:line="360" w:lineRule="auto"/>
        <w:rPr>
          <w:szCs w:val="24"/>
        </w:rPr>
      </w:pPr>
    </w:p>
    <w:p w14:paraId="2F62465D" w14:textId="7ABA2538" w:rsidR="004757BD" w:rsidRPr="00FA5DE7" w:rsidRDefault="00FA5DE7" w:rsidP="003A2E54">
      <w:pPr>
        <w:spacing w:line="360" w:lineRule="auto"/>
        <w:rPr>
          <w:szCs w:val="24"/>
        </w:rPr>
      </w:pPr>
      <w:r w:rsidRPr="00FA5DE7">
        <w:rPr>
          <w:szCs w:val="24"/>
        </w:rPr>
        <w:t xml:space="preserve">To </w:t>
      </w:r>
      <w:r w:rsidR="00717B7E">
        <w:rPr>
          <w:szCs w:val="24"/>
        </w:rPr>
        <w:t>Auckland Council</w:t>
      </w:r>
    </w:p>
    <w:p w14:paraId="41E6D60F" w14:textId="00B51520" w:rsidR="00FA5DE7" w:rsidRPr="00FA5DE7" w:rsidRDefault="00FA5DE7" w:rsidP="003A2E54">
      <w:pPr>
        <w:spacing w:line="360" w:lineRule="auto"/>
      </w:pPr>
      <w:r w:rsidRPr="00FA5DE7">
        <w:t>Please find attached DPA’s submis</w:t>
      </w:r>
      <w:r w:rsidR="00350BA4">
        <w:t>sion on</w:t>
      </w:r>
      <w:r w:rsidR="003C4E7C">
        <w:t xml:space="preserve"> Barry Curtis Playground Renewal</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 xml:space="preserve">Acting </w:t>
      </w:r>
      <w:proofErr w:type="spellStart"/>
      <w:r w:rsidRPr="00EF72A7">
        <w:rPr>
          <w:rFonts w:eastAsia="Times New Roman" w:cs="Arial"/>
          <w:szCs w:val="24"/>
          <w:lang w:eastAsia="en-NZ"/>
        </w:rPr>
        <w:t>Kaituitui</w:t>
      </w:r>
      <w:proofErr w:type="spellEnd"/>
      <w:r w:rsidRPr="00EF72A7">
        <w:rPr>
          <w:rFonts w:eastAsia="Times New Roman" w:cs="Arial"/>
          <w:szCs w:val="24"/>
          <w:lang w:eastAsia="en-NZ"/>
        </w:rPr>
        <w:t xml:space="preserve"> – Wellington Region </w:t>
      </w:r>
    </w:p>
    <w:p w14:paraId="77A06678" w14:textId="77777777" w:rsidR="00EF72A7" w:rsidRPr="00EF72A7" w:rsidRDefault="003A1EEE"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294201A2" w14:textId="14A6064C" w:rsidR="00404814" w:rsidRPr="00673E36" w:rsidRDefault="00C0742F" w:rsidP="00673E36">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r w:rsidR="00404814" w:rsidRPr="00673E36">
        <w:rPr>
          <w:rFonts w:eastAsia="Times New Roman" w:cs="Arial"/>
          <w:szCs w:val="24"/>
          <w:lang w:eastAsia="en-NZ"/>
        </w:rPr>
        <w:t> </w:t>
      </w:r>
    </w:p>
    <w:p w14:paraId="542BBA97" w14:textId="77777777" w:rsidR="00404814" w:rsidRDefault="00404814" w:rsidP="00404814">
      <w:pPr>
        <w:spacing w:after="200" w:line="360" w:lineRule="auto"/>
      </w:pPr>
    </w:p>
    <w:p w14:paraId="093EE94D" w14:textId="770E0C8B" w:rsidR="00EF72A7" w:rsidRDefault="006C30CF" w:rsidP="00EF72A7">
      <w:pPr>
        <w:pStyle w:val="Heading1"/>
        <w:spacing w:after="0" w:line="360" w:lineRule="auto"/>
        <w:rPr>
          <w:sz w:val="32"/>
        </w:rPr>
      </w:pPr>
      <w:r w:rsidRPr="00EF72A7">
        <w:rPr>
          <w:sz w:val="32"/>
        </w:rPr>
        <w:lastRenderedPageBreak/>
        <w:t>The Submission</w:t>
      </w:r>
    </w:p>
    <w:p w14:paraId="71CFE399" w14:textId="77777777" w:rsidR="005A4EE8" w:rsidRDefault="00F56FA6" w:rsidP="005A4EE8">
      <w:pPr>
        <w:spacing w:after="0" w:line="360" w:lineRule="auto"/>
        <w:textAlignment w:val="baseline"/>
        <w:rPr>
          <w:rFonts w:eastAsia="Times New Roman" w:cs="Arial"/>
          <w:color w:val="000000"/>
          <w:szCs w:val="24"/>
          <w:lang w:eastAsia="en-NZ"/>
        </w:rPr>
      </w:pPr>
      <w:r w:rsidRPr="00F56FA6">
        <w:rPr>
          <w:rFonts w:eastAsia="Times New Roman" w:cs="Arial"/>
          <w:color w:val="000000"/>
          <w:szCs w:val="24"/>
          <w:lang w:eastAsia="en-NZ"/>
        </w:rPr>
        <w:t xml:space="preserve">DPA welcomes this development and sees it as a positive step as part of the Council’s programme to make playgrounds more inclusive, accessible and user friendly for all children and their families/whanau in </w:t>
      </w:r>
      <w:r w:rsidR="00CA6F9B">
        <w:rPr>
          <w:rFonts w:eastAsia="Times New Roman" w:cs="Arial"/>
          <w:color w:val="000000"/>
          <w:szCs w:val="24"/>
          <w:lang w:eastAsia="en-NZ"/>
        </w:rPr>
        <w:t>Auckland</w:t>
      </w:r>
      <w:r w:rsidRPr="00F56FA6">
        <w:rPr>
          <w:rFonts w:eastAsia="Times New Roman" w:cs="Arial"/>
          <w:color w:val="000000"/>
          <w:szCs w:val="24"/>
          <w:lang w:eastAsia="en-NZ"/>
        </w:rPr>
        <w:t>.  </w:t>
      </w:r>
    </w:p>
    <w:p w14:paraId="7BA73945" w14:textId="77777777" w:rsidR="005A4EE8" w:rsidRDefault="005A4EE8" w:rsidP="005A4EE8">
      <w:pPr>
        <w:spacing w:after="0" w:line="360" w:lineRule="auto"/>
        <w:textAlignment w:val="baseline"/>
        <w:rPr>
          <w:rFonts w:eastAsia="Times New Roman" w:cs="Arial"/>
          <w:color w:val="000000"/>
          <w:szCs w:val="24"/>
          <w:lang w:eastAsia="en-NZ"/>
        </w:rPr>
      </w:pPr>
    </w:p>
    <w:p w14:paraId="15261B36" w14:textId="4F5B465D" w:rsidR="005A4EE8" w:rsidRDefault="005A4EE8" w:rsidP="005A4EE8">
      <w:pPr>
        <w:spacing w:after="0" w:line="360" w:lineRule="auto"/>
        <w:textAlignment w:val="baseline"/>
        <w:rPr>
          <w:rFonts w:eastAsia="Times New Roman" w:cs="Arial"/>
          <w:color w:val="000000"/>
          <w:szCs w:val="24"/>
          <w:lang w:eastAsia="en-NZ"/>
        </w:rPr>
      </w:pPr>
      <w:r w:rsidRPr="00F56FA6">
        <w:rPr>
          <w:rFonts w:eastAsia="Times New Roman" w:cs="Arial"/>
          <w:color w:val="000000"/>
          <w:szCs w:val="24"/>
          <w:lang w:eastAsia="en-NZ"/>
        </w:rPr>
        <w:t xml:space="preserve">In fact, we would like to see all </w:t>
      </w:r>
      <w:r>
        <w:rPr>
          <w:rFonts w:eastAsia="Times New Roman" w:cs="Arial"/>
          <w:color w:val="000000"/>
          <w:szCs w:val="24"/>
          <w:lang w:eastAsia="en-NZ"/>
        </w:rPr>
        <w:t>Auckland</w:t>
      </w:r>
      <w:r w:rsidRPr="00F56FA6">
        <w:rPr>
          <w:rFonts w:eastAsia="Times New Roman" w:cs="Arial"/>
          <w:color w:val="000000"/>
          <w:szCs w:val="24"/>
          <w:lang w:eastAsia="en-NZ"/>
        </w:rPr>
        <w:t xml:space="preserve"> playgrounds transition towards being built on universal design principles and with all equipment being fully accessible and inclusive to everyone, including disabled children and young people. </w:t>
      </w:r>
    </w:p>
    <w:p w14:paraId="50A28EC8" w14:textId="77777777" w:rsidR="005A4EE8" w:rsidRDefault="005A4EE8" w:rsidP="00CA6F9B">
      <w:pPr>
        <w:spacing w:after="0" w:line="360" w:lineRule="auto"/>
        <w:textAlignment w:val="baseline"/>
        <w:rPr>
          <w:rFonts w:eastAsia="Times New Roman" w:cs="Arial"/>
          <w:color w:val="000000"/>
          <w:szCs w:val="24"/>
          <w:lang w:eastAsia="en-NZ"/>
        </w:rPr>
      </w:pPr>
    </w:p>
    <w:tbl>
      <w:tblPr>
        <w:tblStyle w:val="TableGrid"/>
        <w:tblW w:w="0" w:type="auto"/>
        <w:tblLook w:val="04A0" w:firstRow="1" w:lastRow="0" w:firstColumn="1" w:lastColumn="0" w:noHBand="0" w:noVBand="1"/>
      </w:tblPr>
      <w:tblGrid>
        <w:gridCol w:w="9016"/>
      </w:tblGrid>
      <w:tr w:rsidR="005A4EE8" w14:paraId="12E08314" w14:textId="77777777" w:rsidTr="005A4EE8">
        <w:tc>
          <w:tcPr>
            <w:tcW w:w="9016" w:type="dxa"/>
          </w:tcPr>
          <w:p w14:paraId="427A0B5A" w14:textId="1B0049E5" w:rsidR="005A4EE8" w:rsidRDefault="005A4EE8" w:rsidP="005A4EE8">
            <w:pPr>
              <w:spacing w:after="0" w:line="360" w:lineRule="auto"/>
              <w:textAlignment w:val="baseline"/>
              <w:rPr>
                <w:rFonts w:eastAsia="Times New Roman" w:cs="Arial"/>
                <w:color w:val="000000"/>
                <w:szCs w:val="24"/>
                <w:lang w:eastAsia="en-NZ"/>
              </w:rPr>
            </w:pPr>
            <w:r w:rsidRPr="00446B9F">
              <w:rPr>
                <w:rFonts w:eastAsia="Times New Roman" w:cs="Arial"/>
                <w:b/>
                <w:bCs/>
                <w:color w:val="000000"/>
                <w:szCs w:val="24"/>
                <w:lang w:eastAsia="en-NZ"/>
              </w:rPr>
              <w:t>Recommendation</w:t>
            </w:r>
            <w:r w:rsidR="006D2EBE">
              <w:rPr>
                <w:rFonts w:eastAsia="Times New Roman" w:cs="Arial"/>
                <w:b/>
                <w:bCs/>
                <w:color w:val="000000"/>
                <w:szCs w:val="24"/>
                <w:lang w:eastAsia="en-NZ"/>
              </w:rPr>
              <w:t xml:space="preserve"> 1</w:t>
            </w:r>
            <w:r w:rsidRPr="00446B9F">
              <w:rPr>
                <w:rFonts w:eastAsia="Times New Roman" w:cs="Arial"/>
                <w:b/>
                <w:bCs/>
                <w:color w:val="000000"/>
                <w:szCs w:val="24"/>
                <w:lang w:eastAsia="en-NZ"/>
              </w:rPr>
              <w:t>:</w:t>
            </w:r>
            <w:r w:rsidRPr="00F56FA6">
              <w:rPr>
                <w:rFonts w:eastAsia="Times New Roman" w:cs="Arial"/>
                <w:color w:val="000000"/>
                <w:szCs w:val="24"/>
                <w:lang w:eastAsia="en-NZ"/>
              </w:rPr>
              <w:t xml:space="preserve"> that more inclusive play equipment be installed in the </w:t>
            </w:r>
            <w:r>
              <w:rPr>
                <w:rFonts w:eastAsia="Times New Roman" w:cs="Arial"/>
                <w:color w:val="000000"/>
                <w:szCs w:val="24"/>
                <w:lang w:eastAsia="en-NZ"/>
              </w:rPr>
              <w:t xml:space="preserve">upgraded Barry Curtis Playground </w:t>
            </w:r>
            <w:r w:rsidRPr="00F56FA6">
              <w:rPr>
                <w:rFonts w:eastAsia="Times New Roman" w:cs="Arial"/>
                <w:color w:val="000000"/>
                <w:szCs w:val="24"/>
                <w:lang w:eastAsia="en-NZ"/>
              </w:rPr>
              <w:t xml:space="preserve">to give every child the opportunity to participate in play. This should be achieved through installing equipment, which is universally designed, inclusive and usable with features including sufficient width, </w:t>
            </w:r>
            <w:proofErr w:type="gramStart"/>
            <w:r w:rsidRPr="00F56FA6">
              <w:rPr>
                <w:rFonts w:eastAsia="Times New Roman" w:cs="Arial"/>
                <w:color w:val="000000"/>
                <w:szCs w:val="24"/>
                <w:lang w:eastAsia="en-NZ"/>
              </w:rPr>
              <w:t>space</w:t>
            </w:r>
            <w:proofErr w:type="gramEnd"/>
            <w:r w:rsidRPr="00F56FA6">
              <w:rPr>
                <w:rFonts w:eastAsia="Times New Roman" w:cs="Arial"/>
                <w:color w:val="000000"/>
                <w:szCs w:val="24"/>
                <w:lang w:eastAsia="en-NZ"/>
              </w:rPr>
              <w:t xml:space="preserve"> and elevation, enabling the parents/caregivers/support people of disabled children the ability to navigate and play with equipment easily. </w:t>
            </w:r>
          </w:p>
          <w:p w14:paraId="35AEEDAB" w14:textId="77777777" w:rsidR="005A4EE8" w:rsidRDefault="005A4EE8" w:rsidP="00CA6F9B">
            <w:pPr>
              <w:spacing w:after="0" w:line="360" w:lineRule="auto"/>
              <w:textAlignment w:val="baseline"/>
              <w:rPr>
                <w:rFonts w:eastAsia="Times New Roman" w:cs="Arial"/>
                <w:color w:val="000000"/>
                <w:szCs w:val="24"/>
                <w:lang w:eastAsia="en-NZ"/>
              </w:rPr>
            </w:pPr>
          </w:p>
        </w:tc>
      </w:tr>
    </w:tbl>
    <w:p w14:paraId="79C1577C" w14:textId="7F0630C7" w:rsidR="0008517B" w:rsidRDefault="0008517B" w:rsidP="00CA6F9B">
      <w:pPr>
        <w:spacing w:after="0" w:line="360" w:lineRule="auto"/>
        <w:textAlignment w:val="baseline"/>
        <w:rPr>
          <w:rFonts w:eastAsia="Times New Roman" w:cs="Arial"/>
          <w:szCs w:val="24"/>
          <w:lang w:eastAsia="en-NZ"/>
        </w:rPr>
      </w:pPr>
    </w:p>
    <w:tbl>
      <w:tblPr>
        <w:tblStyle w:val="TableGrid"/>
        <w:tblW w:w="0" w:type="auto"/>
        <w:tblLook w:val="04A0" w:firstRow="1" w:lastRow="0" w:firstColumn="1" w:lastColumn="0" w:noHBand="0" w:noVBand="1"/>
      </w:tblPr>
      <w:tblGrid>
        <w:gridCol w:w="9016"/>
      </w:tblGrid>
      <w:tr w:rsidR="007663F8" w14:paraId="12582D32" w14:textId="77777777" w:rsidTr="007663F8">
        <w:tc>
          <w:tcPr>
            <w:tcW w:w="9016" w:type="dxa"/>
          </w:tcPr>
          <w:p w14:paraId="3DFC47B8" w14:textId="095DA84F" w:rsidR="007663F8" w:rsidRDefault="00896F2B" w:rsidP="00CA6F9B">
            <w:pPr>
              <w:spacing w:after="0" w:line="360" w:lineRule="auto"/>
              <w:textAlignment w:val="baseline"/>
              <w:rPr>
                <w:rFonts w:eastAsia="Times New Roman" w:cs="Arial"/>
                <w:szCs w:val="24"/>
                <w:lang w:eastAsia="en-NZ"/>
              </w:rPr>
            </w:pPr>
            <w:r w:rsidRPr="0008517B">
              <w:rPr>
                <w:rFonts w:eastAsia="Times New Roman" w:cs="Arial"/>
                <w:b/>
                <w:bCs/>
                <w:color w:val="000000"/>
                <w:szCs w:val="24"/>
                <w:lang w:eastAsia="en-NZ"/>
              </w:rPr>
              <w:t>Recommendation</w:t>
            </w:r>
            <w:r>
              <w:rPr>
                <w:rFonts w:eastAsia="Times New Roman" w:cs="Arial"/>
                <w:b/>
                <w:bCs/>
                <w:color w:val="000000"/>
                <w:szCs w:val="24"/>
                <w:lang w:eastAsia="en-NZ"/>
              </w:rPr>
              <w:t xml:space="preserve"> 2</w:t>
            </w:r>
            <w:r w:rsidRPr="0008517B">
              <w:rPr>
                <w:rFonts w:eastAsia="Times New Roman" w:cs="Arial"/>
                <w:b/>
                <w:bCs/>
                <w:color w:val="000000"/>
                <w:szCs w:val="24"/>
                <w:lang w:eastAsia="en-NZ"/>
              </w:rPr>
              <w:t>:</w:t>
            </w:r>
            <w:r w:rsidRPr="00F56FA6">
              <w:rPr>
                <w:rFonts w:eastAsia="Times New Roman" w:cs="Arial"/>
                <w:color w:val="000000"/>
                <w:szCs w:val="24"/>
                <w:lang w:eastAsia="en-NZ"/>
              </w:rPr>
              <w:t xml:space="preserve"> that</w:t>
            </w:r>
            <w:r w:rsidRPr="00F56FA6">
              <w:rPr>
                <w:rFonts w:eastAsia="Times New Roman" w:cs="Arial"/>
                <w:szCs w:val="24"/>
                <w:lang w:eastAsia="en-NZ"/>
              </w:rPr>
              <w:t xml:space="preserve"> seating be placed around the playground at varying heights (either higher or lower) and include armrests so that people with mobility impairments, children and older people can easily get in or out of the seats. </w:t>
            </w:r>
          </w:p>
        </w:tc>
      </w:tr>
    </w:tbl>
    <w:p w14:paraId="632DA418" w14:textId="77777777" w:rsidR="007663F8" w:rsidRDefault="007663F8" w:rsidP="00CA6F9B">
      <w:pPr>
        <w:spacing w:after="0" w:line="360" w:lineRule="auto"/>
        <w:textAlignment w:val="baseline"/>
        <w:rPr>
          <w:rFonts w:eastAsia="Times New Roman" w:cs="Arial"/>
          <w:szCs w:val="24"/>
          <w:lang w:eastAsia="en-NZ"/>
        </w:rPr>
      </w:pPr>
    </w:p>
    <w:p w14:paraId="133670FC" w14:textId="77777777" w:rsidR="004510DE" w:rsidRPr="00F56FA6" w:rsidRDefault="00F56FA6" w:rsidP="00CA6F9B">
      <w:pPr>
        <w:spacing w:after="0" w:line="360" w:lineRule="auto"/>
        <w:textAlignment w:val="baseline"/>
        <w:rPr>
          <w:rFonts w:ascii="Segoe UI" w:eastAsia="Times New Roman" w:hAnsi="Segoe UI" w:cs="Segoe UI"/>
          <w:sz w:val="18"/>
          <w:szCs w:val="18"/>
          <w:lang w:eastAsia="en-NZ"/>
        </w:rPr>
      </w:pPr>
      <w:r w:rsidRPr="00F56FA6">
        <w:rPr>
          <w:rFonts w:eastAsia="Times New Roman" w:cs="Arial"/>
          <w:szCs w:val="24"/>
          <w:lang w:eastAsia="en-NZ"/>
        </w:rPr>
        <w:t> </w:t>
      </w:r>
    </w:p>
    <w:tbl>
      <w:tblPr>
        <w:tblStyle w:val="TableGrid"/>
        <w:tblW w:w="0" w:type="auto"/>
        <w:tblLook w:val="04A0" w:firstRow="1" w:lastRow="0" w:firstColumn="1" w:lastColumn="0" w:noHBand="0" w:noVBand="1"/>
      </w:tblPr>
      <w:tblGrid>
        <w:gridCol w:w="9016"/>
      </w:tblGrid>
      <w:tr w:rsidR="004510DE" w14:paraId="5BA8657C" w14:textId="77777777" w:rsidTr="004510DE">
        <w:tc>
          <w:tcPr>
            <w:tcW w:w="9016" w:type="dxa"/>
          </w:tcPr>
          <w:p w14:paraId="1C759A53" w14:textId="1D998FA5" w:rsidR="004510DE" w:rsidRPr="00F56FA6" w:rsidRDefault="004510DE" w:rsidP="004510DE">
            <w:pPr>
              <w:spacing w:after="0" w:line="360" w:lineRule="auto"/>
              <w:textAlignment w:val="baseline"/>
              <w:rPr>
                <w:rFonts w:ascii="Segoe UI" w:eastAsia="Times New Roman" w:hAnsi="Segoe UI" w:cs="Segoe UI"/>
                <w:sz w:val="18"/>
                <w:szCs w:val="18"/>
                <w:lang w:eastAsia="en-NZ"/>
              </w:rPr>
            </w:pPr>
            <w:r w:rsidRPr="007663F8">
              <w:rPr>
                <w:rFonts w:eastAsia="Times New Roman" w:cs="Arial"/>
                <w:b/>
                <w:bCs/>
                <w:color w:val="000000"/>
                <w:szCs w:val="24"/>
                <w:lang w:eastAsia="en-NZ"/>
              </w:rPr>
              <w:t>Recommendation 3:</w:t>
            </w:r>
            <w:r w:rsidRPr="00F56FA6">
              <w:rPr>
                <w:rFonts w:eastAsia="Times New Roman" w:cs="Arial"/>
                <w:color w:val="000000"/>
                <w:szCs w:val="24"/>
                <w:lang w:eastAsia="en-NZ"/>
              </w:rPr>
              <w:t xml:space="preserve"> </w:t>
            </w:r>
            <w:r>
              <w:rPr>
                <w:rFonts w:eastAsia="Times New Roman" w:cs="Arial"/>
                <w:color w:val="000000"/>
                <w:szCs w:val="24"/>
                <w:lang w:eastAsia="en-NZ"/>
              </w:rPr>
              <w:t>that any</w:t>
            </w:r>
            <w:r w:rsidRPr="00F56FA6">
              <w:rPr>
                <w:rFonts w:eastAsia="Times New Roman" w:cs="Arial"/>
                <w:szCs w:val="24"/>
                <w:lang w:eastAsia="en-NZ"/>
              </w:rPr>
              <w:t xml:space="preserve"> new path</w:t>
            </w:r>
            <w:r>
              <w:rPr>
                <w:rFonts w:eastAsia="Times New Roman" w:cs="Arial"/>
                <w:szCs w:val="24"/>
                <w:lang w:eastAsia="en-NZ"/>
              </w:rPr>
              <w:t>s</w:t>
            </w:r>
            <w:r w:rsidRPr="00F56FA6">
              <w:rPr>
                <w:rFonts w:eastAsia="Times New Roman" w:cs="Arial"/>
                <w:szCs w:val="24"/>
                <w:lang w:eastAsia="en-NZ"/>
              </w:rPr>
              <w:t xml:space="preserve"> from the street </w:t>
            </w:r>
            <w:r w:rsidR="00D34C48">
              <w:rPr>
                <w:rFonts w:eastAsia="Times New Roman" w:cs="Arial"/>
                <w:szCs w:val="24"/>
                <w:lang w:eastAsia="en-NZ"/>
              </w:rPr>
              <w:t>and throughout</w:t>
            </w:r>
            <w:r w:rsidRPr="00F56FA6">
              <w:rPr>
                <w:rFonts w:eastAsia="Times New Roman" w:cs="Arial"/>
                <w:szCs w:val="24"/>
                <w:lang w:eastAsia="en-NZ"/>
              </w:rPr>
              <w:t xml:space="preserve"> the playground provide for universal accessibility, and this includes for people using wheelchairs, mobility aids, children’s pushchairs, as well as blind and low vision people. Tactile strips should also be add</w:t>
            </w:r>
            <w:r w:rsidR="00745ACA">
              <w:rPr>
                <w:rFonts w:eastAsia="Times New Roman" w:cs="Arial"/>
                <w:szCs w:val="24"/>
                <w:lang w:eastAsia="en-NZ"/>
              </w:rPr>
              <w:t>ed to aid ease of navigation for blind and low vision people around the playground and park area.</w:t>
            </w:r>
            <w:r w:rsidRPr="00F56FA6">
              <w:rPr>
                <w:rFonts w:eastAsia="Times New Roman" w:cs="Arial"/>
                <w:szCs w:val="24"/>
                <w:lang w:eastAsia="en-NZ"/>
              </w:rPr>
              <w:t> </w:t>
            </w:r>
          </w:p>
          <w:p w14:paraId="54159956" w14:textId="77777777" w:rsidR="004510DE" w:rsidRDefault="004510DE" w:rsidP="00CA6F9B">
            <w:pPr>
              <w:spacing w:after="0" w:line="360" w:lineRule="auto"/>
              <w:textAlignment w:val="baseline"/>
              <w:rPr>
                <w:rFonts w:ascii="Segoe UI" w:eastAsia="Times New Roman" w:hAnsi="Segoe UI" w:cs="Segoe UI"/>
                <w:sz w:val="18"/>
                <w:szCs w:val="18"/>
                <w:lang w:eastAsia="en-NZ"/>
              </w:rPr>
            </w:pPr>
          </w:p>
        </w:tc>
      </w:tr>
    </w:tbl>
    <w:p w14:paraId="4A20FE13" w14:textId="4F127C46" w:rsidR="00F56FA6" w:rsidRPr="00F56FA6" w:rsidRDefault="00F56FA6" w:rsidP="00CA6F9B">
      <w:pPr>
        <w:spacing w:after="0" w:line="360" w:lineRule="auto"/>
        <w:textAlignment w:val="baseline"/>
        <w:rPr>
          <w:rFonts w:ascii="Segoe UI" w:eastAsia="Times New Roman" w:hAnsi="Segoe UI" w:cs="Segoe UI"/>
          <w:sz w:val="18"/>
          <w:szCs w:val="18"/>
          <w:lang w:eastAsia="en-NZ"/>
        </w:rPr>
      </w:pPr>
    </w:p>
    <w:p w14:paraId="0142341C" w14:textId="77777777" w:rsidR="00A72EFB" w:rsidRDefault="00A72EFB" w:rsidP="00A31BBA">
      <w:pPr>
        <w:spacing w:after="0" w:line="360" w:lineRule="auto"/>
        <w:textAlignment w:val="baseline"/>
        <w:rPr>
          <w:rFonts w:eastAsia="Times New Roman" w:cs="Arial"/>
          <w:szCs w:val="24"/>
          <w:lang w:eastAsia="en-NZ"/>
        </w:rPr>
      </w:pPr>
    </w:p>
    <w:tbl>
      <w:tblPr>
        <w:tblStyle w:val="TableGrid"/>
        <w:tblW w:w="0" w:type="auto"/>
        <w:tblLook w:val="04A0" w:firstRow="1" w:lastRow="0" w:firstColumn="1" w:lastColumn="0" w:noHBand="0" w:noVBand="1"/>
      </w:tblPr>
      <w:tblGrid>
        <w:gridCol w:w="9016"/>
      </w:tblGrid>
      <w:tr w:rsidR="00A72EFB" w14:paraId="6AB78EF8" w14:textId="77777777" w:rsidTr="00A72EFB">
        <w:tc>
          <w:tcPr>
            <w:tcW w:w="9016" w:type="dxa"/>
          </w:tcPr>
          <w:p w14:paraId="62301C39" w14:textId="051509EB" w:rsidR="00A72EFB" w:rsidRDefault="00A72EFB" w:rsidP="00A31BBA">
            <w:pPr>
              <w:spacing w:after="0" w:line="360" w:lineRule="auto"/>
              <w:textAlignment w:val="baseline"/>
              <w:rPr>
                <w:rFonts w:eastAsia="Times New Roman" w:cs="Arial"/>
                <w:szCs w:val="24"/>
                <w:lang w:eastAsia="en-NZ"/>
              </w:rPr>
            </w:pPr>
            <w:r w:rsidRPr="006535CC">
              <w:rPr>
                <w:rFonts w:eastAsia="Times New Roman" w:cs="Arial"/>
                <w:b/>
                <w:bCs/>
                <w:szCs w:val="24"/>
                <w:lang w:eastAsia="en-NZ"/>
              </w:rPr>
              <w:t>Recommendation 4:</w:t>
            </w:r>
            <w:r>
              <w:rPr>
                <w:rFonts w:eastAsia="Times New Roman" w:cs="Arial"/>
                <w:szCs w:val="24"/>
                <w:lang w:eastAsia="en-NZ"/>
              </w:rPr>
              <w:t xml:space="preserve"> that any</w:t>
            </w:r>
            <w:r w:rsidRPr="00F56FA6">
              <w:rPr>
                <w:rFonts w:eastAsia="Times New Roman" w:cs="Arial"/>
                <w:szCs w:val="24"/>
                <w:lang w:eastAsia="en-NZ"/>
              </w:rPr>
              <w:t xml:space="preserve"> safety surface on the playground should not be comprised of</w:t>
            </w:r>
            <w:r>
              <w:rPr>
                <w:rFonts w:eastAsia="Times New Roman" w:cs="Arial"/>
                <w:szCs w:val="24"/>
                <w:lang w:eastAsia="en-NZ"/>
              </w:rPr>
              <w:t xml:space="preserve"> unsafe materials including, for example,</w:t>
            </w:r>
            <w:r w:rsidRPr="00F56FA6">
              <w:rPr>
                <w:rFonts w:eastAsia="Times New Roman" w:cs="Arial"/>
                <w:szCs w:val="24"/>
                <w:lang w:eastAsia="en-NZ"/>
              </w:rPr>
              <w:t xml:space="preserve"> bark</w:t>
            </w:r>
            <w:r>
              <w:rPr>
                <w:rFonts w:eastAsia="Times New Roman" w:cs="Arial"/>
                <w:szCs w:val="24"/>
                <w:lang w:eastAsia="en-NZ"/>
              </w:rPr>
              <w:t xml:space="preserve"> which</w:t>
            </w:r>
            <w:r w:rsidRPr="00F56FA6">
              <w:rPr>
                <w:rFonts w:eastAsia="Times New Roman" w:cs="Arial"/>
                <w:szCs w:val="24"/>
                <w:lang w:eastAsia="en-NZ"/>
              </w:rPr>
              <w:t xml:space="preserve"> can be difficult </w:t>
            </w:r>
            <w:r w:rsidRPr="00F56FA6">
              <w:rPr>
                <w:rFonts w:eastAsia="Times New Roman" w:cs="Arial"/>
                <w:szCs w:val="24"/>
                <w:lang w:eastAsia="en-NZ"/>
              </w:rPr>
              <w:lastRenderedPageBreak/>
              <w:t xml:space="preserve">for wheelchair and mobility aid users to navigate around. </w:t>
            </w:r>
            <w:r>
              <w:rPr>
                <w:rFonts w:eastAsia="Times New Roman" w:cs="Arial"/>
                <w:szCs w:val="24"/>
                <w:lang w:eastAsia="en-NZ"/>
              </w:rPr>
              <w:t>More suitable alternatives should be used instead</w:t>
            </w:r>
            <w:r w:rsidR="00D45BED">
              <w:rPr>
                <w:rFonts w:eastAsia="Times New Roman" w:cs="Arial"/>
                <w:szCs w:val="24"/>
                <w:lang w:eastAsia="en-NZ"/>
              </w:rPr>
              <w:t>.</w:t>
            </w:r>
          </w:p>
        </w:tc>
      </w:tr>
    </w:tbl>
    <w:p w14:paraId="1CF0481C" w14:textId="77777777" w:rsidR="00A72EFB" w:rsidRDefault="00A72EFB" w:rsidP="00A31BBA">
      <w:pPr>
        <w:spacing w:after="0" w:line="360" w:lineRule="auto"/>
        <w:textAlignment w:val="baseline"/>
        <w:rPr>
          <w:rFonts w:eastAsia="Times New Roman" w:cs="Arial"/>
          <w:szCs w:val="24"/>
          <w:lang w:eastAsia="en-NZ"/>
        </w:rPr>
      </w:pPr>
    </w:p>
    <w:p w14:paraId="58795357" w14:textId="77777777" w:rsidR="00A31BBA" w:rsidRDefault="00A31BBA" w:rsidP="00A31BBA">
      <w:pPr>
        <w:spacing w:after="0" w:line="360" w:lineRule="auto"/>
        <w:textAlignment w:val="baseline"/>
        <w:rPr>
          <w:rFonts w:eastAsia="Times New Roman" w:cs="Arial"/>
          <w:szCs w:val="24"/>
          <w:lang w:eastAsia="en-NZ"/>
        </w:rPr>
      </w:pPr>
    </w:p>
    <w:tbl>
      <w:tblPr>
        <w:tblStyle w:val="TableGrid"/>
        <w:tblW w:w="0" w:type="auto"/>
        <w:tblLook w:val="04A0" w:firstRow="1" w:lastRow="0" w:firstColumn="1" w:lastColumn="0" w:noHBand="0" w:noVBand="1"/>
      </w:tblPr>
      <w:tblGrid>
        <w:gridCol w:w="9016"/>
      </w:tblGrid>
      <w:tr w:rsidR="00D45BED" w14:paraId="4DD8F1E8" w14:textId="77777777" w:rsidTr="2935A6DA">
        <w:tc>
          <w:tcPr>
            <w:tcW w:w="9016" w:type="dxa"/>
          </w:tcPr>
          <w:p w14:paraId="47DB9466" w14:textId="5019A0E5" w:rsidR="00D45BED" w:rsidRPr="001520FF" w:rsidRDefault="001520FF" w:rsidP="2935A6DA">
            <w:pPr>
              <w:spacing w:after="0" w:line="360" w:lineRule="auto"/>
              <w:textAlignment w:val="baseline"/>
              <w:rPr>
                <w:rFonts w:eastAsia="Times New Roman" w:cs="Arial"/>
                <w:lang w:eastAsia="en-NZ"/>
              </w:rPr>
            </w:pPr>
            <w:r w:rsidRPr="2935A6DA">
              <w:rPr>
                <w:rFonts w:eastAsia="Times New Roman" w:cs="Arial"/>
                <w:b/>
                <w:bCs/>
                <w:lang w:eastAsia="en-NZ"/>
              </w:rPr>
              <w:t>Recommendation 5:</w:t>
            </w:r>
            <w:r w:rsidRPr="2935A6DA">
              <w:rPr>
                <w:rFonts w:eastAsia="Times New Roman" w:cs="Arial"/>
                <w:lang w:eastAsia="en-NZ"/>
              </w:rPr>
              <w:t xml:space="preserve"> that more trees are </w:t>
            </w:r>
            <w:r w:rsidR="1218291C" w:rsidRPr="2935A6DA">
              <w:rPr>
                <w:rFonts w:eastAsia="Times New Roman" w:cs="Arial"/>
                <w:lang w:eastAsia="en-NZ"/>
              </w:rPr>
              <w:t>grown,</w:t>
            </w:r>
            <w:r w:rsidRPr="2935A6DA">
              <w:rPr>
                <w:rFonts w:eastAsia="Times New Roman" w:cs="Arial"/>
                <w:lang w:eastAsia="en-NZ"/>
              </w:rPr>
              <w:t xml:space="preserve"> and shade tarpaulins installed so that there will be more shaded play areas, especially during Summer.  </w:t>
            </w:r>
          </w:p>
        </w:tc>
      </w:tr>
    </w:tbl>
    <w:p w14:paraId="302E5E44" w14:textId="77777777" w:rsidR="00A31BBA" w:rsidRDefault="00A31BBA" w:rsidP="00A31BBA">
      <w:pPr>
        <w:spacing w:after="0" w:line="360" w:lineRule="auto"/>
        <w:textAlignment w:val="baseline"/>
        <w:rPr>
          <w:rFonts w:eastAsia="Times New Roman" w:cs="Arial"/>
          <w:szCs w:val="24"/>
          <w:lang w:eastAsia="en-NZ"/>
        </w:rPr>
      </w:pPr>
    </w:p>
    <w:p w14:paraId="5AB09C6F" w14:textId="77777777" w:rsidR="00601643" w:rsidRDefault="00601643" w:rsidP="00A31BBA">
      <w:pPr>
        <w:spacing w:after="0" w:line="360" w:lineRule="auto"/>
        <w:textAlignment w:val="baseline"/>
        <w:rPr>
          <w:rFonts w:eastAsia="Times New Roman" w:cs="Arial"/>
          <w:szCs w:val="24"/>
          <w:lang w:eastAsia="en-NZ"/>
        </w:rPr>
      </w:pPr>
    </w:p>
    <w:tbl>
      <w:tblPr>
        <w:tblStyle w:val="TableGrid"/>
        <w:tblW w:w="0" w:type="auto"/>
        <w:tblLook w:val="04A0" w:firstRow="1" w:lastRow="0" w:firstColumn="1" w:lastColumn="0" w:noHBand="0" w:noVBand="1"/>
      </w:tblPr>
      <w:tblGrid>
        <w:gridCol w:w="9016"/>
      </w:tblGrid>
      <w:tr w:rsidR="00C52D1C" w14:paraId="1D281541" w14:textId="77777777" w:rsidTr="00C52D1C">
        <w:tc>
          <w:tcPr>
            <w:tcW w:w="9016" w:type="dxa"/>
          </w:tcPr>
          <w:p w14:paraId="17935EE0" w14:textId="77777777" w:rsidR="00D34C48" w:rsidRDefault="00D34C48" w:rsidP="00D34C48">
            <w:pPr>
              <w:spacing w:after="0" w:line="360" w:lineRule="auto"/>
              <w:textAlignment w:val="baseline"/>
              <w:rPr>
                <w:rFonts w:eastAsia="Times New Roman" w:cs="Arial"/>
                <w:szCs w:val="24"/>
                <w:lang w:eastAsia="en-NZ"/>
              </w:rPr>
            </w:pPr>
            <w:r w:rsidRPr="00160F1D">
              <w:rPr>
                <w:rFonts w:eastAsia="Times New Roman" w:cs="Arial"/>
                <w:b/>
                <w:bCs/>
                <w:szCs w:val="24"/>
                <w:lang w:eastAsia="en-NZ"/>
              </w:rPr>
              <w:t>Recommendation 6:</w:t>
            </w:r>
            <w:r>
              <w:rPr>
                <w:rFonts w:eastAsia="Times New Roman" w:cs="Arial"/>
                <w:szCs w:val="24"/>
                <w:lang w:eastAsia="en-NZ"/>
              </w:rPr>
              <w:t xml:space="preserve"> that </w:t>
            </w:r>
            <w:r w:rsidRPr="00F56FA6">
              <w:rPr>
                <w:rFonts w:eastAsia="Times New Roman" w:cs="Arial"/>
                <w:szCs w:val="24"/>
                <w:lang w:eastAsia="en-NZ"/>
              </w:rPr>
              <w:t>a wheelchair user friendly drinking water fountain be placed on the playground, and preferably at a medium height where both wheelchair and mobility aid using adults and children can access it.  </w:t>
            </w:r>
          </w:p>
          <w:p w14:paraId="144B05BE" w14:textId="77777777" w:rsidR="00C52D1C" w:rsidRDefault="00C52D1C" w:rsidP="00A31BBA">
            <w:pPr>
              <w:spacing w:after="0" w:line="360" w:lineRule="auto"/>
              <w:textAlignment w:val="baseline"/>
              <w:rPr>
                <w:rFonts w:eastAsia="Times New Roman" w:cs="Arial"/>
                <w:szCs w:val="24"/>
                <w:lang w:eastAsia="en-NZ"/>
              </w:rPr>
            </w:pPr>
          </w:p>
        </w:tc>
      </w:tr>
    </w:tbl>
    <w:p w14:paraId="548E3C52" w14:textId="77777777" w:rsidR="00601643" w:rsidRDefault="00601643" w:rsidP="00A31BBA">
      <w:pPr>
        <w:spacing w:after="0" w:line="360" w:lineRule="auto"/>
        <w:textAlignment w:val="baseline"/>
        <w:rPr>
          <w:rFonts w:eastAsia="Times New Roman" w:cs="Arial"/>
          <w:szCs w:val="24"/>
          <w:lang w:eastAsia="en-NZ"/>
        </w:rPr>
      </w:pPr>
    </w:p>
    <w:tbl>
      <w:tblPr>
        <w:tblStyle w:val="TableGrid"/>
        <w:tblW w:w="0" w:type="auto"/>
        <w:tblLook w:val="04A0" w:firstRow="1" w:lastRow="0" w:firstColumn="1" w:lastColumn="0" w:noHBand="0" w:noVBand="1"/>
      </w:tblPr>
      <w:tblGrid>
        <w:gridCol w:w="9016"/>
      </w:tblGrid>
      <w:tr w:rsidR="0019766D" w14:paraId="200BAB83" w14:textId="77777777" w:rsidTr="0019766D">
        <w:tc>
          <w:tcPr>
            <w:tcW w:w="9016" w:type="dxa"/>
          </w:tcPr>
          <w:p w14:paraId="0E52F848" w14:textId="145E4D19" w:rsidR="0019766D" w:rsidRPr="0019766D" w:rsidRDefault="0019766D" w:rsidP="00A31BBA">
            <w:pPr>
              <w:spacing w:after="0" w:line="360" w:lineRule="auto"/>
              <w:textAlignment w:val="baseline"/>
              <w:rPr>
                <w:rFonts w:ascii="Segoe UI" w:eastAsia="Times New Roman" w:hAnsi="Segoe UI" w:cs="Segoe UI"/>
                <w:sz w:val="18"/>
                <w:szCs w:val="18"/>
                <w:lang w:eastAsia="en-NZ"/>
              </w:rPr>
            </w:pPr>
            <w:r w:rsidRPr="0019766D">
              <w:rPr>
                <w:rFonts w:eastAsia="Times New Roman" w:cs="Arial"/>
                <w:b/>
                <w:bCs/>
                <w:szCs w:val="24"/>
                <w:lang w:eastAsia="en-NZ"/>
              </w:rPr>
              <w:t>Recommendation 7:</w:t>
            </w:r>
            <w:r>
              <w:rPr>
                <w:rFonts w:eastAsia="Times New Roman" w:cs="Arial"/>
                <w:szCs w:val="24"/>
                <w:lang w:eastAsia="en-NZ"/>
              </w:rPr>
              <w:t xml:space="preserve"> </w:t>
            </w:r>
            <w:r w:rsidRPr="00F56FA6">
              <w:rPr>
                <w:rFonts w:eastAsia="Times New Roman" w:cs="Arial"/>
                <w:szCs w:val="24"/>
                <w:lang w:eastAsia="en-NZ"/>
              </w:rPr>
              <w:t>DPA would like</w:t>
            </w:r>
            <w:r w:rsidRPr="00F56FA6">
              <w:rPr>
                <w:rFonts w:eastAsia="Times New Roman" w:cs="Arial"/>
                <w:color w:val="000000"/>
                <w:szCs w:val="24"/>
                <w:lang w:eastAsia="en-NZ"/>
              </w:rPr>
              <w:t xml:space="preserve"> to be involved in any further discussions on the playground alongside other local disability organisations/stakeholders. </w:t>
            </w:r>
            <w:r w:rsidRPr="00F56FA6">
              <w:rPr>
                <w:rFonts w:eastAsia="Times New Roman" w:cs="Arial"/>
                <w:szCs w:val="24"/>
                <w:lang w:eastAsia="en-NZ"/>
              </w:rPr>
              <w:t>   </w:t>
            </w:r>
          </w:p>
        </w:tc>
      </w:tr>
    </w:tbl>
    <w:p w14:paraId="496F92DD" w14:textId="77777777" w:rsidR="0019766D" w:rsidRDefault="0019766D" w:rsidP="00A31BBA">
      <w:pPr>
        <w:spacing w:after="0" w:line="360" w:lineRule="auto"/>
        <w:textAlignment w:val="baseline"/>
        <w:rPr>
          <w:rFonts w:eastAsia="Times New Roman" w:cs="Arial"/>
          <w:szCs w:val="24"/>
          <w:lang w:eastAsia="en-NZ"/>
        </w:rPr>
      </w:pPr>
    </w:p>
    <w:p w14:paraId="6350F20A" w14:textId="77777777" w:rsidR="00160F1D" w:rsidRPr="00F56FA6" w:rsidRDefault="00160F1D" w:rsidP="00A31BBA">
      <w:pPr>
        <w:spacing w:after="0" w:line="360" w:lineRule="auto"/>
        <w:textAlignment w:val="baseline"/>
        <w:rPr>
          <w:rFonts w:ascii="Segoe UI" w:eastAsia="Times New Roman" w:hAnsi="Segoe UI" w:cs="Segoe UI"/>
          <w:szCs w:val="24"/>
          <w:lang w:eastAsia="en-NZ"/>
        </w:rPr>
      </w:pPr>
    </w:p>
    <w:p w14:paraId="61DC298D" w14:textId="4FAAE13D" w:rsidR="00832012" w:rsidRPr="006C5B0C" w:rsidRDefault="00832012" w:rsidP="00FF04B2"/>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327D" w14:textId="77777777" w:rsidR="00AC6ADE" w:rsidRDefault="00AC6ADE" w:rsidP="005602D3">
      <w:pPr>
        <w:spacing w:after="0" w:line="240" w:lineRule="auto"/>
      </w:pPr>
      <w:r>
        <w:separator/>
      </w:r>
    </w:p>
  </w:endnote>
  <w:endnote w:type="continuationSeparator" w:id="0">
    <w:p w14:paraId="4AB7805B" w14:textId="77777777" w:rsidR="00AC6ADE" w:rsidRDefault="00AC6ADE" w:rsidP="005602D3">
      <w:pPr>
        <w:spacing w:after="0" w:line="240" w:lineRule="auto"/>
      </w:pPr>
      <w:r>
        <w:continuationSeparator/>
      </w:r>
    </w:p>
  </w:endnote>
  <w:endnote w:type="continuationNotice" w:id="1">
    <w:p w14:paraId="08AC93FE" w14:textId="77777777" w:rsidR="00AC6ADE" w:rsidRDefault="00AC6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CA01" w14:textId="77777777" w:rsidR="00AC6ADE" w:rsidRDefault="00AC6ADE" w:rsidP="005602D3">
      <w:pPr>
        <w:spacing w:after="0" w:line="240" w:lineRule="auto"/>
      </w:pPr>
    </w:p>
  </w:footnote>
  <w:footnote w:type="continuationSeparator" w:id="0">
    <w:p w14:paraId="15C8CBC6" w14:textId="77777777" w:rsidR="00AC6ADE" w:rsidRDefault="00AC6ADE" w:rsidP="005602D3">
      <w:pPr>
        <w:spacing w:after="0" w:line="240" w:lineRule="auto"/>
      </w:pPr>
      <w:r>
        <w:continuationSeparator/>
      </w:r>
    </w:p>
  </w:footnote>
  <w:footnote w:type="continuationNotice" w:id="1">
    <w:p w14:paraId="149C655D" w14:textId="77777777" w:rsidR="00AC6ADE" w:rsidRPr="003D21B1" w:rsidRDefault="00AC6ADE"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461EBC"/>
    <w:multiLevelType w:val="multilevel"/>
    <w:tmpl w:val="ABB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C4E39AD"/>
    <w:multiLevelType w:val="multilevel"/>
    <w:tmpl w:val="B1F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5"/>
  </w:num>
  <w:num w:numId="5" w16cid:durableId="1751850489">
    <w:abstractNumId w:val="17"/>
  </w:num>
  <w:num w:numId="6" w16cid:durableId="705910267">
    <w:abstractNumId w:val="27"/>
  </w:num>
  <w:num w:numId="7" w16cid:durableId="268657952">
    <w:abstractNumId w:val="26"/>
  </w:num>
  <w:num w:numId="8" w16cid:durableId="1116290010">
    <w:abstractNumId w:val="30"/>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5"/>
  </w:num>
  <w:num w:numId="20" w16cid:durableId="992493483">
    <w:abstractNumId w:val="23"/>
  </w:num>
  <w:num w:numId="21" w16cid:durableId="884218452">
    <w:abstractNumId w:val="19"/>
  </w:num>
  <w:num w:numId="22" w16cid:durableId="998342359">
    <w:abstractNumId w:val="29"/>
  </w:num>
  <w:num w:numId="23" w16cid:durableId="521473645">
    <w:abstractNumId w:val="13"/>
  </w:num>
  <w:num w:numId="24" w16cid:durableId="1425418937">
    <w:abstractNumId w:val="24"/>
  </w:num>
  <w:num w:numId="25" w16cid:durableId="617758634">
    <w:abstractNumId w:val="21"/>
  </w:num>
  <w:num w:numId="26" w16cid:durableId="1378119871">
    <w:abstractNumId w:val="16"/>
  </w:num>
  <w:num w:numId="27" w16cid:durableId="1914273176">
    <w:abstractNumId w:val="11"/>
  </w:num>
  <w:num w:numId="28" w16cid:durableId="571743726">
    <w:abstractNumId w:val="32"/>
  </w:num>
  <w:num w:numId="29" w16cid:durableId="434249693">
    <w:abstractNumId w:val="10"/>
  </w:num>
  <w:num w:numId="30" w16cid:durableId="66273621">
    <w:abstractNumId w:val="14"/>
  </w:num>
  <w:num w:numId="31" w16cid:durableId="833109649">
    <w:abstractNumId w:val="18"/>
  </w:num>
  <w:num w:numId="32" w16cid:durableId="32274992">
    <w:abstractNumId w:val="28"/>
  </w:num>
  <w:num w:numId="33" w16cid:durableId="454374654">
    <w:abstractNumId w:val="31"/>
  </w:num>
  <w:num w:numId="34" w16cid:durableId="7474595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7B0"/>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17B"/>
    <w:rsid w:val="00085659"/>
    <w:rsid w:val="0008685F"/>
    <w:rsid w:val="00087489"/>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37B"/>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20FF"/>
    <w:rsid w:val="00155793"/>
    <w:rsid w:val="00160F1D"/>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66D"/>
    <w:rsid w:val="00197EBC"/>
    <w:rsid w:val="001A19D8"/>
    <w:rsid w:val="001A5E4D"/>
    <w:rsid w:val="001A6141"/>
    <w:rsid w:val="001A73E2"/>
    <w:rsid w:val="001B1491"/>
    <w:rsid w:val="001B184E"/>
    <w:rsid w:val="001B492D"/>
    <w:rsid w:val="001B4DFE"/>
    <w:rsid w:val="001B7AE4"/>
    <w:rsid w:val="001C127F"/>
    <w:rsid w:val="001C1E7D"/>
    <w:rsid w:val="001C2584"/>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0D3F"/>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10A"/>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1EEE"/>
    <w:rsid w:val="003A2437"/>
    <w:rsid w:val="003A2E54"/>
    <w:rsid w:val="003A3F35"/>
    <w:rsid w:val="003B152C"/>
    <w:rsid w:val="003B1ADF"/>
    <w:rsid w:val="003B1CF5"/>
    <w:rsid w:val="003B54EE"/>
    <w:rsid w:val="003B5A85"/>
    <w:rsid w:val="003B5F70"/>
    <w:rsid w:val="003B6993"/>
    <w:rsid w:val="003C0C3F"/>
    <w:rsid w:val="003C4E7C"/>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1554"/>
    <w:rsid w:val="004216E7"/>
    <w:rsid w:val="004257D4"/>
    <w:rsid w:val="0042693C"/>
    <w:rsid w:val="00431A03"/>
    <w:rsid w:val="0043469A"/>
    <w:rsid w:val="00440A24"/>
    <w:rsid w:val="004437FA"/>
    <w:rsid w:val="0044596C"/>
    <w:rsid w:val="00446B9F"/>
    <w:rsid w:val="00447D0A"/>
    <w:rsid w:val="004510DE"/>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EE8"/>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1643"/>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5CC"/>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3E36"/>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2EBE"/>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B7E"/>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5ACA"/>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63F8"/>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6F2B"/>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05985"/>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9F6C52"/>
    <w:rsid w:val="00A005D1"/>
    <w:rsid w:val="00A01400"/>
    <w:rsid w:val="00A02757"/>
    <w:rsid w:val="00A053B0"/>
    <w:rsid w:val="00A06076"/>
    <w:rsid w:val="00A0623E"/>
    <w:rsid w:val="00A07318"/>
    <w:rsid w:val="00A07BE2"/>
    <w:rsid w:val="00A15263"/>
    <w:rsid w:val="00A16FC6"/>
    <w:rsid w:val="00A1755B"/>
    <w:rsid w:val="00A17615"/>
    <w:rsid w:val="00A208C9"/>
    <w:rsid w:val="00A20EF1"/>
    <w:rsid w:val="00A22335"/>
    <w:rsid w:val="00A22BFD"/>
    <w:rsid w:val="00A25607"/>
    <w:rsid w:val="00A273D6"/>
    <w:rsid w:val="00A27B38"/>
    <w:rsid w:val="00A31BBA"/>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2EFB"/>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C6ADE"/>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59ED"/>
    <w:rsid w:val="00C3691C"/>
    <w:rsid w:val="00C43B4C"/>
    <w:rsid w:val="00C448CB"/>
    <w:rsid w:val="00C52D1C"/>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A6F9B"/>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9F9"/>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34C48"/>
    <w:rsid w:val="00D40303"/>
    <w:rsid w:val="00D40C69"/>
    <w:rsid w:val="00D41651"/>
    <w:rsid w:val="00D41FBE"/>
    <w:rsid w:val="00D425A3"/>
    <w:rsid w:val="00D449C1"/>
    <w:rsid w:val="00D44DE4"/>
    <w:rsid w:val="00D4534A"/>
    <w:rsid w:val="00D45B4E"/>
    <w:rsid w:val="00D45BED"/>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4AE6"/>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2BF6"/>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6FA6"/>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04B2"/>
    <w:rsid w:val="00FF698D"/>
    <w:rsid w:val="00FF7BDF"/>
    <w:rsid w:val="0251F4DC"/>
    <w:rsid w:val="025DE97D"/>
    <w:rsid w:val="0A6FCEE9"/>
    <w:rsid w:val="0C5D005F"/>
    <w:rsid w:val="1218291C"/>
    <w:rsid w:val="1357158B"/>
    <w:rsid w:val="1527B478"/>
    <w:rsid w:val="1CC79082"/>
    <w:rsid w:val="2935A6DA"/>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76004169">
      <w:bodyDiv w:val="1"/>
      <w:marLeft w:val="0"/>
      <w:marRight w:val="0"/>
      <w:marTop w:val="0"/>
      <w:marBottom w:val="0"/>
      <w:divBdr>
        <w:top w:val="none" w:sz="0" w:space="0" w:color="auto"/>
        <w:left w:val="none" w:sz="0" w:space="0" w:color="auto"/>
        <w:bottom w:val="none" w:sz="0" w:space="0" w:color="auto"/>
        <w:right w:val="none" w:sz="0" w:space="0" w:color="auto"/>
      </w:divBdr>
      <w:divsChild>
        <w:div w:id="1422340021">
          <w:marLeft w:val="0"/>
          <w:marRight w:val="0"/>
          <w:marTop w:val="0"/>
          <w:marBottom w:val="0"/>
          <w:divBdr>
            <w:top w:val="none" w:sz="0" w:space="0" w:color="auto"/>
            <w:left w:val="none" w:sz="0" w:space="0" w:color="auto"/>
            <w:bottom w:val="none" w:sz="0" w:space="0" w:color="auto"/>
            <w:right w:val="none" w:sz="0" w:space="0" w:color="auto"/>
          </w:divBdr>
        </w:div>
        <w:div w:id="1003163402">
          <w:marLeft w:val="0"/>
          <w:marRight w:val="0"/>
          <w:marTop w:val="0"/>
          <w:marBottom w:val="0"/>
          <w:divBdr>
            <w:top w:val="none" w:sz="0" w:space="0" w:color="auto"/>
            <w:left w:val="none" w:sz="0" w:space="0" w:color="auto"/>
            <w:bottom w:val="none" w:sz="0" w:space="0" w:color="auto"/>
            <w:right w:val="none" w:sz="0" w:space="0" w:color="auto"/>
          </w:divBdr>
        </w:div>
        <w:div w:id="2001543858">
          <w:marLeft w:val="0"/>
          <w:marRight w:val="0"/>
          <w:marTop w:val="0"/>
          <w:marBottom w:val="0"/>
          <w:divBdr>
            <w:top w:val="none" w:sz="0" w:space="0" w:color="auto"/>
            <w:left w:val="none" w:sz="0" w:space="0" w:color="auto"/>
            <w:bottom w:val="none" w:sz="0" w:space="0" w:color="auto"/>
            <w:right w:val="none" w:sz="0" w:space="0" w:color="auto"/>
          </w:divBdr>
        </w:div>
        <w:div w:id="367032299">
          <w:marLeft w:val="0"/>
          <w:marRight w:val="0"/>
          <w:marTop w:val="0"/>
          <w:marBottom w:val="0"/>
          <w:divBdr>
            <w:top w:val="none" w:sz="0" w:space="0" w:color="auto"/>
            <w:left w:val="none" w:sz="0" w:space="0" w:color="auto"/>
            <w:bottom w:val="none" w:sz="0" w:space="0" w:color="auto"/>
            <w:right w:val="none" w:sz="0" w:space="0" w:color="auto"/>
          </w:divBdr>
        </w:div>
        <w:div w:id="188419251">
          <w:marLeft w:val="0"/>
          <w:marRight w:val="0"/>
          <w:marTop w:val="0"/>
          <w:marBottom w:val="0"/>
          <w:divBdr>
            <w:top w:val="none" w:sz="0" w:space="0" w:color="auto"/>
            <w:left w:val="none" w:sz="0" w:space="0" w:color="auto"/>
            <w:bottom w:val="none" w:sz="0" w:space="0" w:color="auto"/>
            <w:right w:val="none" w:sz="0" w:space="0" w:color="auto"/>
          </w:divBdr>
        </w:div>
        <w:div w:id="710037104">
          <w:marLeft w:val="0"/>
          <w:marRight w:val="0"/>
          <w:marTop w:val="0"/>
          <w:marBottom w:val="0"/>
          <w:divBdr>
            <w:top w:val="none" w:sz="0" w:space="0" w:color="auto"/>
            <w:left w:val="none" w:sz="0" w:space="0" w:color="auto"/>
            <w:bottom w:val="none" w:sz="0" w:space="0" w:color="auto"/>
            <w:right w:val="none" w:sz="0" w:space="0" w:color="auto"/>
          </w:divBdr>
        </w:div>
        <w:div w:id="838815853">
          <w:marLeft w:val="0"/>
          <w:marRight w:val="0"/>
          <w:marTop w:val="0"/>
          <w:marBottom w:val="0"/>
          <w:divBdr>
            <w:top w:val="none" w:sz="0" w:space="0" w:color="auto"/>
            <w:left w:val="none" w:sz="0" w:space="0" w:color="auto"/>
            <w:bottom w:val="none" w:sz="0" w:space="0" w:color="auto"/>
            <w:right w:val="none" w:sz="0" w:space="0" w:color="auto"/>
          </w:divBdr>
        </w:div>
        <w:div w:id="1947735130">
          <w:marLeft w:val="0"/>
          <w:marRight w:val="0"/>
          <w:marTop w:val="0"/>
          <w:marBottom w:val="0"/>
          <w:divBdr>
            <w:top w:val="none" w:sz="0" w:space="0" w:color="auto"/>
            <w:left w:val="none" w:sz="0" w:space="0" w:color="auto"/>
            <w:bottom w:val="none" w:sz="0" w:space="0" w:color="auto"/>
            <w:right w:val="none" w:sz="0" w:space="0" w:color="auto"/>
          </w:divBdr>
        </w:div>
        <w:div w:id="1278365625">
          <w:marLeft w:val="0"/>
          <w:marRight w:val="0"/>
          <w:marTop w:val="0"/>
          <w:marBottom w:val="0"/>
          <w:divBdr>
            <w:top w:val="none" w:sz="0" w:space="0" w:color="auto"/>
            <w:left w:val="none" w:sz="0" w:space="0" w:color="auto"/>
            <w:bottom w:val="none" w:sz="0" w:space="0" w:color="auto"/>
            <w:right w:val="none" w:sz="0" w:space="0" w:color="auto"/>
          </w:divBdr>
          <w:divsChild>
            <w:div w:id="1128091627">
              <w:marLeft w:val="0"/>
              <w:marRight w:val="0"/>
              <w:marTop w:val="0"/>
              <w:marBottom w:val="0"/>
              <w:divBdr>
                <w:top w:val="none" w:sz="0" w:space="0" w:color="auto"/>
                <w:left w:val="none" w:sz="0" w:space="0" w:color="auto"/>
                <w:bottom w:val="none" w:sz="0" w:space="0" w:color="auto"/>
                <w:right w:val="none" w:sz="0" w:space="0" w:color="auto"/>
              </w:divBdr>
            </w:div>
            <w:div w:id="2020350380">
              <w:marLeft w:val="0"/>
              <w:marRight w:val="0"/>
              <w:marTop w:val="0"/>
              <w:marBottom w:val="0"/>
              <w:divBdr>
                <w:top w:val="none" w:sz="0" w:space="0" w:color="auto"/>
                <w:left w:val="none" w:sz="0" w:space="0" w:color="auto"/>
                <w:bottom w:val="none" w:sz="0" w:space="0" w:color="auto"/>
                <w:right w:val="none" w:sz="0" w:space="0" w:color="auto"/>
              </w:divBdr>
            </w:div>
            <w:div w:id="165368683">
              <w:marLeft w:val="0"/>
              <w:marRight w:val="0"/>
              <w:marTop w:val="0"/>
              <w:marBottom w:val="0"/>
              <w:divBdr>
                <w:top w:val="none" w:sz="0" w:space="0" w:color="auto"/>
                <w:left w:val="none" w:sz="0" w:space="0" w:color="auto"/>
                <w:bottom w:val="none" w:sz="0" w:space="0" w:color="auto"/>
                <w:right w:val="none" w:sz="0" w:space="0" w:color="auto"/>
              </w:divBdr>
            </w:div>
          </w:divsChild>
        </w:div>
        <w:div w:id="1192647298">
          <w:marLeft w:val="0"/>
          <w:marRight w:val="0"/>
          <w:marTop w:val="0"/>
          <w:marBottom w:val="0"/>
          <w:divBdr>
            <w:top w:val="none" w:sz="0" w:space="0" w:color="auto"/>
            <w:left w:val="none" w:sz="0" w:space="0" w:color="auto"/>
            <w:bottom w:val="none" w:sz="0" w:space="0" w:color="auto"/>
            <w:right w:val="none" w:sz="0" w:space="0" w:color="auto"/>
          </w:divBdr>
          <w:divsChild>
            <w:div w:id="672496073">
              <w:marLeft w:val="0"/>
              <w:marRight w:val="0"/>
              <w:marTop w:val="0"/>
              <w:marBottom w:val="0"/>
              <w:divBdr>
                <w:top w:val="none" w:sz="0" w:space="0" w:color="auto"/>
                <w:left w:val="none" w:sz="0" w:space="0" w:color="auto"/>
                <w:bottom w:val="none" w:sz="0" w:space="0" w:color="auto"/>
                <w:right w:val="none" w:sz="0" w:space="0" w:color="auto"/>
              </w:divBdr>
            </w:div>
            <w:div w:id="13244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d2301f34-5cde-48a5-92d5-a0089b6a6a0e"/>
    <ds:schemaRef ds:uri="c67b1871-600f-4b9e-a4b1-ab314be2ee20"/>
    <ds:schemaRef ds:uri="http://www.w3.org/XML/1998/namespac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4129</Characters>
  <Application>Microsoft Office Word</Application>
  <DocSecurity>0</DocSecurity>
  <Lines>34</Lines>
  <Paragraphs>9</Paragraphs>
  <ScaleCrop>false</ScaleCrop>
  <Company>healthAlliance</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2023-06-16T01:47:00Z</dcterms:created>
  <dcterms:modified xsi:type="dcterms:W3CDTF">2023-06-16T01:47:00Z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