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DA9677F" w:rsidR="00587C7D" w:rsidRPr="008C342D" w:rsidRDefault="00F67186" w:rsidP="00E9298B">
      <w:pPr>
        <w:rPr>
          <w:sz w:val="28"/>
          <w:szCs w:val="28"/>
        </w:rPr>
      </w:pPr>
      <w:r>
        <w:rPr>
          <w:sz w:val="28"/>
          <w:szCs w:val="28"/>
        </w:rPr>
        <w:t>May</w:t>
      </w:r>
      <w:r w:rsidR="006F3BBF">
        <w:rPr>
          <w:sz w:val="28"/>
          <w:szCs w:val="28"/>
        </w:rPr>
        <w:t xml:space="preserve"> 2022</w:t>
      </w:r>
      <w:r w:rsidR="00924C31">
        <w:rPr>
          <w:sz w:val="28"/>
          <w:szCs w:val="28"/>
        </w:rPr>
        <w:t xml:space="preserve"> </w:t>
      </w:r>
    </w:p>
    <w:p w14:paraId="713BEF40" w14:textId="77777777" w:rsidR="00587C7D" w:rsidRPr="008C342D" w:rsidRDefault="00587C7D" w:rsidP="00E9298B">
      <w:pPr>
        <w:rPr>
          <w:sz w:val="28"/>
          <w:szCs w:val="28"/>
        </w:rPr>
      </w:pPr>
    </w:p>
    <w:p w14:paraId="23566296" w14:textId="655FEB0A" w:rsidR="00587C7D" w:rsidRPr="008C342D" w:rsidRDefault="00587C7D" w:rsidP="00E9298B">
      <w:pPr>
        <w:rPr>
          <w:sz w:val="28"/>
          <w:szCs w:val="28"/>
        </w:rPr>
      </w:pPr>
    </w:p>
    <w:p w14:paraId="56F6172C" w14:textId="235F3BBE" w:rsidR="00587C7D" w:rsidRPr="008C342D" w:rsidRDefault="00587C7D" w:rsidP="00924C31">
      <w:pPr>
        <w:jc w:val="center"/>
        <w:rPr>
          <w:sz w:val="28"/>
          <w:szCs w:val="28"/>
        </w:rPr>
      </w:pPr>
      <w:r w:rsidRPr="008C342D">
        <w:rPr>
          <w:sz w:val="28"/>
          <w:szCs w:val="28"/>
        </w:rPr>
        <w:t xml:space="preserve">To </w:t>
      </w:r>
      <w:r w:rsidR="006F3BBF">
        <w:rPr>
          <w:sz w:val="28"/>
          <w:szCs w:val="28"/>
        </w:rPr>
        <w:t>Christchurch City Council</w:t>
      </w:r>
      <w:r w:rsidR="00EC6DD8">
        <w:rPr>
          <w:sz w:val="28"/>
          <w:szCs w:val="28"/>
        </w:rPr>
        <w:t xml:space="preserve"> </w:t>
      </w:r>
      <w:r w:rsidR="005F3A90">
        <w:rPr>
          <w:sz w:val="28"/>
          <w:szCs w:val="28"/>
        </w:rPr>
        <w:t xml:space="preserve">please find </w:t>
      </w:r>
      <w:r w:rsidR="00CD16D7">
        <w:rPr>
          <w:sz w:val="28"/>
          <w:szCs w:val="28"/>
        </w:rPr>
        <w:t xml:space="preserve">below our submission for </w:t>
      </w:r>
      <w:r w:rsidR="003F0F27">
        <w:rPr>
          <w:sz w:val="28"/>
          <w:szCs w:val="28"/>
        </w:rPr>
        <w:t>Centaurus</w:t>
      </w:r>
      <w:r w:rsidR="00DA299C">
        <w:rPr>
          <w:sz w:val="28"/>
          <w:szCs w:val="28"/>
        </w:rPr>
        <w:t xml:space="preserve"> Road roundabout – pedestrian </w:t>
      </w:r>
      <w:r w:rsidR="00495435">
        <w:rPr>
          <w:sz w:val="28"/>
          <w:szCs w:val="28"/>
        </w:rPr>
        <w:t xml:space="preserve">safety </w:t>
      </w:r>
      <w:r w:rsidR="000622DD">
        <w:rPr>
          <w:sz w:val="28"/>
          <w:szCs w:val="28"/>
        </w:rPr>
        <w:t>i</w:t>
      </w:r>
      <w:r w:rsidR="00495435">
        <w:rPr>
          <w:sz w:val="28"/>
          <w:szCs w:val="28"/>
        </w:rPr>
        <w:t>mprovements</w:t>
      </w:r>
      <w:r w:rsidR="002A2582">
        <w:rPr>
          <w:sz w:val="28"/>
          <w:szCs w:val="28"/>
        </w:rPr>
        <w:t xml:space="preserve"> </w:t>
      </w:r>
    </w:p>
    <w:p w14:paraId="39E3DE5B" w14:textId="77777777" w:rsidR="008443CB" w:rsidRDefault="008443CB" w:rsidP="000A33E1">
      <w:pPr>
        <w:rPr>
          <w:rFonts w:cs="Arial"/>
        </w:rPr>
      </w:pPr>
    </w:p>
    <w:p w14:paraId="659F282C" w14:textId="77777777" w:rsidR="00587C7D" w:rsidRPr="00E9298B" w:rsidRDefault="00D26396" w:rsidP="4289C080">
      <w:pPr>
        <w:pStyle w:val="Heading2"/>
        <w:ind w:left="0"/>
        <w:jc w:val="center"/>
        <w:rPr>
          <w:color w:val="auto"/>
        </w:rPr>
      </w:pPr>
      <w:r w:rsidRPr="4289C080">
        <w:rPr>
          <w:color w:val="auto"/>
        </w:rPr>
        <w:t>Disabled Persons Assembly NZ</w:t>
      </w:r>
    </w:p>
    <w:p w14:paraId="5ACBECCC" w14:textId="77777777" w:rsidR="00587C7D" w:rsidRPr="008E541D" w:rsidRDefault="00587C7D" w:rsidP="4289C080">
      <w:pPr>
        <w:rPr>
          <w:rStyle w:val="Emphasis"/>
          <w:color w:val="auto"/>
        </w:rPr>
      </w:pPr>
      <w:r w:rsidRPr="4289C080">
        <w:rPr>
          <w:rStyle w:val="Emphasis"/>
          <w:color w:val="auto"/>
        </w:rPr>
        <w:t>Contact:</w:t>
      </w:r>
    </w:p>
    <w:p w14:paraId="020AD6CD" w14:textId="77777777" w:rsidR="0095642B" w:rsidRPr="0095642B" w:rsidRDefault="0095642B" w:rsidP="4289C080">
      <w:pPr>
        <w:pStyle w:val="Heading2"/>
        <w:spacing w:before="0" w:line="240" w:lineRule="auto"/>
        <w:ind w:left="0"/>
        <w:rPr>
          <w:rStyle w:val="Emphasis"/>
          <w:rFonts w:eastAsia="Arial Rounded MT Bold"/>
          <w:b/>
          <w:bCs/>
          <w:color w:val="auto"/>
          <w:sz w:val="28"/>
          <w:szCs w:val="28"/>
        </w:rPr>
      </w:pPr>
      <w:r w:rsidRPr="4289C080">
        <w:rPr>
          <w:rStyle w:val="Emphasis"/>
          <w:rFonts w:eastAsia="Arial Rounded MT Bold"/>
          <w:b/>
          <w:bCs/>
          <w:color w:val="auto"/>
          <w:sz w:val="28"/>
          <w:szCs w:val="28"/>
        </w:rPr>
        <w:t>Chris Ford</w:t>
      </w:r>
    </w:p>
    <w:p w14:paraId="74DF20F4" w14:textId="77777777" w:rsidR="0095642B" w:rsidRPr="00CA27B0" w:rsidRDefault="0095642B" w:rsidP="4289C080">
      <w:pPr>
        <w:spacing w:line="240" w:lineRule="auto"/>
        <w:rPr>
          <w:rFonts w:eastAsia="Arial Rounded MT Bold" w:cs="Arial"/>
          <w:b/>
          <w:bCs/>
          <w:sz w:val="28"/>
          <w:szCs w:val="28"/>
        </w:rPr>
      </w:pPr>
      <w:r w:rsidRPr="4289C080">
        <w:rPr>
          <w:rFonts w:eastAsia="Arial Rounded MT Bold" w:cs="Arial"/>
          <w:b/>
          <w:bCs/>
          <w:sz w:val="28"/>
          <w:szCs w:val="28"/>
        </w:rPr>
        <w:t>Regional Policy Advisor</w:t>
      </w:r>
    </w:p>
    <w:p w14:paraId="2F003079" w14:textId="77777777" w:rsidR="0095642B" w:rsidRPr="0095642B" w:rsidRDefault="0095642B" w:rsidP="4289C080">
      <w:pPr>
        <w:spacing w:line="240" w:lineRule="auto"/>
        <w:rPr>
          <w:rFonts w:eastAsia="Arial Rounded MT Bold" w:cs="Arial"/>
          <w:sz w:val="28"/>
          <w:szCs w:val="28"/>
        </w:rPr>
      </w:pPr>
      <w:r w:rsidRPr="4289C080">
        <w:rPr>
          <w:rFonts w:eastAsia="Arial Rounded MT Bold" w:cs="Arial"/>
          <w:b/>
          <w:bCs/>
          <w:sz w:val="28"/>
          <w:szCs w:val="28"/>
        </w:rPr>
        <w:t>Email:</w:t>
      </w:r>
      <w:r w:rsidRPr="4289C080">
        <w:rPr>
          <w:rFonts w:eastAsia="Arial Rounded MT Bold" w:cs="Arial"/>
          <w:sz w:val="28"/>
          <w:szCs w:val="28"/>
        </w:rPr>
        <w:t xml:space="preserve"> </w:t>
      </w:r>
      <w:hyperlink r:id="rId11">
        <w:r w:rsidRPr="4289C080">
          <w:rPr>
            <w:rStyle w:val="Hyperlink"/>
            <w:rFonts w:eastAsia="Arial Rounded MT Bold" w:cs="Arial"/>
            <w:color w:val="auto"/>
            <w:sz w:val="28"/>
            <w:szCs w:val="28"/>
          </w:rPr>
          <w:t>chris.ford@dpa.org.nz</w:t>
        </w:r>
      </w:hyperlink>
      <w:r w:rsidRPr="4289C080">
        <w:rPr>
          <w:rFonts w:eastAsia="Arial Rounded MT Bold" w:cs="Arial"/>
          <w:sz w:val="28"/>
          <w:szCs w:val="28"/>
        </w:rPr>
        <w:t xml:space="preserve"> </w:t>
      </w:r>
    </w:p>
    <w:p w14:paraId="355057DE" w14:textId="77777777" w:rsidR="0095642B" w:rsidRPr="004D5381" w:rsidRDefault="0095642B" w:rsidP="4289C080">
      <w:pPr>
        <w:spacing w:line="240" w:lineRule="auto"/>
        <w:rPr>
          <w:rFonts w:eastAsia="Arial Rounded MT Bold" w:cs="Arial"/>
          <w:b/>
          <w:bCs/>
          <w:sz w:val="28"/>
          <w:szCs w:val="28"/>
        </w:rPr>
      </w:pPr>
      <w:r w:rsidRPr="4289C080">
        <w:rPr>
          <w:rFonts w:eastAsia="Arial Rounded MT Bold" w:cs="Arial"/>
          <w:b/>
          <w:bCs/>
          <w:sz w:val="28"/>
          <w:szCs w:val="28"/>
        </w:rPr>
        <w:t>027 696 0872</w:t>
      </w:r>
    </w:p>
    <w:p w14:paraId="08BD8C28" w14:textId="77777777" w:rsidR="00CD16D7" w:rsidRDefault="00CD16D7" w:rsidP="4289C080">
      <w:pPr>
        <w:pStyle w:val="Heading2"/>
        <w:spacing w:before="0"/>
        <w:ind w:left="0"/>
        <w:rPr>
          <w:rStyle w:val="Emphasis"/>
          <w:b/>
          <w:bCs/>
          <w:color w:val="auto"/>
          <w:sz w:val="28"/>
          <w:szCs w:val="28"/>
        </w:rPr>
      </w:pPr>
    </w:p>
    <w:p w14:paraId="2F48796E" w14:textId="77777777" w:rsidR="00CD16D7" w:rsidRDefault="00CD16D7" w:rsidP="4289C080">
      <w:pPr>
        <w:pStyle w:val="Heading2"/>
        <w:spacing w:before="0"/>
        <w:ind w:left="0"/>
        <w:rPr>
          <w:rStyle w:val="Emphasis"/>
          <w:b/>
          <w:bCs/>
          <w:color w:val="auto"/>
          <w:sz w:val="28"/>
          <w:szCs w:val="28"/>
        </w:rPr>
      </w:pPr>
      <w:r w:rsidRPr="4289C080">
        <w:rPr>
          <w:rStyle w:val="Emphasis"/>
          <w:b/>
          <w:bCs/>
          <w:color w:val="auto"/>
          <w:sz w:val="28"/>
          <w:szCs w:val="28"/>
        </w:rPr>
        <w:t>Ingrid Robertson</w:t>
      </w:r>
    </w:p>
    <w:p w14:paraId="25BE7371" w14:textId="77777777" w:rsidR="00CD16D7" w:rsidRDefault="00CD16D7" w:rsidP="4289C080">
      <w:pPr>
        <w:pStyle w:val="Heading2"/>
        <w:spacing w:before="0"/>
        <w:ind w:left="0"/>
        <w:rPr>
          <w:rStyle w:val="Emphasis"/>
          <w:b/>
          <w:bCs/>
          <w:color w:val="auto"/>
          <w:sz w:val="28"/>
          <w:szCs w:val="28"/>
        </w:rPr>
      </w:pPr>
      <w:r w:rsidRPr="4289C080">
        <w:rPr>
          <w:rStyle w:val="Emphasis"/>
          <w:b/>
          <w:bCs/>
          <w:color w:val="auto"/>
          <w:sz w:val="28"/>
          <w:szCs w:val="28"/>
        </w:rPr>
        <w:t>Kaituitui</w:t>
      </w:r>
    </w:p>
    <w:p w14:paraId="57F1AE47" w14:textId="1E5D8657" w:rsidR="00CD16D7" w:rsidRDefault="00CD16D7" w:rsidP="4289C080">
      <w:pPr>
        <w:pStyle w:val="Heading2"/>
        <w:spacing w:before="0"/>
        <w:ind w:left="0"/>
        <w:rPr>
          <w:rStyle w:val="Emphasis"/>
          <w:b/>
          <w:bCs/>
          <w:color w:val="auto"/>
          <w:sz w:val="28"/>
          <w:szCs w:val="28"/>
        </w:rPr>
      </w:pPr>
      <w:r w:rsidRPr="4289C080">
        <w:rPr>
          <w:rStyle w:val="Emphasis"/>
          <w:b/>
          <w:bCs/>
          <w:color w:val="auto"/>
          <w:sz w:val="28"/>
          <w:szCs w:val="28"/>
        </w:rPr>
        <w:t xml:space="preserve">Email: </w:t>
      </w:r>
      <w:hyperlink r:id="rId12">
        <w:r w:rsidRPr="4289C080">
          <w:rPr>
            <w:rStyle w:val="Hyperlink"/>
            <w:rFonts w:ascii="Arial" w:hAnsi="Arial"/>
            <w:b/>
            <w:bCs/>
            <w:color w:val="auto"/>
            <w:sz w:val="28"/>
            <w:szCs w:val="28"/>
          </w:rPr>
          <w:t>christchurch@dpa.org.nz</w:t>
        </w:r>
      </w:hyperlink>
    </w:p>
    <w:p w14:paraId="2934C8B6" w14:textId="292CA376" w:rsidR="00587C7D" w:rsidRPr="00A34051" w:rsidRDefault="00CD16D7" w:rsidP="00A34051">
      <w:pPr>
        <w:pStyle w:val="Heading2"/>
        <w:spacing w:before="0"/>
        <w:ind w:left="0"/>
        <w:rPr>
          <w:rFonts w:ascii="Arial" w:hAnsi="Arial"/>
          <w:b/>
          <w:bCs/>
          <w:sz w:val="28"/>
          <w:szCs w:val="28"/>
        </w:rPr>
      </w:pPr>
      <w:r w:rsidRPr="4289C080">
        <w:rPr>
          <w:rStyle w:val="Emphasis"/>
          <w:b/>
          <w:bCs/>
          <w:color w:val="auto"/>
          <w:sz w:val="28"/>
          <w:szCs w:val="28"/>
        </w:rPr>
        <w:t>021</w:t>
      </w:r>
      <w:r w:rsidR="0045137D" w:rsidRPr="4289C080">
        <w:rPr>
          <w:rStyle w:val="Emphasis"/>
          <w:b/>
          <w:bCs/>
          <w:color w:val="auto"/>
          <w:sz w:val="28"/>
          <w:szCs w:val="28"/>
        </w:rPr>
        <w:t xml:space="preserve"> 965 355</w:t>
      </w:r>
      <w:r>
        <w:br w:type="page"/>
      </w:r>
    </w:p>
    <w:p w14:paraId="6904C149" w14:textId="77777777" w:rsidR="00634AEC" w:rsidRPr="004D53A5" w:rsidRDefault="00634AEC" w:rsidP="4289C080">
      <w:pPr>
        <w:pStyle w:val="Heading1"/>
        <w:spacing w:line="360" w:lineRule="auto"/>
        <w:rPr>
          <w:color w:val="auto"/>
        </w:rPr>
      </w:pPr>
      <w:r w:rsidRPr="4289C080">
        <w:rPr>
          <w:color w:val="auto"/>
        </w:rPr>
        <w:lastRenderedPageBreak/>
        <w:t>Introducing D</w:t>
      </w:r>
      <w:r w:rsidR="002E0071" w:rsidRPr="4289C080">
        <w:rPr>
          <w:color w:val="auto"/>
        </w:rPr>
        <w:t xml:space="preserve">isabled </w:t>
      </w:r>
      <w:r w:rsidRPr="4289C080">
        <w:rPr>
          <w:color w:val="auto"/>
        </w:rPr>
        <w:t>P</w:t>
      </w:r>
      <w:r w:rsidR="002E0071" w:rsidRPr="4289C080">
        <w:rPr>
          <w:color w:val="auto"/>
        </w:rPr>
        <w:t xml:space="preserve">ersons </w:t>
      </w:r>
      <w:r w:rsidRPr="4289C080">
        <w:rPr>
          <w:color w:val="auto"/>
        </w:rPr>
        <w:t>A</w:t>
      </w:r>
      <w:r w:rsidR="002E0071" w:rsidRPr="4289C080">
        <w:rPr>
          <w:color w:val="auto"/>
        </w:rPr>
        <w:t>ssembly</w:t>
      </w:r>
      <w:r w:rsidRPr="4289C080">
        <w:rPr>
          <w:color w:val="auto"/>
        </w:rPr>
        <w:t xml:space="preserve"> NZ</w:t>
      </w:r>
    </w:p>
    <w:p w14:paraId="74859CF7" w14:textId="2C473959" w:rsidR="003E3C38" w:rsidRPr="00F90077" w:rsidRDefault="003E3C38" w:rsidP="4289C080">
      <w:pPr>
        <w:rPr>
          <w:rFonts w:cs="Arial"/>
        </w:rPr>
      </w:pPr>
      <w:r w:rsidRPr="4289C080">
        <w:rPr>
          <w:rFonts w:cs="Arial"/>
        </w:rPr>
        <w:t xml:space="preserve">The Disabled Persons Assembly </w:t>
      </w:r>
      <w:r w:rsidR="00D26396" w:rsidRPr="4289C080">
        <w:rPr>
          <w:rFonts w:cs="Arial"/>
        </w:rPr>
        <w:t xml:space="preserve">NZ </w:t>
      </w:r>
      <w:r w:rsidRPr="4289C080">
        <w:rPr>
          <w:rFonts w:cs="Arial"/>
        </w:rPr>
        <w:t xml:space="preserve">(DPA) is a pan-impairment disabled person’s organisation that works to realise an equitable society, where all disabled people (of all impairment types and including women, Māori, Pasifika, young people) </w:t>
      </w:r>
      <w:proofErr w:type="gramStart"/>
      <w:r w:rsidRPr="4289C080">
        <w:rPr>
          <w:rFonts w:cs="Arial"/>
        </w:rPr>
        <w:t>are able to</w:t>
      </w:r>
      <w:proofErr w:type="gramEnd"/>
      <w:r w:rsidRPr="4289C080">
        <w:rPr>
          <w:rFonts w:cs="Arial"/>
        </w:rPr>
        <w:t xml:space="preserve"> direct their own lives. DPA works to improve social indicators for disabled people and for disabled people </w:t>
      </w:r>
      <w:r w:rsidR="00D33744" w:rsidRPr="4289C080">
        <w:rPr>
          <w:rFonts w:cs="Arial"/>
        </w:rPr>
        <w:t xml:space="preserve">to </w:t>
      </w:r>
      <w:r w:rsidRPr="4289C080">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4289C080">
      <w:pPr>
        <w:pStyle w:val="ListParagraph"/>
        <w:numPr>
          <w:ilvl w:val="0"/>
          <w:numId w:val="2"/>
        </w:numPr>
        <w:spacing w:after="160"/>
        <w:rPr>
          <w:rFonts w:cs="Arial"/>
        </w:rPr>
      </w:pPr>
      <w:r w:rsidRPr="4289C080">
        <w:rPr>
          <w:rFonts w:cs="Arial"/>
        </w:rPr>
        <w:t>telling our stories and identifying systemic barriers</w:t>
      </w:r>
    </w:p>
    <w:p w14:paraId="6CE440F3" w14:textId="77777777" w:rsidR="003E3C38" w:rsidRPr="00F90077" w:rsidRDefault="003E3C38" w:rsidP="4289C080">
      <w:pPr>
        <w:pStyle w:val="ListParagraph"/>
        <w:numPr>
          <w:ilvl w:val="0"/>
          <w:numId w:val="2"/>
        </w:numPr>
        <w:spacing w:after="160"/>
        <w:rPr>
          <w:rFonts w:cs="Arial"/>
        </w:rPr>
      </w:pPr>
      <w:r w:rsidRPr="4289C080">
        <w:rPr>
          <w:rFonts w:cs="Arial"/>
        </w:rPr>
        <w:t>developing and advocating for solutions</w:t>
      </w:r>
    </w:p>
    <w:p w14:paraId="0B9C9C06" w14:textId="77777777" w:rsidR="003E3C38" w:rsidRPr="00F90077" w:rsidRDefault="003E3C38" w:rsidP="4289C080">
      <w:pPr>
        <w:pStyle w:val="ListParagraph"/>
        <w:numPr>
          <w:ilvl w:val="0"/>
          <w:numId w:val="2"/>
        </w:numPr>
        <w:spacing w:after="160"/>
        <w:rPr>
          <w:rFonts w:cs="Arial"/>
        </w:rPr>
      </w:pPr>
      <w:r w:rsidRPr="4289C080">
        <w:rPr>
          <w:rFonts w:cs="Arial"/>
        </w:rPr>
        <w:t>celebrating innovation and good practice</w:t>
      </w:r>
    </w:p>
    <w:p w14:paraId="1368214B" w14:textId="7FF0E7BC" w:rsidR="00634AEC" w:rsidRPr="006F2712" w:rsidRDefault="004D53A5" w:rsidP="4289C080">
      <w:pPr>
        <w:pStyle w:val="Heading1"/>
        <w:spacing w:line="360" w:lineRule="auto"/>
        <w:rPr>
          <w:color w:val="auto"/>
        </w:rPr>
      </w:pPr>
      <w:r w:rsidRPr="4289C080">
        <w:rPr>
          <w:color w:val="auto"/>
        </w:rPr>
        <w:t xml:space="preserve">The submission </w:t>
      </w:r>
    </w:p>
    <w:p w14:paraId="6B7E60E2" w14:textId="2B52CD57" w:rsidR="00962A0A" w:rsidRDefault="00143579" w:rsidP="004309F9">
      <w:pPr>
        <w:spacing w:after="0"/>
        <w:rPr>
          <w:lang w:eastAsia="en-NZ"/>
        </w:rPr>
      </w:pPr>
      <w:r w:rsidRPr="4289C080">
        <w:rPr>
          <w:lang w:eastAsia="en-NZ"/>
        </w:rPr>
        <w:t xml:space="preserve">DPA welcomes the opportunity to submit on the </w:t>
      </w:r>
      <w:r w:rsidR="00472449" w:rsidRPr="4289C080">
        <w:rPr>
          <w:lang w:eastAsia="en-NZ"/>
        </w:rPr>
        <w:t>Centaurus Road roundabout – pedestrian safety improvement</w:t>
      </w:r>
      <w:r w:rsidR="00BC611D" w:rsidRPr="4289C080">
        <w:rPr>
          <w:lang w:eastAsia="en-NZ"/>
        </w:rPr>
        <w:t xml:space="preserve">. </w:t>
      </w:r>
      <w:r w:rsidR="00962A0A" w:rsidRPr="4289C080">
        <w:rPr>
          <w:lang w:eastAsia="en-NZ"/>
        </w:rPr>
        <w:t>DPA wants to</w:t>
      </w:r>
      <w:r w:rsidR="006D2078" w:rsidRPr="4289C080">
        <w:rPr>
          <w:lang w:eastAsia="en-NZ"/>
        </w:rPr>
        <w:t xml:space="preserve"> ensure</w:t>
      </w:r>
      <w:r w:rsidR="00962A0A" w:rsidRPr="4289C080">
        <w:rPr>
          <w:lang w:eastAsia="en-NZ"/>
        </w:rPr>
        <w:t xml:space="preserve"> that</w:t>
      </w:r>
      <w:r w:rsidR="006D2078" w:rsidRPr="4289C080">
        <w:rPr>
          <w:lang w:eastAsia="en-NZ"/>
        </w:rPr>
        <w:t xml:space="preserve"> all</w:t>
      </w:r>
      <w:r w:rsidR="003844EC" w:rsidRPr="4289C080">
        <w:rPr>
          <w:lang w:eastAsia="en-NZ"/>
        </w:rPr>
        <w:t xml:space="preserve"> </w:t>
      </w:r>
      <w:r w:rsidR="00D925B2" w:rsidRPr="4289C080">
        <w:rPr>
          <w:lang w:eastAsia="en-NZ"/>
        </w:rPr>
        <w:t>pedestrians</w:t>
      </w:r>
      <w:r w:rsidR="006D2078" w:rsidRPr="4289C080">
        <w:rPr>
          <w:lang w:eastAsia="en-NZ"/>
        </w:rPr>
        <w:t xml:space="preserve">, </w:t>
      </w:r>
      <w:r w:rsidR="00962A0A" w:rsidRPr="4289C080">
        <w:rPr>
          <w:lang w:eastAsia="en-NZ"/>
        </w:rPr>
        <w:t xml:space="preserve">including </w:t>
      </w:r>
      <w:r w:rsidR="006D2078" w:rsidRPr="4289C080">
        <w:rPr>
          <w:lang w:eastAsia="en-NZ"/>
        </w:rPr>
        <w:t xml:space="preserve">disabled people, have a safe experience when </w:t>
      </w:r>
      <w:r w:rsidR="00D5276B" w:rsidRPr="4289C080">
        <w:rPr>
          <w:lang w:eastAsia="en-NZ"/>
        </w:rPr>
        <w:t>crossing Centaurus Road</w:t>
      </w:r>
      <w:r w:rsidR="002D1D47" w:rsidRPr="4289C080">
        <w:rPr>
          <w:lang w:eastAsia="en-NZ"/>
        </w:rPr>
        <w:t xml:space="preserve"> and Wilsons R</w:t>
      </w:r>
      <w:r w:rsidR="00E137CE" w:rsidRPr="4289C080">
        <w:rPr>
          <w:lang w:eastAsia="en-NZ"/>
        </w:rPr>
        <w:t>oad South.</w:t>
      </w:r>
    </w:p>
    <w:p w14:paraId="3F60F3CC" w14:textId="77777777" w:rsidR="00962A0A" w:rsidRDefault="00962A0A" w:rsidP="004309F9">
      <w:pPr>
        <w:spacing w:after="0"/>
        <w:rPr>
          <w:lang w:eastAsia="en-NZ"/>
        </w:rPr>
      </w:pPr>
    </w:p>
    <w:p w14:paraId="5410ABC4" w14:textId="78E4D0D4" w:rsidR="00962A0A" w:rsidRDefault="00962A0A" w:rsidP="004309F9">
      <w:pPr>
        <w:spacing w:after="0"/>
        <w:rPr>
          <w:lang w:eastAsia="en-NZ"/>
        </w:rPr>
      </w:pPr>
      <w:r w:rsidRPr="68A07DF9">
        <w:rPr>
          <w:b/>
          <w:bCs/>
          <w:lang w:eastAsia="en-NZ"/>
        </w:rPr>
        <w:t>Agreement with need to extend width of crossing</w:t>
      </w:r>
      <w:r w:rsidR="005611CC" w:rsidRPr="68A07DF9">
        <w:rPr>
          <w:b/>
          <w:bCs/>
          <w:lang w:eastAsia="en-NZ"/>
        </w:rPr>
        <w:t xml:space="preserve"> and install traffic calming measures</w:t>
      </w:r>
      <w:r w:rsidR="00FD0759" w:rsidRPr="68A07DF9">
        <w:rPr>
          <w:lang w:eastAsia="en-NZ"/>
        </w:rPr>
        <w:t xml:space="preserve"> </w:t>
      </w:r>
    </w:p>
    <w:p w14:paraId="22784C70" w14:textId="77777777" w:rsidR="00962A0A" w:rsidRDefault="00962A0A" w:rsidP="004309F9">
      <w:pPr>
        <w:spacing w:after="0"/>
        <w:rPr>
          <w:lang w:eastAsia="en-NZ"/>
        </w:rPr>
      </w:pPr>
    </w:p>
    <w:p w14:paraId="7FE6A638" w14:textId="1A1DBD1D" w:rsidR="005611CC" w:rsidRDefault="00FD0759" w:rsidP="004309F9">
      <w:pPr>
        <w:spacing w:after="0"/>
        <w:rPr>
          <w:lang w:eastAsia="en-NZ"/>
        </w:rPr>
      </w:pPr>
      <w:r w:rsidRPr="68A07DF9">
        <w:rPr>
          <w:lang w:eastAsia="en-NZ"/>
        </w:rPr>
        <w:t>DPA agree</w:t>
      </w:r>
      <w:r w:rsidR="00962A0A" w:rsidRPr="68A07DF9">
        <w:rPr>
          <w:lang w:eastAsia="en-NZ"/>
        </w:rPr>
        <w:t>s</w:t>
      </w:r>
      <w:r w:rsidRPr="68A07DF9">
        <w:rPr>
          <w:lang w:eastAsia="en-NZ"/>
        </w:rPr>
        <w:t xml:space="preserve"> wi</w:t>
      </w:r>
      <w:r w:rsidR="00962A0A" w:rsidRPr="68A07DF9">
        <w:rPr>
          <w:lang w:eastAsia="en-NZ"/>
        </w:rPr>
        <w:t>th the proposals to increase</w:t>
      </w:r>
      <w:r w:rsidRPr="68A07DF9">
        <w:rPr>
          <w:lang w:eastAsia="en-NZ"/>
        </w:rPr>
        <w:t xml:space="preserve"> the width of</w:t>
      </w:r>
      <w:r w:rsidR="00962A0A" w:rsidRPr="68A07DF9">
        <w:rPr>
          <w:lang w:eastAsia="en-NZ"/>
        </w:rPr>
        <w:t xml:space="preserve"> the</w:t>
      </w:r>
      <w:r w:rsidRPr="68A07DF9">
        <w:rPr>
          <w:lang w:eastAsia="en-NZ"/>
        </w:rPr>
        <w:t xml:space="preserve"> existing crossin</w:t>
      </w:r>
      <w:r w:rsidR="00076F51" w:rsidRPr="68A07DF9">
        <w:rPr>
          <w:lang w:eastAsia="en-NZ"/>
        </w:rPr>
        <w:t>g</w:t>
      </w:r>
      <w:r w:rsidRPr="68A07DF9">
        <w:rPr>
          <w:lang w:eastAsia="en-NZ"/>
        </w:rPr>
        <w:t xml:space="preserve"> on Cen</w:t>
      </w:r>
      <w:r w:rsidR="00076F51" w:rsidRPr="68A07DF9">
        <w:rPr>
          <w:lang w:eastAsia="en-NZ"/>
        </w:rPr>
        <w:t>t</w:t>
      </w:r>
      <w:r w:rsidRPr="68A07DF9">
        <w:rPr>
          <w:lang w:eastAsia="en-NZ"/>
        </w:rPr>
        <w:t>aurus Road</w:t>
      </w:r>
      <w:r w:rsidR="00076F51" w:rsidRPr="68A07DF9">
        <w:rPr>
          <w:lang w:eastAsia="en-NZ"/>
        </w:rPr>
        <w:t xml:space="preserve"> </w:t>
      </w:r>
      <w:r w:rsidR="00962A0A" w:rsidRPr="68A07DF9">
        <w:rPr>
          <w:lang w:eastAsia="en-NZ"/>
        </w:rPr>
        <w:t>W</w:t>
      </w:r>
      <w:r w:rsidR="00076F51" w:rsidRPr="68A07DF9">
        <w:rPr>
          <w:lang w:eastAsia="en-NZ"/>
        </w:rPr>
        <w:t>est</w:t>
      </w:r>
      <w:r w:rsidR="005611CC" w:rsidRPr="68A07DF9">
        <w:rPr>
          <w:lang w:eastAsia="en-NZ"/>
        </w:rPr>
        <w:t>. We also welcome the installation of new speed humps to slow down</w:t>
      </w:r>
      <w:r w:rsidR="004000C9" w:rsidRPr="68A07DF9">
        <w:rPr>
          <w:lang w:eastAsia="en-NZ"/>
        </w:rPr>
        <w:t xml:space="preserve"> traffic</w:t>
      </w:r>
      <w:r w:rsidR="005611CC" w:rsidRPr="68A07DF9">
        <w:rPr>
          <w:lang w:eastAsia="en-NZ"/>
        </w:rPr>
        <w:t xml:space="preserve"> approaching the roundabout on Wilsons Road</w:t>
      </w:r>
      <w:r w:rsidR="003B34A0" w:rsidRPr="68A07DF9">
        <w:rPr>
          <w:lang w:eastAsia="en-NZ"/>
        </w:rPr>
        <w:t xml:space="preserve"> South</w:t>
      </w:r>
      <w:r w:rsidR="005611CC" w:rsidRPr="68A07DF9">
        <w:rPr>
          <w:lang w:eastAsia="en-NZ"/>
        </w:rPr>
        <w:t xml:space="preserve"> and both approaches on Centaurus Road. </w:t>
      </w:r>
    </w:p>
    <w:p w14:paraId="35A4C004" w14:textId="06D2EF00" w:rsidR="005611CC" w:rsidRDefault="005611CC" w:rsidP="004309F9">
      <w:pPr>
        <w:spacing w:after="0"/>
        <w:rPr>
          <w:lang w:eastAsia="en-NZ"/>
        </w:rPr>
      </w:pPr>
    </w:p>
    <w:p w14:paraId="652790F7" w14:textId="75339B33" w:rsidR="005611CC" w:rsidRDefault="005611CC" w:rsidP="004309F9">
      <w:pPr>
        <w:spacing w:after="0"/>
        <w:rPr>
          <w:lang w:eastAsia="en-NZ"/>
        </w:rPr>
      </w:pPr>
      <w:r>
        <w:rPr>
          <w:lang w:eastAsia="en-NZ"/>
        </w:rPr>
        <w:t xml:space="preserve">DPA commends Council for putting in new pedestrian </w:t>
      </w:r>
      <w:r w:rsidR="004A35F0">
        <w:rPr>
          <w:lang w:eastAsia="en-NZ"/>
        </w:rPr>
        <w:t>signage/</w:t>
      </w:r>
      <w:r>
        <w:rPr>
          <w:lang w:eastAsia="en-NZ"/>
        </w:rPr>
        <w:t xml:space="preserve">markings on the </w:t>
      </w:r>
      <w:r w:rsidR="004A35F0">
        <w:rPr>
          <w:lang w:eastAsia="en-NZ"/>
        </w:rPr>
        <w:t>footpath in Albert Terrace around the Mobil station to highlight the pedestrian space</w:t>
      </w:r>
      <w:r w:rsidR="003B34A0">
        <w:rPr>
          <w:lang w:eastAsia="en-NZ"/>
        </w:rPr>
        <w:t xml:space="preserve"> there. </w:t>
      </w:r>
      <w:r w:rsidR="004A35F0">
        <w:rPr>
          <w:lang w:eastAsia="en-NZ"/>
        </w:rPr>
        <w:t xml:space="preserve"> We hope that </w:t>
      </w:r>
      <w:r w:rsidR="00246B0D">
        <w:rPr>
          <w:lang w:eastAsia="en-NZ"/>
        </w:rPr>
        <w:t xml:space="preserve">the signage/markings are </w:t>
      </w:r>
      <w:r w:rsidR="004A35F0">
        <w:rPr>
          <w:lang w:eastAsia="en-NZ"/>
        </w:rPr>
        <w:t>situated in a way that both pedestrians and traffic can visibly see the signage.</w:t>
      </w:r>
    </w:p>
    <w:p w14:paraId="544F0847" w14:textId="76FD772A" w:rsidR="00A15ABA" w:rsidRDefault="00A15ABA" w:rsidP="004309F9">
      <w:pPr>
        <w:spacing w:after="0"/>
        <w:rPr>
          <w:lang w:eastAsia="en-NZ"/>
        </w:rPr>
      </w:pPr>
    </w:p>
    <w:p w14:paraId="0601562B" w14:textId="0187BC9B" w:rsidR="00A15ABA" w:rsidRDefault="00A15ABA" w:rsidP="004309F9">
      <w:pPr>
        <w:spacing w:after="0"/>
        <w:rPr>
          <w:lang w:eastAsia="en-NZ"/>
        </w:rPr>
      </w:pPr>
      <w:r>
        <w:rPr>
          <w:lang w:eastAsia="en-NZ"/>
        </w:rPr>
        <w:t xml:space="preserve">DPA commends Council for its decision to install a small speed hump outside the Mobil Garage as another traffic slowing/calming measure to enable pedestrians to </w:t>
      </w:r>
      <w:r w:rsidR="003B34A0">
        <w:rPr>
          <w:lang w:eastAsia="en-NZ"/>
        </w:rPr>
        <w:t xml:space="preserve">safely </w:t>
      </w:r>
      <w:r>
        <w:rPr>
          <w:lang w:eastAsia="en-NZ"/>
        </w:rPr>
        <w:t>exercise their right of way.</w:t>
      </w:r>
    </w:p>
    <w:p w14:paraId="4642F3A2" w14:textId="11895C28" w:rsidR="00246B0D" w:rsidRDefault="00246B0D" w:rsidP="004309F9">
      <w:pPr>
        <w:spacing w:after="0"/>
        <w:rPr>
          <w:lang w:eastAsia="en-NZ"/>
        </w:rPr>
      </w:pPr>
    </w:p>
    <w:p w14:paraId="7C038BD3" w14:textId="77777777" w:rsidR="003B34A0" w:rsidRDefault="003B34A0" w:rsidP="004309F9">
      <w:pPr>
        <w:spacing w:after="0"/>
        <w:rPr>
          <w:b/>
          <w:bCs/>
          <w:lang w:eastAsia="en-NZ"/>
        </w:rPr>
      </w:pPr>
    </w:p>
    <w:p w14:paraId="5DA116E3" w14:textId="52866165" w:rsidR="00246B0D" w:rsidRDefault="00A15ABA" w:rsidP="004309F9">
      <w:pPr>
        <w:spacing w:after="0"/>
        <w:rPr>
          <w:b/>
          <w:bCs/>
          <w:lang w:eastAsia="en-NZ"/>
        </w:rPr>
      </w:pPr>
      <w:r w:rsidRPr="68A07DF9">
        <w:rPr>
          <w:b/>
          <w:bCs/>
          <w:lang w:eastAsia="en-NZ"/>
        </w:rPr>
        <w:t>Some questions about the proposals</w:t>
      </w:r>
    </w:p>
    <w:p w14:paraId="4A1BD971" w14:textId="77777777" w:rsidR="003B34A0" w:rsidRDefault="003B34A0" w:rsidP="004309F9">
      <w:pPr>
        <w:spacing w:after="0"/>
        <w:rPr>
          <w:lang w:eastAsia="en-NZ"/>
        </w:rPr>
      </w:pPr>
    </w:p>
    <w:p w14:paraId="2B3D7950" w14:textId="6D4BC5CF" w:rsidR="00A15ABA" w:rsidRDefault="007548B5" w:rsidP="004309F9">
      <w:pPr>
        <w:spacing w:after="0"/>
        <w:rPr>
          <w:lang w:eastAsia="en-NZ"/>
        </w:rPr>
      </w:pPr>
      <w:r w:rsidRPr="68A07DF9">
        <w:rPr>
          <w:lang w:eastAsia="en-NZ"/>
        </w:rPr>
        <w:t>However, DPA has some questions around these proposals.</w:t>
      </w:r>
    </w:p>
    <w:p w14:paraId="1306C20A" w14:textId="054EABEA" w:rsidR="007548B5" w:rsidRDefault="007548B5" w:rsidP="004309F9">
      <w:pPr>
        <w:spacing w:after="0"/>
        <w:rPr>
          <w:lang w:eastAsia="en-NZ"/>
        </w:rPr>
      </w:pPr>
    </w:p>
    <w:p w14:paraId="6989D03B" w14:textId="677E2D96" w:rsidR="00AB7144" w:rsidRDefault="007548B5" w:rsidP="004309F9">
      <w:pPr>
        <w:spacing w:after="0"/>
        <w:rPr>
          <w:lang w:eastAsia="en-NZ"/>
        </w:rPr>
      </w:pPr>
      <w:r>
        <w:rPr>
          <w:lang w:eastAsia="en-NZ"/>
        </w:rPr>
        <w:t>Firstly,</w:t>
      </w:r>
      <w:r w:rsidR="00AB7144">
        <w:rPr>
          <w:lang w:eastAsia="en-NZ"/>
        </w:rPr>
        <w:t xml:space="preserve"> how would pedestrians know that the crossings were in the right place given that</w:t>
      </w:r>
      <w:r w:rsidR="003B34A0">
        <w:rPr>
          <w:lang w:eastAsia="en-NZ"/>
        </w:rPr>
        <w:t>, for example,</w:t>
      </w:r>
      <w:r w:rsidR="00AB7144">
        <w:rPr>
          <w:lang w:eastAsia="en-NZ"/>
        </w:rPr>
        <w:t xml:space="preserve"> someone might be travelling at a high speed around the corner, especially from the direction of </w:t>
      </w:r>
      <w:r w:rsidR="00CC1B3E">
        <w:rPr>
          <w:lang w:eastAsia="en-NZ"/>
        </w:rPr>
        <w:t>Albert Terrace or the sides of the road on either Wilsons</w:t>
      </w:r>
      <w:r w:rsidR="003B34A0">
        <w:rPr>
          <w:lang w:eastAsia="en-NZ"/>
        </w:rPr>
        <w:t xml:space="preserve"> Road</w:t>
      </w:r>
      <w:r w:rsidR="00CC1B3E">
        <w:rPr>
          <w:lang w:eastAsia="en-NZ"/>
        </w:rPr>
        <w:t xml:space="preserve"> South or Centaurus Road West which do not have raised </w:t>
      </w:r>
      <w:r w:rsidR="003B34A0">
        <w:rPr>
          <w:lang w:eastAsia="en-NZ"/>
        </w:rPr>
        <w:t xml:space="preserve">speed </w:t>
      </w:r>
      <w:r w:rsidR="00CC1B3E">
        <w:rPr>
          <w:lang w:eastAsia="en-NZ"/>
        </w:rPr>
        <w:t>humps? DPA recommends that speed humps be inserted on both sides of each road and not just one side.</w:t>
      </w:r>
      <w:r>
        <w:rPr>
          <w:lang w:eastAsia="en-NZ"/>
        </w:rPr>
        <w:t xml:space="preserve"> </w:t>
      </w:r>
    </w:p>
    <w:p w14:paraId="7716DFAF" w14:textId="77777777" w:rsidR="00AB7144" w:rsidRDefault="00AB7144" w:rsidP="004309F9">
      <w:pPr>
        <w:spacing w:after="0"/>
        <w:rPr>
          <w:lang w:eastAsia="en-NZ"/>
        </w:rPr>
      </w:pPr>
    </w:p>
    <w:p w14:paraId="3625DEEA" w14:textId="44A2468C" w:rsidR="007548B5" w:rsidRDefault="003B34A0" w:rsidP="004309F9">
      <w:pPr>
        <w:spacing w:after="0"/>
        <w:rPr>
          <w:lang w:eastAsia="en-NZ"/>
        </w:rPr>
      </w:pPr>
      <w:r w:rsidRPr="008A8148">
        <w:rPr>
          <w:lang w:eastAsia="en-NZ"/>
        </w:rPr>
        <w:t>Secondly, DPA</w:t>
      </w:r>
      <w:r w:rsidR="007548B5" w:rsidRPr="008A8148">
        <w:rPr>
          <w:lang w:eastAsia="en-NZ"/>
        </w:rPr>
        <w:t xml:space="preserve"> note</w:t>
      </w:r>
      <w:r w:rsidRPr="008A8148">
        <w:rPr>
          <w:lang w:eastAsia="en-NZ"/>
        </w:rPr>
        <w:t>s</w:t>
      </w:r>
      <w:r w:rsidR="007548B5" w:rsidRPr="008A8148">
        <w:rPr>
          <w:lang w:eastAsia="en-NZ"/>
        </w:rPr>
        <w:t xml:space="preserve"> that the </w:t>
      </w:r>
      <w:r w:rsidR="00817020" w:rsidRPr="008A8148">
        <w:rPr>
          <w:lang w:eastAsia="en-NZ"/>
        </w:rPr>
        <w:t xml:space="preserve">‘Kea’ crossing on Wilsons Road is being dis-established </w:t>
      </w:r>
      <w:r w:rsidRPr="008A8148">
        <w:rPr>
          <w:lang w:eastAsia="en-NZ"/>
        </w:rPr>
        <w:t xml:space="preserve">but </w:t>
      </w:r>
      <w:r w:rsidR="00817020" w:rsidRPr="008A8148">
        <w:rPr>
          <w:lang w:eastAsia="en-NZ"/>
        </w:rPr>
        <w:t>that the kerb build outs are being kept. If the kerb build outs are being maintained, would it be possible for these to have tactile strips placed on the remaining buildouts as well for the benefit of blind and low vision pedestrians if they wish to use this?</w:t>
      </w:r>
    </w:p>
    <w:p w14:paraId="3F849E97" w14:textId="5DC4CFC2" w:rsidR="00817020" w:rsidRDefault="00817020" w:rsidP="004309F9">
      <w:pPr>
        <w:spacing w:after="0"/>
        <w:rPr>
          <w:lang w:eastAsia="en-NZ"/>
        </w:rPr>
      </w:pPr>
    </w:p>
    <w:p w14:paraId="35CB11CB" w14:textId="4138C7F9" w:rsidR="00C34EB1" w:rsidRDefault="003B34A0" w:rsidP="004309F9">
      <w:pPr>
        <w:spacing w:after="0"/>
        <w:rPr>
          <w:lang w:eastAsia="en-NZ"/>
        </w:rPr>
      </w:pPr>
      <w:r w:rsidRPr="008A8148">
        <w:rPr>
          <w:lang w:eastAsia="en-NZ"/>
        </w:rPr>
        <w:t>Thirdly</w:t>
      </w:r>
      <w:r w:rsidR="00817020" w:rsidRPr="008A8148">
        <w:rPr>
          <w:lang w:eastAsia="en-NZ"/>
        </w:rPr>
        <w:t xml:space="preserve">, </w:t>
      </w:r>
      <w:r w:rsidR="00AB7144" w:rsidRPr="008A8148">
        <w:rPr>
          <w:lang w:eastAsia="en-NZ"/>
        </w:rPr>
        <w:t>we would like to know as to whether Council traffic planners have investigated the scenario where, for example, people driving down Albert Terrace and exiting on Wilsons Road South might encounter a person with mobility impairment who must cross the road slowly as this might hold up traffic around the roundabout</w:t>
      </w:r>
      <w:r w:rsidR="00C34EB1" w:rsidRPr="008A8148">
        <w:rPr>
          <w:lang w:eastAsia="en-NZ"/>
        </w:rPr>
        <w:t xml:space="preserve">? </w:t>
      </w:r>
      <w:r w:rsidR="00AB7144" w:rsidRPr="008A8148">
        <w:rPr>
          <w:lang w:eastAsia="en-NZ"/>
        </w:rPr>
        <w:t>This</w:t>
      </w:r>
      <w:r w:rsidR="00C34EB1" w:rsidRPr="008A8148">
        <w:rPr>
          <w:lang w:eastAsia="en-NZ"/>
        </w:rPr>
        <w:t xml:space="preserve"> scenario</w:t>
      </w:r>
      <w:r w:rsidR="00AB7144" w:rsidRPr="008A8148">
        <w:rPr>
          <w:lang w:eastAsia="en-NZ"/>
        </w:rPr>
        <w:t xml:space="preserve"> might present </w:t>
      </w:r>
      <w:r w:rsidRPr="008A8148">
        <w:rPr>
          <w:lang w:eastAsia="en-NZ"/>
        </w:rPr>
        <w:t xml:space="preserve">safety </w:t>
      </w:r>
      <w:r w:rsidR="00AB7144" w:rsidRPr="008A8148">
        <w:rPr>
          <w:lang w:eastAsia="en-NZ"/>
        </w:rPr>
        <w:t>issues for not only the oncoming traffic but also the person with mobility impairment who might feel pressured into crossing far more quickly</w:t>
      </w:r>
      <w:r w:rsidRPr="008A8148">
        <w:rPr>
          <w:lang w:eastAsia="en-NZ"/>
        </w:rPr>
        <w:t xml:space="preserve"> than they should</w:t>
      </w:r>
      <w:r w:rsidR="00AB7144" w:rsidRPr="008A8148">
        <w:rPr>
          <w:lang w:eastAsia="en-NZ"/>
        </w:rPr>
        <w:t xml:space="preserve">. </w:t>
      </w:r>
    </w:p>
    <w:p w14:paraId="3DF137CD" w14:textId="77777777" w:rsidR="00C34EB1" w:rsidRDefault="00C34EB1" w:rsidP="004309F9">
      <w:pPr>
        <w:spacing w:after="0"/>
        <w:rPr>
          <w:lang w:eastAsia="en-NZ"/>
        </w:rPr>
      </w:pPr>
    </w:p>
    <w:p w14:paraId="62633B90" w14:textId="4FD437BF" w:rsidR="00817020" w:rsidRDefault="00AB7144" w:rsidP="4289C080">
      <w:pPr>
        <w:spacing w:after="0"/>
        <w:rPr>
          <w:lang w:eastAsia="en-NZ"/>
        </w:rPr>
      </w:pPr>
      <w:r w:rsidRPr="4289C080">
        <w:rPr>
          <w:lang w:eastAsia="en-NZ"/>
        </w:rPr>
        <w:t xml:space="preserve">DPA recommends that there </w:t>
      </w:r>
      <w:r w:rsidR="00C34EB1" w:rsidRPr="4289C080">
        <w:rPr>
          <w:lang w:eastAsia="en-NZ"/>
        </w:rPr>
        <w:t>should be</w:t>
      </w:r>
      <w:r w:rsidRPr="4289C080">
        <w:rPr>
          <w:lang w:eastAsia="en-NZ"/>
        </w:rPr>
        <w:t xml:space="preserve"> a discussion </w:t>
      </w:r>
      <w:r w:rsidR="003B34A0" w:rsidRPr="4289C080">
        <w:rPr>
          <w:lang w:eastAsia="en-NZ"/>
        </w:rPr>
        <w:t xml:space="preserve">between </w:t>
      </w:r>
      <w:r w:rsidR="00C34EB1" w:rsidRPr="4289C080">
        <w:rPr>
          <w:lang w:eastAsia="en-NZ"/>
        </w:rPr>
        <w:t xml:space="preserve">us, </w:t>
      </w:r>
      <w:r w:rsidR="003B34A0" w:rsidRPr="4289C080">
        <w:rPr>
          <w:lang w:eastAsia="en-NZ"/>
        </w:rPr>
        <w:t>the Council,</w:t>
      </w:r>
      <w:r w:rsidR="00C34EB1" w:rsidRPr="4289C080">
        <w:rPr>
          <w:lang w:eastAsia="en-NZ"/>
        </w:rPr>
        <w:t xml:space="preserve"> </w:t>
      </w:r>
      <w:r w:rsidR="003B34A0" w:rsidRPr="4289C080">
        <w:rPr>
          <w:lang w:eastAsia="en-NZ"/>
        </w:rPr>
        <w:t xml:space="preserve">and other interested Disabled Persons Organisations (DPOs) including </w:t>
      </w:r>
      <w:r w:rsidR="00D60568" w:rsidRPr="4289C080">
        <w:rPr>
          <w:lang w:eastAsia="en-NZ"/>
        </w:rPr>
        <w:t xml:space="preserve">the local branches of </w:t>
      </w:r>
      <w:r w:rsidR="003B34A0" w:rsidRPr="4289C080">
        <w:rPr>
          <w:lang w:eastAsia="en-NZ"/>
        </w:rPr>
        <w:t>Blind Citizens New Zealand</w:t>
      </w:r>
      <w:r w:rsidR="00D60568" w:rsidRPr="4289C080">
        <w:rPr>
          <w:lang w:eastAsia="en-NZ"/>
        </w:rPr>
        <w:t xml:space="preserve">, Muscular Dystrophy Association, </w:t>
      </w:r>
      <w:proofErr w:type="spellStart"/>
      <w:r w:rsidR="4289C080" w:rsidRPr="4289C080">
        <w:rPr>
          <w:rFonts w:eastAsia="Arial" w:cs="Arial"/>
          <w:color w:val="000000" w:themeColor="text1"/>
          <w:szCs w:val="24"/>
        </w:rPr>
        <w:t>Kāpō</w:t>
      </w:r>
      <w:proofErr w:type="spellEnd"/>
      <w:r w:rsidR="4289C080" w:rsidRPr="4289C080">
        <w:rPr>
          <w:rFonts w:eastAsia="Arial" w:cs="Arial"/>
          <w:color w:val="000000" w:themeColor="text1"/>
          <w:szCs w:val="24"/>
        </w:rPr>
        <w:t xml:space="preserve"> Māori Aotearoa</w:t>
      </w:r>
      <w:r w:rsidR="00D60568" w:rsidRPr="4289C080">
        <w:rPr>
          <w:lang w:eastAsia="en-NZ"/>
        </w:rPr>
        <w:t>,</w:t>
      </w:r>
      <w:r w:rsidR="00C34EB1" w:rsidRPr="4289C080">
        <w:rPr>
          <w:lang w:eastAsia="en-NZ"/>
        </w:rPr>
        <w:t xml:space="preserve"> Deaf Aotearoa, and</w:t>
      </w:r>
      <w:r w:rsidR="00D60568" w:rsidRPr="4289C080">
        <w:rPr>
          <w:lang w:eastAsia="en-NZ"/>
        </w:rPr>
        <w:t xml:space="preserve"> People First </w:t>
      </w:r>
      <w:r w:rsidR="00C34EB1" w:rsidRPr="4289C080">
        <w:rPr>
          <w:lang w:eastAsia="en-NZ"/>
        </w:rPr>
        <w:t>plus</w:t>
      </w:r>
      <w:r w:rsidR="00D60568" w:rsidRPr="4289C080">
        <w:rPr>
          <w:lang w:eastAsia="en-NZ"/>
        </w:rPr>
        <w:t xml:space="preserve"> wider disability and community stakeholders </w:t>
      </w:r>
      <w:r w:rsidR="00C34EB1" w:rsidRPr="4289C080">
        <w:rPr>
          <w:lang w:eastAsia="en-NZ"/>
        </w:rPr>
        <w:t>including</w:t>
      </w:r>
      <w:r w:rsidR="00D60568" w:rsidRPr="4289C080">
        <w:rPr>
          <w:lang w:eastAsia="en-NZ"/>
        </w:rPr>
        <w:t xml:space="preserve"> CCS Disability Action and Grey Power on th</w:t>
      </w:r>
      <w:r w:rsidR="00C34EB1" w:rsidRPr="4289C080">
        <w:rPr>
          <w:lang w:eastAsia="en-NZ"/>
        </w:rPr>
        <w:t>ese and other issues raised in this submission</w:t>
      </w:r>
      <w:r w:rsidR="004309F9" w:rsidRPr="4289C080">
        <w:rPr>
          <w:lang w:eastAsia="en-NZ"/>
        </w:rPr>
        <w:t xml:space="preserve"> so that co-designed solutions can be found</w:t>
      </w:r>
      <w:r w:rsidR="00CD0135" w:rsidRPr="4289C080">
        <w:rPr>
          <w:lang w:eastAsia="en-NZ"/>
        </w:rPr>
        <w:t xml:space="preserve"> to the remaining problems identified</w:t>
      </w:r>
      <w:r w:rsidR="00D60568" w:rsidRPr="4289C080">
        <w:rPr>
          <w:lang w:eastAsia="en-NZ"/>
        </w:rPr>
        <w:t>.</w:t>
      </w:r>
    </w:p>
    <w:p w14:paraId="54BC0015" w14:textId="4B5C0084" w:rsidR="00D60568" w:rsidRDefault="00D60568" w:rsidP="004309F9">
      <w:pPr>
        <w:spacing w:after="0"/>
        <w:rPr>
          <w:lang w:eastAsia="en-NZ"/>
        </w:rPr>
      </w:pPr>
    </w:p>
    <w:p w14:paraId="238CAE75" w14:textId="6BE0AE64" w:rsidR="00D60568" w:rsidRDefault="00D60568" w:rsidP="004309F9">
      <w:pPr>
        <w:spacing w:after="0"/>
        <w:rPr>
          <w:b/>
          <w:bCs/>
          <w:lang w:eastAsia="en-NZ"/>
        </w:rPr>
      </w:pPr>
      <w:r w:rsidRPr="00D60568">
        <w:rPr>
          <w:b/>
          <w:bCs/>
          <w:lang w:eastAsia="en-NZ"/>
        </w:rPr>
        <w:t>Other recommendations</w:t>
      </w:r>
    </w:p>
    <w:p w14:paraId="258F1F93" w14:textId="77777777" w:rsidR="004309F9" w:rsidRDefault="004309F9" w:rsidP="004309F9">
      <w:pPr>
        <w:spacing w:after="0"/>
        <w:rPr>
          <w:b/>
          <w:bCs/>
          <w:lang w:eastAsia="en-NZ"/>
        </w:rPr>
      </w:pPr>
    </w:p>
    <w:p w14:paraId="2C499A45" w14:textId="18D08281" w:rsidR="00D60568" w:rsidRDefault="00D60568" w:rsidP="004309F9">
      <w:pPr>
        <w:rPr>
          <w:rFonts w:cs="Arial"/>
        </w:rPr>
      </w:pPr>
      <w:r w:rsidRPr="008A8148">
        <w:rPr>
          <w:rFonts w:cs="Arial"/>
        </w:rPr>
        <w:t>DPA recommends</w:t>
      </w:r>
      <w:r w:rsidR="00FE37BD" w:rsidRPr="008A8148">
        <w:rPr>
          <w:rFonts w:cs="Arial"/>
        </w:rPr>
        <w:t xml:space="preserve"> that any</w:t>
      </w:r>
      <w:r w:rsidRPr="008A8148">
        <w:rPr>
          <w:rFonts w:cs="Arial"/>
        </w:rPr>
        <w:t xml:space="preserve"> kerb cut downs </w:t>
      </w:r>
      <w:r w:rsidR="00FE37BD" w:rsidRPr="008A8148">
        <w:rPr>
          <w:rFonts w:cs="Arial"/>
        </w:rPr>
        <w:t xml:space="preserve">comply with the relevant Waka Kotahi/NZTA </w:t>
      </w:r>
      <w:r w:rsidR="00FE37BD" w:rsidRPr="008A8148">
        <w:rPr>
          <w:rFonts w:cs="Arial"/>
          <w:i/>
          <w:iCs/>
        </w:rPr>
        <w:t>Kerb ramp design standards</w:t>
      </w:r>
      <w:r w:rsidRPr="008A8148">
        <w:rPr>
          <w:rFonts w:cs="Arial"/>
        </w:rPr>
        <w:t>.</w:t>
      </w:r>
      <w:r w:rsidRPr="008A8148">
        <w:rPr>
          <w:rStyle w:val="FootnoteReference"/>
        </w:rPr>
        <w:footnoteReference w:id="1"/>
      </w:r>
      <w:r w:rsidR="00FE37BD">
        <w:t xml:space="preserve"> </w:t>
      </w:r>
      <w:r w:rsidR="00FE37BD" w:rsidRPr="008A8148">
        <w:rPr>
          <w:rFonts w:cs="Arial"/>
        </w:rPr>
        <w:t>The</w:t>
      </w:r>
      <w:r w:rsidR="0084093F" w:rsidRPr="008A8148">
        <w:rPr>
          <w:rFonts w:cs="Arial"/>
        </w:rPr>
        <w:t>se</w:t>
      </w:r>
      <w:r w:rsidR="00FE37BD" w:rsidRPr="008A8148">
        <w:rPr>
          <w:rFonts w:cs="Arial"/>
        </w:rPr>
        <w:t xml:space="preserve"> rules stipulate </w:t>
      </w:r>
      <w:proofErr w:type="gramStart"/>
      <w:r w:rsidR="0084093F" w:rsidRPr="008A8148">
        <w:rPr>
          <w:rFonts w:cs="Arial"/>
        </w:rPr>
        <w:t>that footpaths</w:t>
      </w:r>
      <w:proofErr w:type="gramEnd"/>
      <w:r w:rsidR="0084093F" w:rsidRPr="008A8148">
        <w:rPr>
          <w:rFonts w:cs="Arial"/>
        </w:rPr>
        <w:t xml:space="preserve"> </w:t>
      </w:r>
      <w:r w:rsidRPr="008A8148">
        <w:rPr>
          <w:rFonts w:cs="Arial"/>
        </w:rPr>
        <w:t xml:space="preserve">must have a flat area at the top of kerb cut downs to ensure </w:t>
      </w:r>
      <w:r w:rsidR="00C34EB1" w:rsidRPr="008A8148">
        <w:rPr>
          <w:rFonts w:cs="Arial"/>
        </w:rPr>
        <w:t>that any wheelchair user, scooter or mobility aid user</w:t>
      </w:r>
      <w:r w:rsidRPr="008A8148">
        <w:rPr>
          <w:rFonts w:cs="Arial"/>
        </w:rPr>
        <w:t xml:space="preserve"> </w:t>
      </w:r>
      <w:r w:rsidR="00C34EB1" w:rsidRPr="008A8148">
        <w:rPr>
          <w:rFonts w:cs="Arial"/>
        </w:rPr>
        <w:t>or someone</w:t>
      </w:r>
      <w:r w:rsidR="00FE37BD" w:rsidRPr="008A8148">
        <w:rPr>
          <w:rFonts w:cs="Arial"/>
        </w:rPr>
        <w:t xml:space="preserve"> pushing a children’s stroller </w:t>
      </w:r>
      <w:r w:rsidRPr="008A8148">
        <w:rPr>
          <w:rFonts w:cs="Arial"/>
        </w:rPr>
        <w:t>does not tip over sideways when using the footpath.</w:t>
      </w:r>
    </w:p>
    <w:p w14:paraId="40CFDC88" w14:textId="64AAFF12" w:rsidR="004A35F0" w:rsidRPr="004309F9" w:rsidRDefault="0084093F" w:rsidP="004309F9">
      <w:pPr>
        <w:rPr>
          <w:rFonts w:cs="Arial"/>
        </w:rPr>
      </w:pPr>
      <w:r>
        <w:rPr>
          <w:rFonts w:cs="Arial"/>
        </w:rPr>
        <w:t>DPA recommends that when planting the two new trees, that they are of a variety whose roots will not eventually protrude through the footpath, thereby creating an access barrier</w:t>
      </w:r>
      <w:r w:rsidR="004309F9">
        <w:rPr>
          <w:rFonts w:cs="Arial"/>
        </w:rPr>
        <w:t>.</w:t>
      </w:r>
    </w:p>
    <w:p w14:paraId="33D34AC1" w14:textId="6B2884C1" w:rsidR="00FA2BDE" w:rsidRPr="00BC4330" w:rsidRDefault="00E859C4" w:rsidP="4289C080">
      <w:pPr>
        <w:rPr>
          <w:rFonts w:ascii="Arial Rounded MT Bold" w:hAnsi="Arial Rounded MT Bold"/>
          <w:b/>
          <w:bCs/>
          <w:color w:val="031127" w:themeColor="background2" w:themeShade="1A"/>
        </w:rPr>
      </w:pPr>
      <w:r w:rsidRPr="4289C080">
        <w:rPr>
          <w:rStyle w:val="normaltextrun"/>
          <w:rFonts w:ascii="Arial Rounded MT Bold" w:hAnsi="Arial Rounded MT Bold"/>
          <w:b/>
          <w:bCs/>
          <w:sz w:val="32"/>
          <w:szCs w:val="32"/>
          <w:shd w:val="clear" w:color="auto" w:fill="FFFFFF"/>
        </w:rPr>
        <w:t>UNCRPD</w:t>
      </w:r>
      <w:r w:rsidRPr="4289C080">
        <w:rPr>
          <w:rStyle w:val="eop"/>
          <w:rFonts w:ascii="Arial Rounded MT Bold" w:hAnsi="Arial Rounded MT Bold"/>
          <w:b/>
          <w:bCs/>
          <w:sz w:val="32"/>
          <w:szCs w:val="32"/>
          <w:shd w:val="clear" w:color="auto" w:fill="FFFFFF"/>
        </w:rPr>
        <w:t> </w:t>
      </w:r>
    </w:p>
    <w:p w14:paraId="538F5718" w14:textId="5B7B271C" w:rsidR="00C766C2" w:rsidRDefault="00FA4B0E" w:rsidP="004309F9">
      <w:pPr>
        <w:rPr>
          <w:lang w:eastAsia="en-NZ"/>
        </w:rPr>
      </w:pPr>
      <w:r>
        <w:rPr>
          <w:lang w:eastAsia="en-NZ"/>
        </w:rPr>
        <w:t xml:space="preserve">The UNCRPD Articles most relevant to our submission are: </w:t>
      </w:r>
    </w:p>
    <w:p w14:paraId="2C9DCD6C" w14:textId="77777777" w:rsidR="000751ED" w:rsidRDefault="000751ED" w:rsidP="004309F9">
      <w:pPr>
        <w:pStyle w:val="paragraph"/>
        <w:numPr>
          <w:ilvl w:val="0"/>
          <w:numId w:val="16"/>
        </w:numPr>
        <w:spacing w:before="0" w:beforeAutospacing="0" w:after="0" w:afterAutospacing="0" w:line="360" w:lineRule="auto"/>
        <w:ind w:left="1418" w:hanging="758"/>
        <w:textAlignment w:val="baseline"/>
        <w:rPr>
          <w:rFonts w:ascii="Arial" w:hAnsi="Arial" w:cs="Arial"/>
        </w:rPr>
      </w:pPr>
      <w:r>
        <w:rPr>
          <w:rStyle w:val="normaltextrun"/>
          <w:rFonts w:ascii="Arial" w:hAnsi="Arial"/>
        </w:rPr>
        <w:t>Article 4.3 Involving disabled people and our organisations in decisions that affect us</w:t>
      </w:r>
      <w:r>
        <w:rPr>
          <w:rStyle w:val="eop"/>
          <w:rFonts w:ascii="Arial" w:hAnsi="Arial"/>
        </w:rPr>
        <w:t> </w:t>
      </w:r>
    </w:p>
    <w:p w14:paraId="3CDE855F" w14:textId="77777777" w:rsidR="000751ED" w:rsidRDefault="000751ED" w:rsidP="004309F9">
      <w:pPr>
        <w:pStyle w:val="paragraph"/>
        <w:numPr>
          <w:ilvl w:val="0"/>
          <w:numId w:val="16"/>
        </w:numPr>
        <w:spacing w:before="0" w:beforeAutospacing="0" w:after="0" w:afterAutospacing="0" w:line="360" w:lineRule="auto"/>
        <w:ind w:left="660" w:firstLine="0"/>
        <w:textAlignment w:val="baseline"/>
        <w:rPr>
          <w:rStyle w:val="normaltextrun"/>
          <w:rFonts w:ascii="Arial" w:hAnsi="Arial"/>
        </w:rPr>
      </w:pPr>
      <w:r>
        <w:rPr>
          <w:rStyle w:val="normaltextrun"/>
          <w:rFonts w:ascii="Arial" w:hAnsi="Arial"/>
        </w:rPr>
        <w:t>Article 5: Equality and non-discrimination</w:t>
      </w:r>
    </w:p>
    <w:p w14:paraId="45D7E7FB" w14:textId="77777777" w:rsidR="000751ED" w:rsidRDefault="000751ED" w:rsidP="004309F9">
      <w:pPr>
        <w:pStyle w:val="paragraph"/>
        <w:numPr>
          <w:ilvl w:val="0"/>
          <w:numId w:val="16"/>
        </w:numPr>
        <w:spacing w:before="0" w:beforeAutospacing="0" w:after="0" w:afterAutospacing="0" w:line="360" w:lineRule="auto"/>
        <w:ind w:left="660" w:firstLine="0"/>
        <w:textAlignment w:val="baseline"/>
        <w:rPr>
          <w:rFonts w:ascii="Arial" w:hAnsi="Arial" w:cs="Arial"/>
        </w:rPr>
      </w:pPr>
      <w:r>
        <w:rPr>
          <w:rStyle w:val="normaltextrun"/>
          <w:rFonts w:ascii="Arial" w:hAnsi="Arial"/>
        </w:rPr>
        <w:t>Article 9: Accessibility</w:t>
      </w:r>
      <w:r>
        <w:rPr>
          <w:rStyle w:val="eop"/>
          <w:rFonts w:ascii="Arial" w:hAnsi="Arial"/>
        </w:rPr>
        <w:t> </w:t>
      </w:r>
    </w:p>
    <w:p w14:paraId="06EB66E6" w14:textId="77777777" w:rsidR="000751ED" w:rsidRDefault="000751ED" w:rsidP="004309F9">
      <w:pPr>
        <w:pStyle w:val="paragraph"/>
        <w:numPr>
          <w:ilvl w:val="0"/>
          <w:numId w:val="16"/>
        </w:numPr>
        <w:spacing w:before="0" w:beforeAutospacing="0" w:after="0" w:afterAutospacing="0" w:line="360" w:lineRule="auto"/>
        <w:ind w:left="660" w:firstLine="0"/>
        <w:textAlignment w:val="baseline"/>
        <w:rPr>
          <w:rFonts w:ascii="Arial" w:hAnsi="Arial" w:cs="Arial"/>
        </w:rPr>
      </w:pPr>
      <w:r>
        <w:rPr>
          <w:rStyle w:val="normaltextrun"/>
          <w:rFonts w:ascii="Arial" w:hAnsi="Arial"/>
        </w:rPr>
        <w:t>Article 19: Living independently and being included in the community</w:t>
      </w:r>
      <w:r>
        <w:rPr>
          <w:rStyle w:val="eop"/>
          <w:rFonts w:ascii="Arial" w:hAnsi="Arial"/>
        </w:rPr>
        <w:t> </w:t>
      </w:r>
    </w:p>
    <w:p w14:paraId="0FD72973" w14:textId="77777777" w:rsidR="000751ED" w:rsidRDefault="000751ED" w:rsidP="004309F9">
      <w:pPr>
        <w:pStyle w:val="paragraph"/>
        <w:numPr>
          <w:ilvl w:val="0"/>
          <w:numId w:val="16"/>
        </w:numPr>
        <w:spacing w:before="0" w:beforeAutospacing="0" w:after="0" w:afterAutospacing="0" w:line="360" w:lineRule="auto"/>
        <w:ind w:left="660" w:firstLine="0"/>
        <w:textAlignment w:val="baseline"/>
        <w:rPr>
          <w:rFonts w:ascii="Arial" w:hAnsi="Arial" w:cs="Arial"/>
        </w:rPr>
      </w:pPr>
      <w:r>
        <w:rPr>
          <w:rStyle w:val="normaltextrun"/>
          <w:rFonts w:ascii="Arial" w:hAnsi="Arial"/>
        </w:rPr>
        <w:t>Article 20: Personal mobility</w:t>
      </w:r>
      <w:r>
        <w:rPr>
          <w:rStyle w:val="eop"/>
          <w:rFonts w:ascii="Arial" w:hAnsi="Arial"/>
        </w:rPr>
        <w:t> </w:t>
      </w:r>
    </w:p>
    <w:p w14:paraId="46AD32E6" w14:textId="77777777" w:rsidR="000751ED" w:rsidRDefault="000751ED" w:rsidP="004309F9">
      <w:pPr>
        <w:pStyle w:val="paragraph"/>
        <w:spacing w:before="0" w:beforeAutospacing="0" w:after="0" w:afterAutospacing="0" w:line="360" w:lineRule="auto"/>
        <w:textAlignment w:val="baseline"/>
        <w:rPr>
          <w:rStyle w:val="normaltextrun"/>
          <w:rFonts w:ascii="Arial" w:hAnsi="Arial"/>
        </w:rPr>
      </w:pPr>
    </w:p>
    <w:p w14:paraId="294D197B" w14:textId="00B0D724" w:rsidR="000751ED" w:rsidRDefault="000751ED" w:rsidP="68A07DF9">
      <w:pPr>
        <w:pStyle w:val="paragraph"/>
        <w:spacing w:before="0" w:beforeAutospacing="0" w:after="0" w:afterAutospacing="0" w:line="360" w:lineRule="auto"/>
        <w:textAlignment w:val="baseline"/>
        <w:rPr>
          <w:rStyle w:val="normaltextrun"/>
          <w:rFonts w:ascii="Arial" w:hAnsi="Arial"/>
        </w:rPr>
      </w:pPr>
      <w:r w:rsidRPr="68A07DF9">
        <w:rPr>
          <w:rStyle w:val="normaltextrun"/>
          <w:rFonts w:ascii="Arial" w:hAnsi="Arial"/>
        </w:rPr>
        <w:t>The New Zealand Government policies and strategies which are relevant to this submission are as follows:</w:t>
      </w:r>
    </w:p>
    <w:p w14:paraId="0DD744F3" w14:textId="77777777" w:rsidR="000751ED" w:rsidRPr="008D10C4" w:rsidRDefault="000751ED" w:rsidP="004309F9">
      <w:pPr>
        <w:pStyle w:val="paragraph"/>
        <w:spacing w:before="0" w:beforeAutospacing="0" w:after="0" w:afterAutospacing="0" w:line="360" w:lineRule="auto"/>
        <w:textAlignment w:val="baseline"/>
        <w:rPr>
          <w:rStyle w:val="eop"/>
          <w:rFonts w:ascii="Arial" w:hAnsi="Arial" w:cs="Arial"/>
        </w:rPr>
      </w:pPr>
      <w:r>
        <w:rPr>
          <w:rStyle w:val="normaltextrun"/>
          <w:rFonts w:ascii="Arial" w:hAnsi="Arial"/>
        </w:rPr>
        <w:t>New Zealand Disability Strategy 2016-2026: </w:t>
      </w:r>
    </w:p>
    <w:p w14:paraId="167CD9C6" w14:textId="1C5EDAC2" w:rsidR="000751ED" w:rsidRDefault="000751ED" w:rsidP="004309F9">
      <w:pPr>
        <w:pStyle w:val="paragraph"/>
        <w:numPr>
          <w:ilvl w:val="0"/>
          <w:numId w:val="18"/>
        </w:numPr>
        <w:spacing w:before="0" w:beforeAutospacing="0" w:after="0" w:afterAutospacing="0" w:line="360" w:lineRule="auto"/>
        <w:textAlignment w:val="baseline"/>
        <w:rPr>
          <w:rStyle w:val="eop"/>
          <w:rFonts w:ascii="Arial" w:hAnsi="Arial"/>
        </w:rPr>
      </w:pPr>
      <w:r w:rsidRPr="68A07DF9">
        <w:rPr>
          <w:rStyle w:val="eop"/>
          <w:rFonts w:ascii="Arial" w:hAnsi="Arial"/>
        </w:rPr>
        <w:t>Outcome 5</w:t>
      </w:r>
      <w:r w:rsidR="00962A0A" w:rsidRPr="68A07DF9">
        <w:rPr>
          <w:rStyle w:val="eop"/>
          <w:rFonts w:ascii="Arial" w:hAnsi="Arial"/>
        </w:rPr>
        <w:t xml:space="preserve">: </w:t>
      </w:r>
      <w:r w:rsidRPr="68A07DF9">
        <w:rPr>
          <w:rStyle w:val="eop"/>
          <w:rFonts w:ascii="Arial" w:hAnsi="Arial"/>
        </w:rPr>
        <w:t xml:space="preserve"> Accessibility</w:t>
      </w:r>
    </w:p>
    <w:p w14:paraId="7DFAF64D" w14:textId="77777777" w:rsidR="002C07BC" w:rsidRDefault="002C07BC" w:rsidP="002C07BC">
      <w:pPr>
        <w:pStyle w:val="paragraph"/>
        <w:spacing w:before="0" w:beforeAutospacing="0" w:after="0" w:afterAutospacing="0" w:line="360" w:lineRule="auto"/>
        <w:ind w:left="720"/>
        <w:textAlignment w:val="baseline"/>
        <w:rPr>
          <w:rStyle w:val="eop"/>
          <w:rFonts w:ascii="Arial" w:hAnsi="Arial"/>
        </w:rPr>
      </w:pPr>
    </w:p>
    <w:p w14:paraId="29401EC7" w14:textId="43ABA67E" w:rsidR="00246B0D" w:rsidRPr="00246B0D" w:rsidRDefault="00246B0D" w:rsidP="4289C080">
      <w:pPr>
        <w:spacing w:after="0"/>
        <w:textAlignment w:val="baseline"/>
        <w:rPr>
          <w:rFonts w:ascii="Segoe UI" w:eastAsia="Times New Roman" w:hAnsi="Segoe UI" w:cs="Segoe UI"/>
          <w:color w:val="3476B1" w:themeColor="accent2" w:themeShade="BF"/>
          <w:sz w:val="18"/>
          <w:szCs w:val="18"/>
          <w:lang w:eastAsia="en-NZ"/>
        </w:rPr>
      </w:pPr>
      <w:r w:rsidRPr="4289C080">
        <w:rPr>
          <w:rFonts w:ascii="Arial Rounded MT Bold" w:eastAsia="Times New Roman" w:hAnsi="Arial Rounded MT Bold" w:cs="Segoe UI"/>
          <w:sz w:val="32"/>
          <w:szCs w:val="32"/>
          <w:lang w:eastAsia="en-NZ"/>
        </w:rPr>
        <w:t>Wider impact on Disabled People</w:t>
      </w:r>
    </w:p>
    <w:p w14:paraId="05074464" w14:textId="7A9944A0" w:rsidR="00246B0D" w:rsidRPr="00246B0D" w:rsidRDefault="00246B0D" w:rsidP="4289C080">
      <w:pPr>
        <w:spacing w:after="0"/>
        <w:textAlignment w:val="baseline"/>
        <w:rPr>
          <w:rFonts w:eastAsia="Arial" w:cs="Arial"/>
          <w:color w:val="3476B1" w:themeColor="accent2" w:themeShade="BF"/>
          <w:szCs w:val="24"/>
          <w:lang w:eastAsia="en-NZ"/>
        </w:rPr>
      </w:pPr>
      <w:r w:rsidRPr="4289C080">
        <w:rPr>
          <w:rFonts w:eastAsia="Arial" w:cs="Arial"/>
          <w:szCs w:val="24"/>
          <w:lang w:eastAsia="en-NZ"/>
        </w:rPr>
        <w:t>DPA believes that these changes are largely positive for disabled people wishing to access the area and should our recommendations be followed, they will serve to enhance the accessibility and safety of the new pedestrian crossings.</w:t>
      </w:r>
    </w:p>
    <w:p w14:paraId="3D5B5AAC" w14:textId="61E17970" w:rsidR="003E3C38" w:rsidRDefault="003E3C38" w:rsidP="002C07BC">
      <w:pPr>
        <w:pStyle w:val="Heading1"/>
        <w:spacing w:line="360" w:lineRule="auto"/>
        <w:rPr>
          <w:color w:val="auto"/>
        </w:rPr>
      </w:pPr>
      <w:r w:rsidRPr="4289C080">
        <w:rPr>
          <w:color w:val="auto"/>
        </w:rPr>
        <w:lastRenderedPageBreak/>
        <w:t>DPA’s recommendations</w:t>
      </w:r>
    </w:p>
    <w:p w14:paraId="754D297E" w14:textId="16B55336" w:rsidR="00C34EB1" w:rsidRDefault="00041EFE" w:rsidP="004309F9">
      <w:pPr>
        <w:rPr>
          <w:rFonts w:cs="Arial"/>
        </w:rPr>
      </w:pPr>
      <w:r w:rsidRPr="00677D5F">
        <w:rPr>
          <w:rFonts w:cs="Arial"/>
          <w:b/>
          <w:bCs/>
        </w:rPr>
        <w:t>Recommendation 1:</w:t>
      </w:r>
      <w:r>
        <w:rPr>
          <w:rFonts w:cs="Arial"/>
        </w:rPr>
        <w:t xml:space="preserve"> </w:t>
      </w:r>
      <w:r w:rsidR="00C34EB1">
        <w:rPr>
          <w:rFonts w:cs="Arial"/>
        </w:rPr>
        <w:t>DPA recommends that speed bumps be inserted onto both sides of the road at Centaurus Road West and Wilsons Road South.</w:t>
      </w:r>
    </w:p>
    <w:p w14:paraId="278E3A3E" w14:textId="77777777" w:rsidR="004309F9" w:rsidRDefault="00C34EB1" w:rsidP="004309F9">
      <w:pPr>
        <w:rPr>
          <w:rFonts w:cs="Arial"/>
          <w:b/>
          <w:bCs/>
        </w:rPr>
      </w:pPr>
      <w:r w:rsidRPr="004309F9">
        <w:rPr>
          <w:rFonts w:cs="Arial"/>
          <w:b/>
          <w:bCs/>
        </w:rPr>
        <w:t>Recommendation 2:</w:t>
      </w:r>
      <w:r>
        <w:rPr>
          <w:rFonts w:cs="Arial"/>
        </w:rPr>
        <w:t xml:space="preserve"> </w:t>
      </w:r>
      <w:r w:rsidR="004309F9">
        <w:rPr>
          <w:rFonts w:cs="Arial"/>
        </w:rPr>
        <w:t>DPA recommends that any kerb cuts comply with the relevant Waka Kotahi/NZTA kerb ramp design standards.</w:t>
      </w:r>
      <w:r w:rsidR="004309F9" w:rsidRPr="004309F9">
        <w:rPr>
          <w:rFonts w:cs="Arial"/>
          <w:b/>
          <w:bCs/>
        </w:rPr>
        <w:t xml:space="preserve"> </w:t>
      </w:r>
    </w:p>
    <w:p w14:paraId="21F41E74" w14:textId="75B9D4C4" w:rsidR="004309F9" w:rsidRDefault="004309F9" w:rsidP="004309F9">
      <w:pPr>
        <w:rPr>
          <w:rFonts w:cs="Arial"/>
        </w:rPr>
      </w:pPr>
      <w:r w:rsidRPr="008A8148">
        <w:rPr>
          <w:rFonts w:cs="Arial"/>
          <w:b/>
          <w:bCs/>
        </w:rPr>
        <w:t>Recommendation 3</w:t>
      </w:r>
      <w:r w:rsidRPr="008A8148">
        <w:rPr>
          <w:rFonts w:cs="Arial"/>
        </w:rPr>
        <w:t>: DPA recommends when planting the two new trees that they are trees whose roots will not eventually protrude through the footpath.</w:t>
      </w:r>
    </w:p>
    <w:p w14:paraId="67242B26" w14:textId="79A365D3" w:rsidR="00946B00" w:rsidRDefault="00DD4987" w:rsidP="004309F9">
      <w:pPr>
        <w:rPr>
          <w:rFonts w:cs="Arial"/>
        </w:rPr>
      </w:pPr>
      <w:r w:rsidRPr="4289C080">
        <w:rPr>
          <w:rFonts w:cs="Arial"/>
          <w:b/>
          <w:bCs/>
        </w:rPr>
        <w:t>Recommendation 4:</w:t>
      </w:r>
      <w:r w:rsidRPr="4289C080">
        <w:rPr>
          <w:rFonts w:cs="Arial"/>
        </w:rPr>
        <w:t xml:space="preserve"> </w:t>
      </w:r>
      <w:r w:rsidR="00041EFE" w:rsidRPr="4289C080">
        <w:rPr>
          <w:rFonts w:cs="Arial"/>
        </w:rPr>
        <w:t>DPA recommends tactile strips are</w:t>
      </w:r>
      <w:r w:rsidR="00CD0135" w:rsidRPr="4289C080">
        <w:rPr>
          <w:rFonts w:cs="Arial"/>
        </w:rPr>
        <w:t xml:space="preserve"> put in place at the dis-established Kea crossing</w:t>
      </w:r>
      <w:r w:rsidR="00041EFE" w:rsidRPr="4289C080">
        <w:rPr>
          <w:rFonts w:cs="Arial"/>
        </w:rPr>
        <w:t xml:space="preserve"> to ensure </w:t>
      </w:r>
      <w:r w:rsidR="00CD0135" w:rsidRPr="4289C080">
        <w:rPr>
          <w:rFonts w:cs="Arial"/>
        </w:rPr>
        <w:t>that blind and low vision people can access this if they so choose</w:t>
      </w:r>
      <w:r w:rsidR="00A969BA" w:rsidRPr="4289C080">
        <w:rPr>
          <w:rFonts w:cs="Arial"/>
        </w:rPr>
        <w:t>.</w:t>
      </w:r>
    </w:p>
    <w:p w14:paraId="600989DD" w14:textId="52BCB9C6" w:rsidR="00CD0135" w:rsidRDefault="00DD4987" w:rsidP="00CD0135">
      <w:pPr>
        <w:spacing w:after="0"/>
        <w:rPr>
          <w:lang w:eastAsia="en-NZ"/>
        </w:rPr>
      </w:pPr>
      <w:r w:rsidRPr="68A07DF9">
        <w:rPr>
          <w:rFonts w:cs="Arial"/>
          <w:b/>
          <w:bCs/>
        </w:rPr>
        <w:t>Recommendation 5:</w:t>
      </w:r>
      <w:r w:rsidR="00CD0135" w:rsidRPr="68A07DF9">
        <w:rPr>
          <w:rFonts w:cs="Arial"/>
          <w:b/>
          <w:bCs/>
        </w:rPr>
        <w:t xml:space="preserve"> </w:t>
      </w:r>
      <w:r w:rsidR="00CD0135" w:rsidRPr="68A07DF9">
        <w:rPr>
          <w:lang w:eastAsia="en-NZ"/>
        </w:rPr>
        <w:t>DPA recommends that there should be a discussion between us, the Council, and other interested Disabled Persons Organisations (DPOs) including the local branches of Blind Citizens, Muscular Dystrophy Association, Kapo Māori, and People First plus wider disability and community stakeholders including CCS Disability Action and Grey Power on these and other issues raised in this submission so that solutions can be found to the remaining problems identified.</w:t>
      </w:r>
    </w:p>
    <w:p w14:paraId="2D2FC32A" w14:textId="77777777" w:rsidR="002C07BC" w:rsidRDefault="002C07BC" w:rsidP="00CD0135">
      <w:pPr>
        <w:spacing w:after="0"/>
        <w:rPr>
          <w:lang w:eastAsia="en-NZ"/>
        </w:rPr>
      </w:pPr>
    </w:p>
    <w:p w14:paraId="0CE16F29" w14:textId="0E68E207" w:rsidR="00180826" w:rsidRDefault="00180826" w:rsidP="4289C080">
      <w:pPr>
        <w:pStyle w:val="Heading1"/>
        <w:spacing w:before="0" w:after="0" w:line="360" w:lineRule="auto"/>
        <w:textAlignment w:val="baseline"/>
        <w:rPr>
          <w:color w:val="auto"/>
        </w:rPr>
      </w:pPr>
      <w:r w:rsidRPr="4289C080">
        <w:rPr>
          <w:color w:val="auto"/>
        </w:rPr>
        <w:t>Conclusion</w:t>
      </w:r>
    </w:p>
    <w:p w14:paraId="3F7221A1" w14:textId="77777777" w:rsidR="00180826" w:rsidRDefault="00180826" w:rsidP="004309F9">
      <w:pPr>
        <w:pStyle w:val="paragraph"/>
        <w:spacing w:before="0" w:beforeAutospacing="0" w:after="0" w:afterAutospacing="0" w:line="360" w:lineRule="auto"/>
        <w:textAlignment w:val="baseline"/>
        <w:rPr>
          <w:rFonts w:ascii="Segoe UI" w:hAnsi="Segoe UI" w:cs="Segoe UI"/>
          <w:sz w:val="18"/>
          <w:szCs w:val="18"/>
        </w:rPr>
      </w:pPr>
    </w:p>
    <w:p w14:paraId="1880FE00" w14:textId="2058F1C9" w:rsidR="00180826" w:rsidRPr="00F90077" w:rsidRDefault="00180826" w:rsidP="004309F9">
      <w:pPr>
        <w:rPr>
          <w:rFonts w:cs="Arial"/>
        </w:rPr>
      </w:pPr>
      <w:r w:rsidRPr="4289C080">
        <w:rPr>
          <w:rFonts w:eastAsia="Arial" w:cs="Arial"/>
        </w:rPr>
        <w:t xml:space="preserve">DPA Christchurch alongside representatives from other DPOs, disabled people and disability organisations would like to be involved in further discussions around the </w:t>
      </w:r>
      <w:r w:rsidR="007E0116" w:rsidRPr="4289C080">
        <w:rPr>
          <w:rFonts w:eastAsia="Arial" w:cs="Arial"/>
        </w:rPr>
        <w:t>Centa</w:t>
      </w:r>
      <w:r w:rsidR="007C79CE" w:rsidRPr="4289C080">
        <w:rPr>
          <w:rFonts w:eastAsia="Arial" w:cs="Arial"/>
        </w:rPr>
        <w:t xml:space="preserve">urus Road roundabout </w:t>
      </w:r>
      <w:r w:rsidR="000622DD" w:rsidRPr="4289C080">
        <w:rPr>
          <w:rFonts w:eastAsia="Arial" w:cs="Arial"/>
        </w:rPr>
        <w:t>–</w:t>
      </w:r>
      <w:r w:rsidR="007C79CE" w:rsidRPr="4289C080">
        <w:rPr>
          <w:rFonts w:eastAsia="Arial" w:cs="Arial"/>
        </w:rPr>
        <w:t xml:space="preserve"> pedestrian</w:t>
      </w:r>
      <w:r w:rsidR="000622DD" w:rsidRPr="4289C080">
        <w:rPr>
          <w:rFonts w:eastAsia="Arial" w:cs="Arial"/>
        </w:rPr>
        <w:t xml:space="preserve"> safety improvements</w:t>
      </w:r>
      <w:r w:rsidRPr="4289C080">
        <w:rPr>
          <w:rFonts w:eastAsia="Arial" w:cs="Arial"/>
        </w:rPr>
        <w:t xml:space="preserve">. We believe that everything should be done to ensure accessibility for everyone, including the disabled communities </w:t>
      </w:r>
      <w:r w:rsidR="00AF50C8" w:rsidRPr="4289C080">
        <w:rPr>
          <w:rFonts w:eastAsia="Arial" w:cs="Arial"/>
        </w:rPr>
        <w:t>who</w:t>
      </w:r>
      <w:r w:rsidRPr="4289C080">
        <w:rPr>
          <w:rFonts w:eastAsia="Arial" w:cs="Arial"/>
        </w:rPr>
        <w:t xml:space="preserve"> </w:t>
      </w:r>
      <w:r w:rsidR="00070125" w:rsidRPr="4289C080">
        <w:rPr>
          <w:rFonts w:eastAsia="Arial" w:cs="Arial"/>
        </w:rPr>
        <w:t xml:space="preserve">require pedestrian access in the Centaurus/Wilsons Road </w:t>
      </w:r>
      <w:r w:rsidR="0092692D" w:rsidRPr="4289C080">
        <w:rPr>
          <w:rFonts w:eastAsia="Arial" w:cs="Arial"/>
        </w:rPr>
        <w:t xml:space="preserve">area. </w:t>
      </w:r>
      <w:r w:rsidRPr="4289C080">
        <w:rPr>
          <w:rFonts w:eastAsia="Arial" w:cs="Arial"/>
        </w:rPr>
        <w:t>Our Christchurch Kaituitui and/or Regional Policy Advisor is available for this purpose and can be contacted directly.</w:t>
      </w:r>
    </w:p>
    <w:p w14:paraId="23FCF7C6" w14:textId="77777777" w:rsidR="00180826" w:rsidRPr="00180826" w:rsidRDefault="00180826" w:rsidP="004309F9">
      <w:pPr>
        <w:rPr>
          <w:rFonts w:cs="Arial"/>
          <w:b/>
          <w:bCs/>
        </w:rPr>
      </w:pPr>
    </w:p>
    <w:sectPr w:rsidR="00180826" w:rsidRPr="00180826" w:rsidSect="00634AEC">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CA44" w14:textId="77777777" w:rsidR="00025BCB" w:rsidRDefault="00025BCB" w:rsidP="00634AEC">
      <w:pPr>
        <w:spacing w:after="0" w:line="240" w:lineRule="auto"/>
      </w:pPr>
      <w:r>
        <w:separator/>
      </w:r>
    </w:p>
  </w:endnote>
  <w:endnote w:type="continuationSeparator" w:id="0">
    <w:p w14:paraId="642BCA94" w14:textId="77777777" w:rsidR="00025BCB" w:rsidRDefault="00025BCB"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8570" w14:textId="77777777" w:rsidR="00025BCB" w:rsidRDefault="00025BCB" w:rsidP="00634AEC">
      <w:pPr>
        <w:spacing w:after="0" w:line="240" w:lineRule="auto"/>
      </w:pPr>
      <w:r>
        <w:separator/>
      </w:r>
    </w:p>
  </w:footnote>
  <w:footnote w:type="continuationSeparator" w:id="0">
    <w:p w14:paraId="5DA304EA" w14:textId="77777777" w:rsidR="00025BCB" w:rsidRDefault="00025BCB" w:rsidP="00634AEC">
      <w:pPr>
        <w:spacing w:after="0" w:line="240" w:lineRule="auto"/>
      </w:pPr>
      <w:r>
        <w:continuationSeparator/>
      </w:r>
    </w:p>
  </w:footnote>
  <w:footnote w:id="1">
    <w:p w14:paraId="404138BB" w14:textId="0EA9458C" w:rsidR="008A8148" w:rsidRDefault="008A8148" w:rsidP="008A8148">
      <w:pPr>
        <w:pStyle w:val="FootnoteText"/>
      </w:pPr>
      <w:r w:rsidRPr="008A8148">
        <w:rPr>
          <w:rStyle w:val="FootnoteReference"/>
        </w:rPr>
        <w:footnoteRef/>
      </w:r>
      <w:r>
        <w:t xml:space="preserve"> New Zealand Transport Agency. (2022). </w:t>
      </w:r>
      <w:r w:rsidRPr="008A8148">
        <w:rPr>
          <w:i/>
          <w:iCs/>
        </w:rPr>
        <w:t>Kerb ramp design</w:t>
      </w:r>
      <w:r>
        <w:t xml:space="preserve">. Retrieved from </w:t>
      </w:r>
      <w:hyperlink r:id="rId1">
        <w:r w:rsidRPr="008A8148">
          <w:rPr>
            <w:rStyle w:val="Hyperlink"/>
          </w:rPr>
          <w:t>https://nzta.govt.nz/walking-cycling-and-public-transport/walking/walking-standards-and-guidelines/pedestrian-network-guidance/design/crossings/crossing-design-principles/kerb-ramp-design/</w:t>
        </w:r>
      </w:hyperlink>
    </w:p>
    <w:p w14:paraId="1216BDD0" w14:textId="241EAA47" w:rsidR="008A8148" w:rsidRDefault="008A8148" w:rsidP="008A81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5B19DD"/>
    <w:multiLevelType w:val="hybridMultilevel"/>
    <w:tmpl w:val="F126F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0C20E8"/>
    <w:multiLevelType w:val="multilevel"/>
    <w:tmpl w:val="3370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F528CF"/>
    <w:multiLevelType w:val="multilevel"/>
    <w:tmpl w:val="B4B2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11688869">
    <w:abstractNumId w:val="2"/>
  </w:num>
  <w:num w:numId="2" w16cid:durableId="1700206104">
    <w:abstractNumId w:val="7"/>
  </w:num>
  <w:num w:numId="3" w16cid:durableId="36316605">
    <w:abstractNumId w:val="9"/>
  </w:num>
  <w:num w:numId="4" w16cid:durableId="1514880827">
    <w:abstractNumId w:val="3"/>
  </w:num>
  <w:num w:numId="5" w16cid:durableId="195390267">
    <w:abstractNumId w:val="17"/>
  </w:num>
  <w:num w:numId="6" w16cid:durableId="2122407366">
    <w:abstractNumId w:val="4"/>
  </w:num>
  <w:num w:numId="7" w16cid:durableId="1266695410">
    <w:abstractNumId w:val="11"/>
  </w:num>
  <w:num w:numId="8" w16cid:durableId="450706795">
    <w:abstractNumId w:val="13"/>
  </w:num>
  <w:num w:numId="9" w16cid:durableId="640500082">
    <w:abstractNumId w:val="10"/>
  </w:num>
  <w:num w:numId="10" w16cid:durableId="1549564998">
    <w:abstractNumId w:val="16"/>
  </w:num>
  <w:num w:numId="11" w16cid:durableId="821239012">
    <w:abstractNumId w:val="15"/>
  </w:num>
  <w:num w:numId="12" w16cid:durableId="468404033">
    <w:abstractNumId w:val="0"/>
  </w:num>
  <w:num w:numId="13" w16cid:durableId="1401978554">
    <w:abstractNumId w:val="14"/>
  </w:num>
  <w:num w:numId="14" w16cid:durableId="2112503325">
    <w:abstractNumId w:val="8"/>
  </w:num>
  <w:num w:numId="15" w16cid:durableId="283004011">
    <w:abstractNumId w:val="1"/>
  </w:num>
  <w:num w:numId="16" w16cid:durableId="1814440889">
    <w:abstractNumId w:val="12"/>
  </w:num>
  <w:num w:numId="17" w16cid:durableId="432824294">
    <w:abstractNumId w:val="6"/>
  </w:num>
  <w:num w:numId="18" w16cid:durableId="1466507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346F"/>
    <w:rsid w:val="00013645"/>
    <w:rsid w:val="0001465D"/>
    <w:rsid w:val="00015BBD"/>
    <w:rsid w:val="000230E8"/>
    <w:rsid w:val="00023CFD"/>
    <w:rsid w:val="00025BCB"/>
    <w:rsid w:val="00026627"/>
    <w:rsid w:val="00036320"/>
    <w:rsid w:val="00041EFE"/>
    <w:rsid w:val="000514E9"/>
    <w:rsid w:val="00052C8A"/>
    <w:rsid w:val="000533B3"/>
    <w:rsid w:val="000622DD"/>
    <w:rsid w:val="0006652F"/>
    <w:rsid w:val="00070125"/>
    <w:rsid w:val="000751ED"/>
    <w:rsid w:val="00076F51"/>
    <w:rsid w:val="00083893"/>
    <w:rsid w:val="000A33E1"/>
    <w:rsid w:val="000A54EF"/>
    <w:rsid w:val="000B1D28"/>
    <w:rsid w:val="000C1AA2"/>
    <w:rsid w:val="000C2A3A"/>
    <w:rsid w:val="000E691F"/>
    <w:rsid w:val="00107484"/>
    <w:rsid w:val="00133092"/>
    <w:rsid w:val="00135834"/>
    <w:rsid w:val="001369B6"/>
    <w:rsid w:val="00143579"/>
    <w:rsid w:val="00143FEB"/>
    <w:rsid w:val="00180826"/>
    <w:rsid w:val="001A3927"/>
    <w:rsid w:val="001A63C9"/>
    <w:rsid w:val="001B734D"/>
    <w:rsid w:val="001C0434"/>
    <w:rsid w:val="001D29F1"/>
    <w:rsid w:val="001D2F59"/>
    <w:rsid w:val="001E3F49"/>
    <w:rsid w:val="001F4B2A"/>
    <w:rsid w:val="00203F60"/>
    <w:rsid w:val="00213391"/>
    <w:rsid w:val="00217F91"/>
    <w:rsid w:val="00234512"/>
    <w:rsid w:val="00235EA9"/>
    <w:rsid w:val="00246B0D"/>
    <w:rsid w:val="00246E7E"/>
    <w:rsid w:val="00252A79"/>
    <w:rsid w:val="00255576"/>
    <w:rsid w:val="00267629"/>
    <w:rsid w:val="00276842"/>
    <w:rsid w:val="002803F0"/>
    <w:rsid w:val="00292F1F"/>
    <w:rsid w:val="002A2582"/>
    <w:rsid w:val="002A6EB8"/>
    <w:rsid w:val="002C07BC"/>
    <w:rsid w:val="002C0869"/>
    <w:rsid w:val="002C100D"/>
    <w:rsid w:val="002C1212"/>
    <w:rsid w:val="002C5CC1"/>
    <w:rsid w:val="002D1D47"/>
    <w:rsid w:val="002D2BA7"/>
    <w:rsid w:val="002E0071"/>
    <w:rsid w:val="002F5FE0"/>
    <w:rsid w:val="002F73F9"/>
    <w:rsid w:val="0030040A"/>
    <w:rsid w:val="00315C5C"/>
    <w:rsid w:val="00320EC7"/>
    <w:rsid w:val="00322977"/>
    <w:rsid w:val="00332C52"/>
    <w:rsid w:val="00333D36"/>
    <w:rsid w:val="00376117"/>
    <w:rsid w:val="00377FD0"/>
    <w:rsid w:val="00382542"/>
    <w:rsid w:val="003844EC"/>
    <w:rsid w:val="0039003C"/>
    <w:rsid w:val="0039004F"/>
    <w:rsid w:val="00397450"/>
    <w:rsid w:val="003A5E40"/>
    <w:rsid w:val="003A6985"/>
    <w:rsid w:val="003B0C58"/>
    <w:rsid w:val="003B154D"/>
    <w:rsid w:val="003B34A0"/>
    <w:rsid w:val="003B3DF5"/>
    <w:rsid w:val="003C3E98"/>
    <w:rsid w:val="003E3C38"/>
    <w:rsid w:val="003E707D"/>
    <w:rsid w:val="003F0946"/>
    <w:rsid w:val="003F0F27"/>
    <w:rsid w:val="003F72A8"/>
    <w:rsid w:val="004000C9"/>
    <w:rsid w:val="0040242D"/>
    <w:rsid w:val="00406A5A"/>
    <w:rsid w:val="004074A9"/>
    <w:rsid w:val="00412627"/>
    <w:rsid w:val="004172C4"/>
    <w:rsid w:val="00422A0D"/>
    <w:rsid w:val="004309F9"/>
    <w:rsid w:val="0045137D"/>
    <w:rsid w:val="00453622"/>
    <w:rsid w:val="004600A7"/>
    <w:rsid w:val="00466724"/>
    <w:rsid w:val="00472449"/>
    <w:rsid w:val="00492E6B"/>
    <w:rsid w:val="00495435"/>
    <w:rsid w:val="004A0B5F"/>
    <w:rsid w:val="004A0F0B"/>
    <w:rsid w:val="004A35F0"/>
    <w:rsid w:val="004B0D09"/>
    <w:rsid w:val="004C5A3C"/>
    <w:rsid w:val="004D0890"/>
    <w:rsid w:val="004D285E"/>
    <w:rsid w:val="004D5381"/>
    <w:rsid w:val="004D53A5"/>
    <w:rsid w:val="004F3EC2"/>
    <w:rsid w:val="005174CE"/>
    <w:rsid w:val="005244AE"/>
    <w:rsid w:val="0052480B"/>
    <w:rsid w:val="005255B7"/>
    <w:rsid w:val="00534749"/>
    <w:rsid w:val="00547874"/>
    <w:rsid w:val="005611CC"/>
    <w:rsid w:val="00562E74"/>
    <w:rsid w:val="0057048E"/>
    <w:rsid w:val="00587C7D"/>
    <w:rsid w:val="005910F4"/>
    <w:rsid w:val="0059658E"/>
    <w:rsid w:val="005A365F"/>
    <w:rsid w:val="005C2088"/>
    <w:rsid w:val="005C2153"/>
    <w:rsid w:val="005C3390"/>
    <w:rsid w:val="005E2D63"/>
    <w:rsid w:val="005E5ABB"/>
    <w:rsid w:val="005F3A90"/>
    <w:rsid w:val="005F7D87"/>
    <w:rsid w:val="00612023"/>
    <w:rsid w:val="00617B71"/>
    <w:rsid w:val="00617E9C"/>
    <w:rsid w:val="00625A43"/>
    <w:rsid w:val="00626DE9"/>
    <w:rsid w:val="00633D11"/>
    <w:rsid w:val="00634AEC"/>
    <w:rsid w:val="0063763B"/>
    <w:rsid w:val="0065604C"/>
    <w:rsid w:val="00657708"/>
    <w:rsid w:val="00660C9E"/>
    <w:rsid w:val="00670B18"/>
    <w:rsid w:val="006713B7"/>
    <w:rsid w:val="00677D5F"/>
    <w:rsid w:val="006B22BD"/>
    <w:rsid w:val="006B5018"/>
    <w:rsid w:val="006D2078"/>
    <w:rsid w:val="006D416F"/>
    <w:rsid w:val="006E1E0E"/>
    <w:rsid w:val="006E413E"/>
    <w:rsid w:val="006E6159"/>
    <w:rsid w:val="006F3BBF"/>
    <w:rsid w:val="006F5D46"/>
    <w:rsid w:val="006F73DE"/>
    <w:rsid w:val="00700885"/>
    <w:rsid w:val="00707C5A"/>
    <w:rsid w:val="00713ECC"/>
    <w:rsid w:val="007247B9"/>
    <w:rsid w:val="00734DDB"/>
    <w:rsid w:val="007514A8"/>
    <w:rsid w:val="0075252C"/>
    <w:rsid w:val="007548B5"/>
    <w:rsid w:val="00764B05"/>
    <w:rsid w:val="00771A3C"/>
    <w:rsid w:val="00775532"/>
    <w:rsid w:val="007928EF"/>
    <w:rsid w:val="007A5D60"/>
    <w:rsid w:val="007B4A88"/>
    <w:rsid w:val="007C79CE"/>
    <w:rsid w:val="007E0116"/>
    <w:rsid w:val="007F251F"/>
    <w:rsid w:val="00806CD0"/>
    <w:rsid w:val="00817020"/>
    <w:rsid w:val="00832EF2"/>
    <w:rsid w:val="0084093F"/>
    <w:rsid w:val="00841D8A"/>
    <w:rsid w:val="008443CB"/>
    <w:rsid w:val="00851ABD"/>
    <w:rsid w:val="008554F9"/>
    <w:rsid w:val="00871E70"/>
    <w:rsid w:val="008855C7"/>
    <w:rsid w:val="00885810"/>
    <w:rsid w:val="008A8148"/>
    <w:rsid w:val="008C342D"/>
    <w:rsid w:val="008C3BEF"/>
    <w:rsid w:val="008C5E77"/>
    <w:rsid w:val="008E0903"/>
    <w:rsid w:val="008E27E2"/>
    <w:rsid w:val="008E473C"/>
    <w:rsid w:val="008E541D"/>
    <w:rsid w:val="00902171"/>
    <w:rsid w:val="009140EA"/>
    <w:rsid w:val="00920A33"/>
    <w:rsid w:val="00921D00"/>
    <w:rsid w:val="00924C31"/>
    <w:rsid w:val="00925C94"/>
    <w:rsid w:val="0092692D"/>
    <w:rsid w:val="00932C09"/>
    <w:rsid w:val="00936E2B"/>
    <w:rsid w:val="00946B00"/>
    <w:rsid w:val="009514A6"/>
    <w:rsid w:val="00953608"/>
    <w:rsid w:val="00953652"/>
    <w:rsid w:val="009540D3"/>
    <w:rsid w:val="009562CE"/>
    <w:rsid w:val="0095642B"/>
    <w:rsid w:val="00962A0A"/>
    <w:rsid w:val="00980ACE"/>
    <w:rsid w:val="0098203B"/>
    <w:rsid w:val="009923BC"/>
    <w:rsid w:val="00992D01"/>
    <w:rsid w:val="009A470C"/>
    <w:rsid w:val="009B0297"/>
    <w:rsid w:val="009B6EE7"/>
    <w:rsid w:val="009B6F8A"/>
    <w:rsid w:val="009C25EE"/>
    <w:rsid w:val="009D02EA"/>
    <w:rsid w:val="009F1FBA"/>
    <w:rsid w:val="009F43CD"/>
    <w:rsid w:val="00A12510"/>
    <w:rsid w:val="00A13081"/>
    <w:rsid w:val="00A15ABA"/>
    <w:rsid w:val="00A2709C"/>
    <w:rsid w:val="00A272AB"/>
    <w:rsid w:val="00A33D1F"/>
    <w:rsid w:val="00A34051"/>
    <w:rsid w:val="00A378EA"/>
    <w:rsid w:val="00A47BD5"/>
    <w:rsid w:val="00A5670D"/>
    <w:rsid w:val="00A56F67"/>
    <w:rsid w:val="00A61694"/>
    <w:rsid w:val="00A67D69"/>
    <w:rsid w:val="00A74C1C"/>
    <w:rsid w:val="00A76CE2"/>
    <w:rsid w:val="00A77DD5"/>
    <w:rsid w:val="00A91A8B"/>
    <w:rsid w:val="00A935A9"/>
    <w:rsid w:val="00A969BA"/>
    <w:rsid w:val="00AA7CBB"/>
    <w:rsid w:val="00AB6081"/>
    <w:rsid w:val="00AB7144"/>
    <w:rsid w:val="00AE1E60"/>
    <w:rsid w:val="00AF50C8"/>
    <w:rsid w:val="00B00392"/>
    <w:rsid w:val="00B03724"/>
    <w:rsid w:val="00B03AA4"/>
    <w:rsid w:val="00B36E44"/>
    <w:rsid w:val="00B6262E"/>
    <w:rsid w:val="00B7383C"/>
    <w:rsid w:val="00B819EB"/>
    <w:rsid w:val="00B9746B"/>
    <w:rsid w:val="00BC4330"/>
    <w:rsid w:val="00BC611D"/>
    <w:rsid w:val="00BD33EC"/>
    <w:rsid w:val="00BD3474"/>
    <w:rsid w:val="00BE14D1"/>
    <w:rsid w:val="00BE5E9A"/>
    <w:rsid w:val="00BF67A4"/>
    <w:rsid w:val="00BF6C7F"/>
    <w:rsid w:val="00BF7175"/>
    <w:rsid w:val="00C0669D"/>
    <w:rsid w:val="00C12AA7"/>
    <w:rsid w:val="00C1540F"/>
    <w:rsid w:val="00C23CCD"/>
    <w:rsid w:val="00C24CCB"/>
    <w:rsid w:val="00C3131E"/>
    <w:rsid w:val="00C3374A"/>
    <w:rsid w:val="00C34EB1"/>
    <w:rsid w:val="00C4129F"/>
    <w:rsid w:val="00C473F0"/>
    <w:rsid w:val="00C47DF7"/>
    <w:rsid w:val="00C56354"/>
    <w:rsid w:val="00C62079"/>
    <w:rsid w:val="00C636A5"/>
    <w:rsid w:val="00C64FFB"/>
    <w:rsid w:val="00C766C2"/>
    <w:rsid w:val="00C848DC"/>
    <w:rsid w:val="00C85EDE"/>
    <w:rsid w:val="00C92B04"/>
    <w:rsid w:val="00CA27B0"/>
    <w:rsid w:val="00CC1B3E"/>
    <w:rsid w:val="00CD0135"/>
    <w:rsid w:val="00CD1230"/>
    <w:rsid w:val="00CD16D7"/>
    <w:rsid w:val="00CD4578"/>
    <w:rsid w:val="00D00596"/>
    <w:rsid w:val="00D0678F"/>
    <w:rsid w:val="00D11BCC"/>
    <w:rsid w:val="00D2076D"/>
    <w:rsid w:val="00D215EC"/>
    <w:rsid w:val="00D230E4"/>
    <w:rsid w:val="00D26396"/>
    <w:rsid w:val="00D31ED0"/>
    <w:rsid w:val="00D33744"/>
    <w:rsid w:val="00D451C5"/>
    <w:rsid w:val="00D5276B"/>
    <w:rsid w:val="00D55027"/>
    <w:rsid w:val="00D60568"/>
    <w:rsid w:val="00D6214D"/>
    <w:rsid w:val="00D621FE"/>
    <w:rsid w:val="00D709C4"/>
    <w:rsid w:val="00D925B2"/>
    <w:rsid w:val="00D94C36"/>
    <w:rsid w:val="00DA299C"/>
    <w:rsid w:val="00DA77D4"/>
    <w:rsid w:val="00DB5D96"/>
    <w:rsid w:val="00DC5186"/>
    <w:rsid w:val="00DD146A"/>
    <w:rsid w:val="00DD4987"/>
    <w:rsid w:val="00DF62B3"/>
    <w:rsid w:val="00E0554B"/>
    <w:rsid w:val="00E13065"/>
    <w:rsid w:val="00E137CE"/>
    <w:rsid w:val="00E16736"/>
    <w:rsid w:val="00E16ADA"/>
    <w:rsid w:val="00E418A2"/>
    <w:rsid w:val="00E47BC9"/>
    <w:rsid w:val="00E50631"/>
    <w:rsid w:val="00E53192"/>
    <w:rsid w:val="00E5783A"/>
    <w:rsid w:val="00E65567"/>
    <w:rsid w:val="00E70E28"/>
    <w:rsid w:val="00E74B15"/>
    <w:rsid w:val="00E76207"/>
    <w:rsid w:val="00E859C4"/>
    <w:rsid w:val="00E90F69"/>
    <w:rsid w:val="00E9298B"/>
    <w:rsid w:val="00E92B8B"/>
    <w:rsid w:val="00EA7AD5"/>
    <w:rsid w:val="00EB17E7"/>
    <w:rsid w:val="00EB5190"/>
    <w:rsid w:val="00EC6AD9"/>
    <w:rsid w:val="00EC6DD8"/>
    <w:rsid w:val="00ED4BF8"/>
    <w:rsid w:val="00EE2B63"/>
    <w:rsid w:val="00EF2AA3"/>
    <w:rsid w:val="00EF44E1"/>
    <w:rsid w:val="00F01C5A"/>
    <w:rsid w:val="00F03220"/>
    <w:rsid w:val="00F228DC"/>
    <w:rsid w:val="00F40FB8"/>
    <w:rsid w:val="00F67186"/>
    <w:rsid w:val="00F77294"/>
    <w:rsid w:val="00F90077"/>
    <w:rsid w:val="00F90886"/>
    <w:rsid w:val="00FA1FCA"/>
    <w:rsid w:val="00FA2BDE"/>
    <w:rsid w:val="00FA4B0E"/>
    <w:rsid w:val="00FA4DFF"/>
    <w:rsid w:val="00FB71F6"/>
    <w:rsid w:val="00FB7C72"/>
    <w:rsid w:val="00FC16DE"/>
    <w:rsid w:val="00FC5EE1"/>
    <w:rsid w:val="00FD0759"/>
    <w:rsid w:val="00FE37BD"/>
    <w:rsid w:val="01860988"/>
    <w:rsid w:val="049F725B"/>
    <w:rsid w:val="063B42BC"/>
    <w:rsid w:val="07DC22AF"/>
    <w:rsid w:val="0B13C371"/>
    <w:rsid w:val="0C30A344"/>
    <w:rsid w:val="0EF64F95"/>
    <w:rsid w:val="118304F5"/>
    <w:rsid w:val="174A390B"/>
    <w:rsid w:val="1E7E7998"/>
    <w:rsid w:val="2420F6C6"/>
    <w:rsid w:val="28721F34"/>
    <w:rsid w:val="2CD25B44"/>
    <w:rsid w:val="2CDC039F"/>
    <w:rsid w:val="3908D0DE"/>
    <w:rsid w:val="3E09021A"/>
    <w:rsid w:val="3F97497E"/>
    <w:rsid w:val="4289C080"/>
    <w:rsid w:val="4309BFDA"/>
    <w:rsid w:val="4827403E"/>
    <w:rsid w:val="4A0AFCE6"/>
    <w:rsid w:val="4D6B9F1B"/>
    <w:rsid w:val="5277D636"/>
    <w:rsid w:val="58C634A8"/>
    <w:rsid w:val="68A07DF9"/>
    <w:rsid w:val="696E4962"/>
    <w:rsid w:val="74D0A35F"/>
    <w:rsid w:val="7D9E6DD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0751ED"/>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0751ED"/>
  </w:style>
  <w:style w:type="character" w:customStyle="1" w:styleId="eop">
    <w:name w:val="eop"/>
    <w:basedOn w:val="DefaultParagraphFont"/>
    <w:rsid w:val="0007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078745045">
      <w:bodyDiv w:val="1"/>
      <w:marLeft w:val="0"/>
      <w:marRight w:val="0"/>
      <w:marTop w:val="0"/>
      <w:marBottom w:val="0"/>
      <w:divBdr>
        <w:top w:val="none" w:sz="0" w:space="0" w:color="auto"/>
        <w:left w:val="none" w:sz="0" w:space="0" w:color="auto"/>
        <w:bottom w:val="none" w:sz="0" w:space="0" w:color="auto"/>
        <w:right w:val="none" w:sz="0" w:space="0" w:color="auto"/>
      </w:divBdr>
      <w:divsChild>
        <w:div w:id="450055104">
          <w:marLeft w:val="0"/>
          <w:marRight w:val="0"/>
          <w:marTop w:val="0"/>
          <w:marBottom w:val="0"/>
          <w:divBdr>
            <w:top w:val="none" w:sz="0" w:space="0" w:color="auto"/>
            <w:left w:val="none" w:sz="0" w:space="0" w:color="auto"/>
            <w:bottom w:val="none" w:sz="0" w:space="0" w:color="auto"/>
            <w:right w:val="none" w:sz="0" w:space="0" w:color="auto"/>
          </w:divBdr>
        </w:div>
        <w:div w:id="563176620">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nzta.govt.nz/walking-cycling-and-public-transport/walking/walking-standards-and-guidelines/pedestrian-network-guidance/design/crossings/crossing-design-principles/kerb-ramp-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2.xml><?xml version="1.0" encoding="utf-8"?>
<ds:datastoreItem xmlns:ds="http://schemas.openxmlformats.org/officeDocument/2006/customXml" ds:itemID="{59FB54AE-5DC6-4AA6-B785-946EBCB4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customXml/itemProps4.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2022-05-31T21:04:00Z</dcterms:created>
  <dcterms:modified xsi:type="dcterms:W3CDTF">2022-05-31T21:04:00Z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