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7A4AE1DE" w:rsidR="00587C7D" w:rsidRPr="005244AE" w:rsidRDefault="7E7F8924" w:rsidP="00E9298B">
      <w:r>
        <w:t>September 2022</w:t>
      </w:r>
    </w:p>
    <w:p w14:paraId="713BEF40" w14:textId="726BEC45" w:rsidR="00587C7D" w:rsidRPr="005244AE" w:rsidRDefault="00587C7D" w:rsidP="00E9298B"/>
    <w:p w14:paraId="4410E38B" w14:textId="2BEE2C5B" w:rsidR="000A33E1" w:rsidRPr="005244AE" w:rsidRDefault="00587C7D" w:rsidP="00E9298B">
      <w:r>
        <w:t xml:space="preserve">To </w:t>
      </w:r>
      <w:r w:rsidR="70174A00">
        <w:t>Hastings District Council</w:t>
      </w:r>
    </w:p>
    <w:p w14:paraId="39E3DE5B" w14:textId="606D39C5" w:rsidR="008443CB" w:rsidRDefault="00587C7D" w:rsidP="7B2BDE69">
      <w:pPr>
        <w:rPr>
          <w:rFonts w:eastAsia="MS Mincho" w:cs="Arial"/>
          <w:szCs w:val="24"/>
        </w:rPr>
      </w:pPr>
      <w:r>
        <w:t>Please find attached</w:t>
      </w:r>
      <w:r w:rsidR="000A33E1">
        <w:t xml:space="preserve"> DPA’s</w:t>
      </w:r>
      <w:r>
        <w:t xml:space="preserve"> submission</w:t>
      </w:r>
      <w:r w:rsidR="008443CB">
        <w:t xml:space="preserve"> </w:t>
      </w:r>
      <w:r w:rsidR="008E541D">
        <w:t>on</w:t>
      </w:r>
      <w:r w:rsidR="2D948911">
        <w:t xml:space="preserve"> the</w:t>
      </w:r>
      <w:r w:rsidR="008E541D">
        <w:t xml:space="preserve"> </w:t>
      </w:r>
      <w:r w:rsidR="3F84FD96" w:rsidRPr="7B2BDE69">
        <w:rPr>
          <w:rFonts w:eastAsia="Arial" w:cs="Arial"/>
          <w:szCs w:val="24"/>
        </w:rPr>
        <w:t>Draft Reserve Management Plans for Eskdale, Frimley, Tainui, Tanner, Tauroa and Hikanui Reserves and Keith Sands Grove Reserve</w:t>
      </w: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3F6108"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216FCD74" w14:textId="77777777" w:rsidR="00373682" w:rsidRDefault="00373682" w:rsidP="370D21B6">
      <w:pPr>
        <w:spacing w:line="276" w:lineRule="auto"/>
        <w:rPr>
          <w:rStyle w:val="Emphasis"/>
          <w:rFonts w:ascii="Arial Rounded MT Bold" w:hAnsi="Arial Rounded MT Bold"/>
          <w:b/>
          <w:bCs/>
          <w:sz w:val="28"/>
          <w:szCs w:val="28"/>
        </w:rPr>
      </w:pPr>
    </w:p>
    <w:p w14:paraId="2B034D0E" w14:textId="77777777" w:rsidR="00373682" w:rsidRDefault="00373682" w:rsidP="370D21B6">
      <w:pPr>
        <w:spacing w:line="276" w:lineRule="auto"/>
        <w:rPr>
          <w:rStyle w:val="Emphasis"/>
          <w:rFonts w:ascii="Arial Rounded MT Bold" w:hAnsi="Arial Rounded MT Bold"/>
          <w:b/>
          <w:bCs/>
          <w:sz w:val="28"/>
          <w:szCs w:val="28"/>
        </w:rPr>
      </w:pPr>
    </w:p>
    <w:p w14:paraId="4C1DE142" w14:textId="77777777" w:rsidR="00373682" w:rsidRDefault="00373682" w:rsidP="370D21B6">
      <w:pPr>
        <w:spacing w:line="276" w:lineRule="auto"/>
        <w:rPr>
          <w:rStyle w:val="Emphasis"/>
          <w:rFonts w:ascii="Arial Rounded MT Bold" w:hAnsi="Arial Rounded MT Bold"/>
          <w:b/>
          <w:bCs/>
          <w:sz w:val="28"/>
          <w:szCs w:val="28"/>
        </w:rPr>
      </w:pPr>
    </w:p>
    <w:p w14:paraId="6C2B0E46" w14:textId="480A9EAA" w:rsidR="00634AEC" w:rsidRPr="004B588A" w:rsidRDefault="00634AEC" w:rsidP="359B0488">
      <w:pPr>
        <w:spacing w:line="276" w:lineRule="auto"/>
        <w:rPr>
          <w:rFonts w:ascii="Arial Rounded MT Bold" w:hAnsi="Arial Rounded MT Bold"/>
          <w:color w:val="072B62" w:themeColor="background2" w:themeShade="40"/>
          <w:sz w:val="32"/>
          <w:szCs w:val="32"/>
        </w:rPr>
      </w:pPr>
    </w:p>
    <w:p w14:paraId="3490DEDB" w14:textId="280F3992" w:rsidR="626AF124" w:rsidRDefault="626AF124" w:rsidP="626AF124">
      <w:pPr>
        <w:spacing w:line="276" w:lineRule="auto"/>
        <w:rPr>
          <w:rFonts w:ascii="Arial Rounded MT Bold" w:hAnsi="Arial Rounded MT Bold"/>
          <w:color w:val="072B62" w:themeColor="background2" w:themeShade="40"/>
          <w:sz w:val="32"/>
          <w:szCs w:val="32"/>
        </w:rPr>
      </w:pPr>
    </w:p>
    <w:p w14:paraId="07A00351" w14:textId="7F103275" w:rsidR="626AF124" w:rsidRDefault="626AF124" w:rsidP="626AF124">
      <w:pPr>
        <w:spacing w:line="276" w:lineRule="auto"/>
        <w:rPr>
          <w:rFonts w:ascii="Arial Rounded MT Bold" w:hAnsi="Arial Rounded MT Bold"/>
          <w:color w:val="072B62" w:themeColor="background2" w:themeShade="40"/>
          <w:sz w:val="32"/>
          <w:szCs w:val="32"/>
        </w:rPr>
      </w:pPr>
    </w:p>
    <w:p w14:paraId="08B9CAF9" w14:textId="60F2D45C" w:rsidR="626AF124" w:rsidRDefault="626AF124" w:rsidP="626AF124">
      <w:pPr>
        <w:spacing w:line="276" w:lineRule="auto"/>
        <w:rPr>
          <w:rFonts w:ascii="Arial Rounded MT Bold" w:hAnsi="Arial Rounded MT Bold"/>
          <w:color w:val="072B62" w:themeColor="background2" w:themeShade="40"/>
          <w:sz w:val="32"/>
          <w:szCs w:val="32"/>
        </w:rPr>
      </w:pPr>
    </w:p>
    <w:p w14:paraId="2C84EF9B" w14:textId="210F45D1" w:rsidR="626AF124" w:rsidRDefault="626AF124" w:rsidP="626AF124">
      <w:pPr>
        <w:spacing w:line="276" w:lineRule="auto"/>
        <w:rPr>
          <w:rFonts w:ascii="Arial Rounded MT Bold" w:hAnsi="Arial Rounded MT Bold"/>
          <w:color w:val="072B62" w:themeColor="background2" w:themeShade="40"/>
          <w:sz w:val="32"/>
          <w:szCs w:val="32"/>
        </w:rPr>
      </w:pPr>
    </w:p>
    <w:p w14:paraId="6904C149" w14:textId="4D81F271" w:rsidR="00634AEC" w:rsidRPr="004B588A" w:rsidRDefault="00634AEC" w:rsidP="359B0488">
      <w:pPr>
        <w:spacing w:line="276" w:lineRule="auto"/>
        <w:rPr>
          <w:rFonts w:ascii="Arial Rounded MT Bold" w:hAnsi="Arial Rounded MT Bold" w:cs="Arial"/>
          <w:b/>
          <w:bCs/>
          <w:color w:val="002060"/>
          <w:sz w:val="28"/>
          <w:szCs w:val="28"/>
        </w:rPr>
      </w:pPr>
      <w:r w:rsidRPr="359B0488">
        <w:rPr>
          <w:rFonts w:ascii="Arial Rounded MT Bold" w:hAnsi="Arial Rounded MT Bold"/>
          <w:color w:val="072B62" w:themeColor="background2" w:themeShade="40"/>
          <w:sz w:val="32"/>
          <w:szCs w:val="32"/>
        </w:rPr>
        <w:t>Introducing D</w:t>
      </w:r>
      <w:r w:rsidR="002E0071" w:rsidRPr="359B0488">
        <w:rPr>
          <w:rFonts w:ascii="Arial Rounded MT Bold" w:hAnsi="Arial Rounded MT Bold"/>
          <w:color w:val="072B62" w:themeColor="background2" w:themeShade="40"/>
          <w:sz w:val="32"/>
          <w:szCs w:val="32"/>
        </w:rPr>
        <w:t xml:space="preserve">isabled </w:t>
      </w:r>
      <w:r w:rsidRPr="359B0488">
        <w:rPr>
          <w:rFonts w:ascii="Arial Rounded MT Bold" w:hAnsi="Arial Rounded MT Bold"/>
          <w:color w:val="072B62" w:themeColor="background2" w:themeShade="40"/>
          <w:sz w:val="32"/>
          <w:szCs w:val="32"/>
        </w:rPr>
        <w:t>P</w:t>
      </w:r>
      <w:r w:rsidR="002E0071" w:rsidRPr="359B0488">
        <w:rPr>
          <w:rFonts w:ascii="Arial Rounded MT Bold" w:hAnsi="Arial Rounded MT Bold"/>
          <w:color w:val="072B62" w:themeColor="background2" w:themeShade="40"/>
          <w:sz w:val="32"/>
          <w:szCs w:val="32"/>
        </w:rPr>
        <w:t xml:space="preserve">ersons </w:t>
      </w:r>
      <w:r w:rsidRPr="359B0488">
        <w:rPr>
          <w:rFonts w:ascii="Arial Rounded MT Bold" w:hAnsi="Arial Rounded MT Bold"/>
          <w:color w:val="072B62" w:themeColor="background2" w:themeShade="40"/>
          <w:sz w:val="32"/>
          <w:szCs w:val="32"/>
        </w:rPr>
        <w:t>A</w:t>
      </w:r>
      <w:r w:rsidR="002E0071" w:rsidRPr="359B0488">
        <w:rPr>
          <w:rFonts w:ascii="Arial Rounded MT Bold" w:hAnsi="Arial Rounded MT Bold"/>
          <w:color w:val="072B62" w:themeColor="background2" w:themeShade="40"/>
          <w:sz w:val="32"/>
          <w:szCs w:val="32"/>
        </w:rPr>
        <w:t>ssembly</w:t>
      </w:r>
      <w:r w:rsidRPr="359B0488">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9"/>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9"/>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9"/>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70B658E1" w14:textId="3A941D5F" w:rsidR="00041E14" w:rsidRPr="00193F86" w:rsidRDefault="00EF265E" w:rsidP="7D85D565">
      <w:pPr>
        <w:pStyle w:val="paragraph"/>
        <w:spacing w:before="0" w:beforeAutospacing="0" w:after="0" w:afterAutospacing="0" w:line="360" w:lineRule="auto"/>
        <w:textAlignment w:val="baseline"/>
        <w:rPr>
          <w:rStyle w:val="normaltextrun"/>
          <w:rFonts w:ascii="Arial" w:hAnsi="Arial" w:cs="Arial"/>
        </w:rPr>
      </w:pPr>
      <w:r w:rsidRPr="02BF7A24">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02BF7A24">
        <w:rPr>
          <w:rStyle w:val="FootnoteReference"/>
          <w:rFonts w:ascii="Arial" w:hAnsi="Arial" w:cs="Arial"/>
        </w:rPr>
        <w:footnoteReference w:id="2"/>
      </w:r>
      <w:r w:rsidRPr="02BF7A24">
        <w:rPr>
          <w:rStyle w:val="normaltextrun"/>
          <w:rFonts w:ascii="Arial" w:hAnsi="Arial" w:cs="Arial"/>
        </w:rPr>
        <w:t>. All state bodies in New Zealand, including local and regional government, have a responsibility to uphold the principles and articles of this convention. There are a number of UNCRPD articles pertinent to this submission, including:</w:t>
      </w:r>
    </w:p>
    <w:p w14:paraId="76EC8566" w14:textId="6091D231" w:rsidR="00041E14" w:rsidRPr="00193F86" w:rsidRDefault="00041E14" w:rsidP="7D85D565">
      <w:pPr>
        <w:pStyle w:val="paragraph"/>
        <w:spacing w:before="0" w:beforeAutospacing="0" w:after="0" w:afterAutospacing="0" w:line="360" w:lineRule="auto"/>
        <w:textAlignment w:val="baseline"/>
        <w:rPr>
          <w:rStyle w:val="normaltextrun"/>
        </w:rPr>
      </w:pPr>
    </w:p>
    <w:p w14:paraId="28293DAC" w14:textId="7FC7CB2C" w:rsidR="00041E14" w:rsidRPr="00193F86" w:rsidRDefault="08A1D6C4" w:rsidP="7D85D565">
      <w:pPr>
        <w:pStyle w:val="paragraph"/>
        <w:spacing w:before="0" w:beforeAutospacing="0" w:after="0" w:afterAutospacing="0" w:line="360" w:lineRule="auto"/>
        <w:textAlignment w:val="baseline"/>
        <w:rPr>
          <w:rFonts w:ascii="Arial" w:eastAsia="Arial" w:hAnsi="Arial" w:cs="Arial"/>
          <w:b/>
          <w:bCs/>
          <w:sz w:val="28"/>
          <w:szCs w:val="28"/>
        </w:rPr>
      </w:pPr>
      <w:r w:rsidRPr="7B2BDE69">
        <w:rPr>
          <w:rFonts w:ascii="Arial" w:eastAsia="Arial" w:hAnsi="Arial" w:cs="Arial"/>
          <w:b/>
          <w:bCs/>
          <w:color w:val="4A65AB"/>
          <w:sz w:val="28"/>
          <w:szCs w:val="28"/>
        </w:rPr>
        <w:t>Article 4.3</w:t>
      </w:r>
      <w:r w:rsidR="538FB69B" w:rsidRPr="7B2BDE69">
        <w:rPr>
          <w:rFonts w:ascii="Arial" w:eastAsia="Arial" w:hAnsi="Arial" w:cs="Arial"/>
          <w:b/>
          <w:bCs/>
          <w:color w:val="4A65AB"/>
          <w:sz w:val="28"/>
          <w:szCs w:val="28"/>
        </w:rPr>
        <w:t xml:space="preserve"> -</w:t>
      </w:r>
      <w:r w:rsidRPr="7B2BDE69">
        <w:rPr>
          <w:rFonts w:ascii="Arial" w:eastAsia="Arial" w:hAnsi="Arial" w:cs="Arial"/>
          <w:b/>
          <w:bCs/>
          <w:color w:val="4A65AB"/>
          <w:sz w:val="28"/>
          <w:szCs w:val="28"/>
        </w:rPr>
        <w:t> Involving disabled people and our organisations in decisions that affect us</w:t>
      </w:r>
    </w:p>
    <w:p w14:paraId="783C8346" w14:textId="12FDE8E5" w:rsidR="35CC6779" w:rsidRDefault="35CC6779" w:rsidP="7B2BDE69">
      <w:pPr>
        <w:pStyle w:val="paragraph"/>
        <w:spacing w:before="0" w:beforeAutospacing="0" w:after="0" w:afterAutospacing="0" w:line="360" w:lineRule="auto"/>
        <w:rPr>
          <w:rFonts w:ascii="Arial" w:eastAsia="Arial" w:hAnsi="Arial" w:cs="Arial"/>
        </w:rPr>
      </w:pPr>
      <w:r w:rsidRPr="7B2BDE69">
        <w:rPr>
          <w:rFonts w:ascii="Arial" w:eastAsia="Arial" w:hAnsi="Arial" w:cs="Arial"/>
          <w:color w:val="000000" w:themeColor="text1"/>
        </w:rPr>
        <w:t>“3.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14:paraId="7522056B" w14:textId="637121FC" w:rsidR="00041E14" w:rsidRPr="00193F86" w:rsidRDefault="05EBA127" w:rsidP="7D85D565">
      <w:pPr>
        <w:pStyle w:val="Heading3"/>
        <w:spacing w:before="0"/>
        <w:textAlignment w:val="baseline"/>
        <w:rPr>
          <w:rFonts w:eastAsia="MS Mincho" w:cs="Arial"/>
          <w:sz w:val="24"/>
          <w:szCs w:val="24"/>
        </w:rPr>
      </w:pPr>
      <w:r w:rsidRPr="7D85D565">
        <w:rPr>
          <w:rStyle w:val="normaltextrun"/>
        </w:rPr>
        <w:t>Article 9 – Accessibility </w:t>
      </w:r>
    </w:p>
    <w:p w14:paraId="40FE1832" w14:textId="5A16CB5A" w:rsidR="00041E14" w:rsidRPr="00193F86" w:rsidRDefault="05EBA127" w:rsidP="7D85D565">
      <w:pPr>
        <w:spacing w:after="0"/>
        <w:textAlignment w:val="baseline"/>
        <w:rPr>
          <w:rFonts w:cs="Arial"/>
        </w:rPr>
      </w:pPr>
      <w:r w:rsidRPr="7B2BDE69">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2246E617" w14:textId="0BDEFA40" w:rsidR="00041E14" w:rsidRPr="00193F86" w:rsidRDefault="08A1D6C4" w:rsidP="7B2BDE69">
      <w:pPr>
        <w:spacing w:after="0"/>
        <w:textAlignment w:val="baseline"/>
        <w:rPr>
          <w:rFonts w:eastAsia="MS Mincho" w:cs="Arial"/>
          <w:b/>
          <w:bCs/>
          <w:color w:val="4A66AC" w:themeColor="accent1"/>
          <w:sz w:val="28"/>
          <w:szCs w:val="28"/>
        </w:rPr>
      </w:pPr>
      <w:r w:rsidRPr="7B2BDE69">
        <w:rPr>
          <w:rFonts w:eastAsia="Arial" w:cs="Arial"/>
          <w:b/>
          <w:bCs/>
          <w:color w:val="4A65AB"/>
          <w:sz w:val="28"/>
          <w:szCs w:val="28"/>
        </w:rPr>
        <w:t>Article 30</w:t>
      </w:r>
      <w:r w:rsidR="75A511AB" w:rsidRPr="7B2BDE69">
        <w:rPr>
          <w:rFonts w:eastAsia="Arial" w:cs="Arial"/>
          <w:b/>
          <w:bCs/>
          <w:color w:val="4A65AB"/>
          <w:sz w:val="28"/>
          <w:szCs w:val="28"/>
        </w:rPr>
        <w:t xml:space="preserve"> -</w:t>
      </w:r>
      <w:r w:rsidRPr="7B2BDE69">
        <w:rPr>
          <w:rFonts w:eastAsia="Arial" w:cs="Arial"/>
          <w:b/>
          <w:bCs/>
          <w:color w:val="4A65AB"/>
          <w:sz w:val="28"/>
          <w:szCs w:val="28"/>
        </w:rPr>
        <w:t xml:space="preserve"> Participation in cultural life, recreation, </w:t>
      </w:r>
      <w:r w:rsidRPr="7B2BDE69">
        <w:rPr>
          <w:rStyle w:val="normaltextrun"/>
          <w:b/>
          <w:bCs/>
          <w:color w:val="4A65AB"/>
          <w:sz w:val="28"/>
          <w:szCs w:val="28"/>
        </w:rPr>
        <w:t>leisure, and sport  </w:t>
      </w:r>
    </w:p>
    <w:p w14:paraId="1A0B8B4D" w14:textId="4987F622" w:rsidR="00041E14" w:rsidRPr="00193F86" w:rsidRDefault="462EC0B6" w:rsidP="7B2BDE69">
      <w:pPr>
        <w:spacing w:after="0"/>
        <w:textAlignment w:val="baseline"/>
        <w:rPr>
          <w:rFonts w:eastAsia="Arial" w:cs="Arial"/>
          <w:color w:val="000000" w:themeColor="text1"/>
          <w:szCs w:val="24"/>
        </w:rPr>
      </w:pPr>
      <w:r w:rsidRPr="7B2BDE69">
        <w:rPr>
          <w:rFonts w:eastAsia="Arial" w:cs="Arial"/>
          <w:color w:val="000000" w:themeColor="text1"/>
          <w:szCs w:val="24"/>
        </w:rPr>
        <w:t>“5. With a view to enabling persons with disabilities to participate on an equal basis with others in recreational, leisure and sporting activities, States Parties shall take appropriate measures:</w:t>
      </w:r>
    </w:p>
    <w:p w14:paraId="4A5F2DB5" w14:textId="2E00952F" w:rsidR="00041E14" w:rsidRPr="00193F86" w:rsidRDefault="462EC0B6" w:rsidP="7B2BDE69">
      <w:pPr>
        <w:spacing w:after="0"/>
        <w:textAlignment w:val="baseline"/>
        <w:rPr>
          <w:rFonts w:eastAsia="Arial" w:cs="Arial"/>
          <w:color w:val="000000" w:themeColor="text1"/>
          <w:szCs w:val="24"/>
        </w:rPr>
      </w:pPr>
      <w:r w:rsidRPr="7B2BDE69">
        <w:rPr>
          <w:rFonts w:eastAsia="Arial" w:cs="Arial"/>
          <w:color w:val="000000" w:themeColor="text1"/>
          <w:szCs w:val="24"/>
        </w:rPr>
        <w:t>a) To encourage and promote the participation, to the fullest extent possible, of persons with disabilities in mainstream sporting activities at all levels;</w:t>
      </w:r>
    </w:p>
    <w:p w14:paraId="44E7183A" w14:textId="5B95270B" w:rsidR="00041E14" w:rsidRPr="00193F86" w:rsidRDefault="462EC0B6" w:rsidP="7B2BDE69">
      <w:pPr>
        <w:spacing w:after="0"/>
        <w:textAlignment w:val="baseline"/>
        <w:rPr>
          <w:rFonts w:eastAsia="Arial" w:cs="Arial"/>
          <w:color w:val="000000" w:themeColor="text1"/>
          <w:szCs w:val="24"/>
        </w:rPr>
      </w:pPr>
      <w:r w:rsidRPr="7B2BDE69">
        <w:rPr>
          <w:rFonts w:eastAsia="Arial" w:cs="Arial"/>
          <w:color w:val="000000" w:themeColor="text1"/>
          <w:szCs w:val="24"/>
        </w:rPr>
        <w:t>b) To ensure that persons with disabilities have an opportunity to organize, develop and participate in disability-specific sporting and recreational activities and, to this end, encourage the provision, on an equal basis with others, of appropriate instruction, training and resources;</w:t>
      </w:r>
    </w:p>
    <w:p w14:paraId="4361C84F" w14:textId="02C72EB8" w:rsidR="00041E14" w:rsidRPr="00193F86" w:rsidRDefault="462EC0B6" w:rsidP="7B2BDE69">
      <w:pPr>
        <w:spacing w:after="0"/>
        <w:textAlignment w:val="baseline"/>
        <w:rPr>
          <w:rFonts w:eastAsia="Arial" w:cs="Arial"/>
          <w:color w:val="000000" w:themeColor="text1"/>
          <w:szCs w:val="24"/>
        </w:rPr>
      </w:pPr>
      <w:r w:rsidRPr="7B2BDE69">
        <w:rPr>
          <w:rFonts w:eastAsia="Arial" w:cs="Arial"/>
          <w:color w:val="000000" w:themeColor="text1"/>
          <w:szCs w:val="24"/>
        </w:rPr>
        <w:t>c) To ensure that persons with disabilities have access to sporting, recreational and tourism venues;</w:t>
      </w:r>
    </w:p>
    <w:p w14:paraId="34FFE458" w14:textId="66EEA472" w:rsidR="00041E14" w:rsidRPr="00193F86" w:rsidRDefault="462EC0B6" w:rsidP="7B2BDE69">
      <w:pPr>
        <w:spacing w:after="0"/>
        <w:textAlignment w:val="baseline"/>
        <w:rPr>
          <w:rFonts w:eastAsia="Arial" w:cs="Arial"/>
          <w:color w:val="000000" w:themeColor="text1"/>
          <w:szCs w:val="24"/>
        </w:rPr>
      </w:pPr>
      <w:r w:rsidRPr="7B2BDE69">
        <w:rPr>
          <w:rFonts w:eastAsia="Arial" w:cs="Arial"/>
          <w:color w:val="000000" w:themeColor="text1"/>
          <w:szCs w:val="24"/>
        </w:rPr>
        <w:t>d) To ensure that children with disabilities have equal access with other children to participation in play, recreation and leisure and sporting activities, including those activities in the school system;</w:t>
      </w:r>
    </w:p>
    <w:p w14:paraId="2B1BDE9E" w14:textId="4C8D68E4" w:rsidR="00041E14" w:rsidRPr="00193F86" w:rsidRDefault="462EC0B6" w:rsidP="7B2BDE69">
      <w:pPr>
        <w:spacing w:after="0"/>
        <w:textAlignment w:val="baseline"/>
        <w:rPr>
          <w:rFonts w:eastAsia="Arial" w:cs="Arial"/>
          <w:color w:val="000000" w:themeColor="text1"/>
          <w:szCs w:val="24"/>
        </w:rPr>
      </w:pPr>
      <w:r w:rsidRPr="7B2BDE69">
        <w:rPr>
          <w:rFonts w:eastAsia="Arial" w:cs="Arial"/>
          <w:color w:val="000000" w:themeColor="text1"/>
          <w:szCs w:val="24"/>
        </w:rPr>
        <w:t>(e) To ensure that persons with disabilities have access to services from those involved in the organization of recreational, tourism, leisure and sporting activities.”</w:t>
      </w:r>
    </w:p>
    <w:p w14:paraId="705DD065" w14:textId="2BEF0D14" w:rsidR="00041E14" w:rsidRPr="00193F86" w:rsidRDefault="00586EE7" w:rsidP="7B2BDE69">
      <w:pPr>
        <w:spacing w:after="0"/>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5A10B1FE" w14:textId="55E780CD" w:rsidR="00586EE7" w:rsidRDefault="00586EE7" w:rsidP="7D85D565">
      <w:pPr>
        <w:pStyle w:val="paragraph"/>
        <w:spacing w:before="0" w:beforeAutospacing="0" w:after="0" w:afterAutospacing="0" w:line="360" w:lineRule="auto"/>
        <w:textAlignment w:val="baseline"/>
        <w:rPr>
          <w:rFonts w:ascii="Segoe UI" w:hAnsi="Segoe UI" w:cs="Segoe UI"/>
          <w:sz w:val="18"/>
          <w:szCs w:val="18"/>
        </w:rPr>
      </w:pPr>
      <w:r w:rsidRPr="02BF7A24">
        <w:rPr>
          <w:rStyle w:val="normaltextrun"/>
          <w:rFonts w:ascii="Arial" w:hAnsi="Arial" w:cs="Arial"/>
        </w:rPr>
        <w:lastRenderedPageBreak/>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all of New Zealand works together to make this happen </w:t>
      </w:r>
      <w:r w:rsidRPr="02BF7A24">
        <w:rPr>
          <w:rStyle w:val="FootnoteReference"/>
          <w:rFonts w:ascii="Arial" w:hAnsi="Arial" w:cs="Arial"/>
        </w:rPr>
        <w:footnoteReference w:id="3"/>
      </w:r>
      <w:r w:rsidRPr="02BF7A24">
        <w:rPr>
          <w:rStyle w:val="normaltextrun"/>
          <w:rFonts w:ascii="Arial" w:hAnsi="Arial" w:cs="Arial"/>
        </w:rPr>
        <w:t>. It identifies eight outcome areas contributing to achieving this vision, including:</w:t>
      </w:r>
      <w:r w:rsidRPr="02BF7A24">
        <w:rPr>
          <w:rStyle w:val="eop"/>
          <w:rFonts w:ascii="Arial" w:hAnsi="Arial" w:cs="Arial"/>
        </w:rPr>
        <w:t> </w:t>
      </w:r>
    </w:p>
    <w:p w14:paraId="19B54988" w14:textId="3DDAE4D5" w:rsidR="00586EE7" w:rsidRDefault="00586EE7" w:rsidP="7B2BDE69">
      <w:pPr>
        <w:rPr>
          <w:rFonts w:ascii="Segoe UI" w:hAnsi="Segoe UI" w:cs="Segoe UI"/>
          <w:sz w:val="18"/>
          <w:szCs w:val="18"/>
        </w:rPr>
      </w:pPr>
      <w:r w:rsidRPr="7B2BDE69">
        <w:rPr>
          <w:rStyle w:val="normaltextrun"/>
          <w:rFonts w:cs="Arial"/>
          <w:b/>
          <w:bCs/>
          <w:color w:val="4A65AB"/>
        </w:rPr>
        <w:t>Outcome 5 – Accessibility</w:t>
      </w:r>
    </w:p>
    <w:p w14:paraId="00F6A8D4" w14:textId="2D5877B9" w:rsidR="00041E14" w:rsidRPr="00193F86" w:rsidRDefault="00586EE7" w:rsidP="00193F86">
      <w:pPr>
        <w:rPr>
          <w:rFonts w:ascii="Segoe UI" w:hAnsi="Segoe UI" w:cs="Segoe UI"/>
          <w:sz w:val="18"/>
          <w:szCs w:val="18"/>
        </w:rPr>
      </w:pPr>
      <w:r w:rsidRPr="7B2BDE69">
        <w:rPr>
          <w:rStyle w:val="normaltextrun"/>
          <w:rFonts w:cs="Arial"/>
        </w:rPr>
        <w:t>“We access all places, services and information with ease and dignity.”</w:t>
      </w:r>
      <w:r w:rsidRPr="7B2BDE69">
        <w:rPr>
          <w:rStyle w:val="eop"/>
          <w:rFonts w:cs="Arial"/>
        </w:rPr>
        <w:t> </w:t>
      </w:r>
    </w:p>
    <w:p w14:paraId="1368214B" w14:textId="7FF0E7BC" w:rsidR="00634AEC" w:rsidRPr="006F2712" w:rsidRDefault="004D53A5" w:rsidP="004D53A5">
      <w:pPr>
        <w:pStyle w:val="Heading1"/>
      </w:pPr>
      <w:r>
        <w:t xml:space="preserve">The submission </w:t>
      </w:r>
    </w:p>
    <w:p w14:paraId="4BD16742" w14:textId="51BDB0AF" w:rsidR="1ECC7D34" w:rsidRDefault="630C1044" w:rsidP="7B2BDE69">
      <w:pPr>
        <w:rPr>
          <w:rFonts w:eastAsia="Arial" w:cs="Arial"/>
          <w:szCs w:val="24"/>
        </w:rPr>
      </w:pPr>
      <w:r w:rsidRPr="7B2BDE69">
        <w:rPr>
          <w:rFonts w:eastAsia="Arial" w:cs="Arial"/>
          <w:szCs w:val="24"/>
        </w:rPr>
        <w:t>DPA welcomes the opportunity to submit on the Hastings District Council’s Draft Reserve Management Plans for Eskdale</w:t>
      </w:r>
      <w:r w:rsidR="164BB536" w:rsidRPr="7B2BDE69">
        <w:rPr>
          <w:rFonts w:eastAsia="Arial" w:cs="Arial"/>
          <w:szCs w:val="24"/>
        </w:rPr>
        <w:t xml:space="preserve"> and</w:t>
      </w:r>
      <w:r w:rsidRPr="7B2BDE69">
        <w:rPr>
          <w:rFonts w:eastAsia="Arial" w:cs="Arial"/>
          <w:szCs w:val="24"/>
        </w:rPr>
        <w:t xml:space="preserve"> Frimley</w:t>
      </w:r>
      <w:r w:rsidR="7D9109B9" w:rsidRPr="7B2BDE69">
        <w:rPr>
          <w:rFonts w:eastAsia="Arial" w:cs="Arial"/>
          <w:szCs w:val="24"/>
        </w:rPr>
        <w:t xml:space="preserve"> Parks</w:t>
      </w:r>
      <w:r w:rsidRPr="7B2BDE69">
        <w:rPr>
          <w:rFonts w:eastAsia="Arial" w:cs="Arial"/>
          <w:szCs w:val="24"/>
        </w:rPr>
        <w:t xml:space="preserve">, </w:t>
      </w:r>
      <w:r w:rsidR="6F161708" w:rsidRPr="7B2BDE69">
        <w:rPr>
          <w:rFonts w:eastAsia="Arial" w:cs="Arial"/>
          <w:szCs w:val="24"/>
        </w:rPr>
        <w:t xml:space="preserve">and the </w:t>
      </w:r>
      <w:r w:rsidRPr="7B2BDE69">
        <w:rPr>
          <w:rFonts w:eastAsia="Arial" w:cs="Arial"/>
          <w:szCs w:val="24"/>
        </w:rPr>
        <w:t xml:space="preserve">Tainui, Tanner, </w:t>
      </w:r>
      <w:r w:rsidRPr="7B2BDE69">
        <w:rPr>
          <w:rStyle w:val="eop"/>
          <w:rFonts w:eastAsia="Arial" w:cs="Arial"/>
          <w:szCs w:val="24"/>
        </w:rPr>
        <w:t xml:space="preserve">Tauroa and Hikanui Reserves and Keith Sands Grove Reserve.  </w:t>
      </w:r>
      <w:r w:rsidR="63C1D69B" w:rsidRPr="7B2BDE69">
        <w:rPr>
          <w:rStyle w:val="eop"/>
          <w:rFonts w:eastAsia="Arial" w:cs="Arial"/>
          <w:szCs w:val="24"/>
        </w:rPr>
        <w:t xml:space="preserve">We acknowledge the importance of these parks to local </w:t>
      </w:r>
      <w:r w:rsidR="6AA239A9" w:rsidRPr="7B2BDE69">
        <w:rPr>
          <w:rStyle w:val="eop"/>
          <w:rFonts w:eastAsia="Arial" w:cs="Arial"/>
          <w:szCs w:val="24"/>
        </w:rPr>
        <w:t>Māori</w:t>
      </w:r>
      <w:r w:rsidR="63C1D69B" w:rsidRPr="7B2BDE69">
        <w:rPr>
          <w:rStyle w:val="eop"/>
          <w:rFonts w:eastAsia="Arial" w:cs="Arial"/>
          <w:szCs w:val="24"/>
        </w:rPr>
        <w:t xml:space="preserve"> and the need for people to enjoy, play, recreate and contemplate within them. We are especially pleased that the</w:t>
      </w:r>
      <w:r w:rsidR="6A286CFF" w:rsidRPr="7B2BDE69">
        <w:rPr>
          <w:rStyle w:val="eop"/>
          <w:rFonts w:eastAsia="Arial" w:cs="Arial"/>
          <w:szCs w:val="24"/>
        </w:rPr>
        <w:t xml:space="preserve"> plans to update the reserves management policy will enable improvements to be made to</w:t>
      </w:r>
      <w:r w:rsidR="35164CD7" w:rsidRPr="7B2BDE69">
        <w:rPr>
          <w:rStyle w:val="eop"/>
          <w:rFonts w:eastAsia="Arial" w:cs="Arial"/>
          <w:szCs w:val="24"/>
        </w:rPr>
        <w:t xml:space="preserve"> the</w:t>
      </w:r>
      <w:r w:rsidR="6A286CFF" w:rsidRPr="7B2BDE69">
        <w:rPr>
          <w:rStyle w:val="eop"/>
          <w:rFonts w:eastAsia="Arial" w:cs="Arial"/>
          <w:szCs w:val="24"/>
        </w:rPr>
        <w:t xml:space="preserve"> </w:t>
      </w:r>
      <w:r w:rsidR="53F76C98" w:rsidRPr="7B2BDE69">
        <w:rPr>
          <w:rFonts w:eastAsia="Arial" w:cs="Arial"/>
          <w:szCs w:val="24"/>
        </w:rPr>
        <w:t>accessibility</w:t>
      </w:r>
      <w:r w:rsidR="07EA87DC" w:rsidRPr="7B2BDE69">
        <w:rPr>
          <w:rFonts w:eastAsia="Arial" w:cs="Arial"/>
          <w:szCs w:val="24"/>
        </w:rPr>
        <w:t xml:space="preserve"> of these </w:t>
      </w:r>
      <w:r w:rsidR="58FA5F78" w:rsidRPr="7B2BDE69">
        <w:rPr>
          <w:rFonts w:eastAsia="Arial" w:cs="Arial"/>
          <w:szCs w:val="24"/>
        </w:rPr>
        <w:t>areas</w:t>
      </w:r>
      <w:r w:rsidR="53F76C98" w:rsidRPr="7B2BDE69">
        <w:rPr>
          <w:rFonts w:eastAsia="Arial" w:cs="Arial"/>
          <w:szCs w:val="24"/>
        </w:rPr>
        <w:t xml:space="preserve">, especially around </w:t>
      </w:r>
      <w:r w:rsidR="765689F5" w:rsidRPr="7B2BDE69">
        <w:rPr>
          <w:rFonts w:eastAsia="Arial" w:cs="Arial"/>
          <w:szCs w:val="24"/>
        </w:rPr>
        <w:t>shared pathways</w:t>
      </w:r>
      <w:r w:rsidR="53F76C98" w:rsidRPr="7B2BDE69">
        <w:rPr>
          <w:rFonts w:eastAsia="Arial" w:cs="Arial"/>
          <w:szCs w:val="24"/>
        </w:rPr>
        <w:t xml:space="preserve">, </w:t>
      </w:r>
      <w:r w:rsidR="54C2A658" w:rsidRPr="7B2BDE69">
        <w:rPr>
          <w:rFonts w:eastAsia="Arial" w:cs="Arial"/>
          <w:szCs w:val="24"/>
        </w:rPr>
        <w:t>walkways,</w:t>
      </w:r>
      <w:r w:rsidR="53F76C98" w:rsidRPr="7B2BDE69">
        <w:rPr>
          <w:rFonts w:eastAsia="Arial" w:cs="Arial"/>
          <w:szCs w:val="24"/>
        </w:rPr>
        <w:t xml:space="preserve"> toilets and </w:t>
      </w:r>
      <w:r w:rsidR="6E7842DC" w:rsidRPr="7B2BDE69">
        <w:rPr>
          <w:rFonts w:eastAsia="Arial" w:cs="Arial"/>
          <w:szCs w:val="24"/>
        </w:rPr>
        <w:t>vehicle permitted areas.</w:t>
      </w:r>
      <w:r w:rsidR="5D1A3654" w:rsidRPr="7B2BDE69">
        <w:rPr>
          <w:rFonts w:eastAsia="Arial" w:cs="Arial"/>
          <w:szCs w:val="24"/>
        </w:rPr>
        <w:t xml:space="preserve"> We approve too of the plans to develop sensory gardens which would be of huge benefit to everyone, including disabled people across the impairment spectrum, for whom accessing the natural environment can be difficult, especially if </w:t>
      </w:r>
      <w:r w:rsidR="2A414A05" w:rsidRPr="7B2BDE69">
        <w:rPr>
          <w:rFonts w:eastAsia="Arial" w:cs="Arial"/>
          <w:szCs w:val="24"/>
        </w:rPr>
        <w:t>living with neurodiversity, as blind or vision impaired people and people with mobility impairments.</w:t>
      </w:r>
    </w:p>
    <w:p w14:paraId="3227DF3E" w14:textId="535DE12B" w:rsidR="1ECC7D34" w:rsidRDefault="5A4A07FC" w:rsidP="7B2BDE69">
      <w:pPr>
        <w:rPr>
          <w:rFonts w:eastAsia="Arial" w:cs="Arial"/>
          <w:b/>
          <w:bCs/>
          <w:szCs w:val="24"/>
        </w:rPr>
      </w:pPr>
      <w:r w:rsidRPr="7B2BDE69">
        <w:rPr>
          <w:rFonts w:eastAsia="Arial" w:cs="Arial"/>
          <w:b/>
          <w:bCs/>
          <w:szCs w:val="24"/>
        </w:rPr>
        <w:t>Shared pathways</w:t>
      </w:r>
    </w:p>
    <w:p w14:paraId="4619E544" w14:textId="05F933FD" w:rsidR="1ECC7D34" w:rsidRDefault="67723762" w:rsidP="7B2BDE69">
      <w:pPr>
        <w:rPr>
          <w:rFonts w:eastAsia="Arial" w:cs="Arial"/>
          <w:szCs w:val="24"/>
        </w:rPr>
      </w:pPr>
      <w:r w:rsidRPr="7B2BDE69">
        <w:rPr>
          <w:rFonts w:eastAsia="Arial" w:cs="Arial"/>
          <w:szCs w:val="24"/>
        </w:rPr>
        <w:t xml:space="preserve">In this regard, </w:t>
      </w:r>
      <w:r w:rsidR="12F99800" w:rsidRPr="7B2BDE69">
        <w:rPr>
          <w:rFonts w:eastAsia="Arial" w:cs="Arial"/>
          <w:szCs w:val="24"/>
        </w:rPr>
        <w:t>DPA particularly welcomes proposals to improve the paving of shared walkways on each of the parks as this will ensure smoother access for people</w:t>
      </w:r>
      <w:r w:rsidR="1E415EC0" w:rsidRPr="7B2BDE69">
        <w:rPr>
          <w:rFonts w:eastAsia="Arial" w:cs="Arial"/>
          <w:szCs w:val="24"/>
        </w:rPr>
        <w:t xml:space="preserve"> with mobility impairments</w:t>
      </w:r>
      <w:r w:rsidR="12F99800" w:rsidRPr="7B2BDE69">
        <w:rPr>
          <w:rFonts w:eastAsia="Arial" w:cs="Arial"/>
          <w:szCs w:val="24"/>
        </w:rPr>
        <w:t xml:space="preserve"> who are mobility aid users, i.e</w:t>
      </w:r>
      <w:r w:rsidR="724C0A98" w:rsidRPr="7B2BDE69">
        <w:rPr>
          <w:rFonts w:eastAsia="Arial" w:cs="Arial"/>
          <w:szCs w:val="24"/>
        </w:rPr>
        <w:t>.,</w:t>
      </w:r>
      <w:r w:rsidR="6286A18E" w:rsidRPr="7B2BDE69">
        <w:rPr>
          <w:rFonts w:eastAsia="Arial" w:cs="Arial"/>
          <w:szCs w:val="24"/>
        </w:rPr>
        <w:t xml:space="preserve"> people who use</w:t>
      </w:r>
      <w:r w:rsidR="724C0A98" w:rsidRPr="7B2BDE69">
        <w:rPr>
          <w:rFonts w:eastAsia="Arial" w:cs="Arial"/>
          <w:szCs w:val="24"/>
        </w:rPr>
        <w:t xml:space="preserve"> wheelchair</w:t>
      </w:r>
      <w:r w:rsidR="25A5D3CE" w:rsidRPr="7B2BDE69">
        <w:rPr>
          <w:rFonts w:eastAsia="Arial" w:cs="Arial"/>
          <w:szCs w:val="24"/>
        </w:rPr>
        <w:t>s, mobility scooters</w:t>
      </w:r>
      <w:r w:rsidR="46A86FDD" w:rsidRPr="7B2BDE69">
        <w:rPr>
          <w:rFonts w:eastAsia="Arial" w:cs="Arial"/>
          <w:szCs w:val="24"/>
        </w:rPr>
        <w:t xml:space="preserve"> and</w:t>
      </w:r>
      <w:r w:rsidR="25A5D3CE" w:rsidRPr="7B2BDE69">
        <w:rPr>
          <w:rFonts w:eastAsia="Arial" w:cs="Arial"/>
          <w:szCs w:val="24"/>
        </w:rPr>
        <w:t xml:space="preserve"> walking frames, etc. Also, this will enable greater ease of access for people pushing children’s strollers. It is important that tactile </w:t>
      </w:r>
      <w:r w:rsidR="69CD358E" w:rsidRPr="7B2BDE69">
        <w:rPr>
          <w:rFonts w:eastAsia="Arial" w:cs="Arial"/>
          <w:szCs w:val="24"/>
        </w:rPr>
        <w:t>indicators</w:t>
      </w:r>
      <w:r w:rsidR="25A5D3CE" w:rsidRPr="7B2BDE69">
        <w:rPr>
          <w:rFonts w:eastAsia="Arial" w:cs="Arial"/>
          <w:szCs w:val="24"/>
        </w:rPr>
        <w:t xml:space="preserve"> be </w:t>
      </w:r>
      <w:r w:rsidR="25A5D3CE" w:rsidRPr="7B2BDE69">
        <w:rPr>
          <w:rFonts w:eastAsia="Arial" w:cs="Arial"/>
          <w:szCs w:val="24"/>
        </w:rPr>
        <w:lastRenderedPageBreak/>
        <w:t>placed at strategic locations around each of the parks</w:t>
      </w:r>
      <w:r w:rsidR="7647EC86" w:rsidRPr="7B2BDE69">
        <w:rPr>
          <w:rFonts w:eastAsia="Arial" w:cs="Arial"/>
          <w:szCs w:val="24"/>
        </w:rPr>
        <w:t xml:space="preserve"> and reserves</w:t>
      </w:r>
      <w:r w:rsidR="10436263" w:rsidRPr="7B2BDE69">
        <w:rPr>
          <w:rFonts w:eastAsia="Arial" w:cs="Arial"/>
          <w:szCs w:val="24"/>
        </w:rPr>
        <w:t xml:space="preserve"> to enable safe, inclusive and accessible navigation for blind and vision impaired people.</w:t>
      </w:r>
    </w:p>
    <w:p w14:paraId="75D3D4D9" w14:textId="54E4C3E8" w:rsidR="1ECC7D34" w:rsidRDefault="27DD8CFD" w:rsidP="7B2BDE69">
      <w:pPr>
        <w:rPr>
          <w:rFonts w:eastAsia="Arial" w:cs="Arial"/>
          <w:szCs w:val="24"/>
        </w:rPr>
      </w:pPr>
      <w:r w:rsidRPr="7B2BDE69">
        <w:rPr>
          <w:rFonts w:eastAsia="Arial" w:cs="Arial"/>
          <w:szCs w:val="24"/>
        </w:rPr>
        <w:t xml:space="preserve">However, we would like to emphasise that there are inherent risks for disabled and non-disabled people alike </w:t>
      </w:r>
      <w:r w:rsidR="375AB20E" w:rsidRPr="7B2BDE69">
        <w:rPr>
          <w:rFonts w:eastAsia="Arial" w:cs="Arial"/>
          <w:szCs w:val="24"/>
        </w:rPr>
        <w:t>when</w:t>
      </w:r>
      <w:r w:rsidRPr="7B2BDE69">
        <w:rPr>
          <w:rFonts w:eastAsia="Arial" w:cs="Arial"/>
          <w:szCs w:val="24"/>
        </w:rPr>
        <w:t xml:space="preserve"> using shared pathways</w:t>
      </w:r>
      <w:r w:rsidR="0DA43184" w:rsidRPr="7B2BDE69">
        <w:rPr>
          <w:rFonts w:eastAsia="Arial" w:cs="Arial"/>
          <w:szCs w:val="24"/>
        </w:rPr>
        <w:t xml:space="preserve"> as well</w:t>
      </w:r>
      <w:r w:rsidRPr="7B2BDE69">
        <w:rPr>
          <w:rFonts w:eastAsia="Arial" w:cs="Arial"/>
          <w:szCs w:val="24"/>
        </w:rPr>
        <w:t xml:space="preserve">. Therefore, that is why we recommend that </w:t>
      </w:r>
      <w:r w:rsidR="55D3E128" w:rsidRPr="7B2BDE69">
        <w:rPr>
          <w:rFonts w:eastAsia="Arial" w:cs="Arial"/>
          <w:szCs w:val="24"/>
        </w:rPr>
        <w:t xml:space="preserve">for </w:t>
      </w:r>
      <w:r w:rsidRPr="7B2BDE69">
        <w:rPr>
          <w:rFonts w:eastAsia="Arial" w:cs="Arial"/>
          <w:szCs w:val="24"/>
        </w:rPr>
        <w:t xml:space="preserve">any shared pathways there should also be well-constructed safety barriers built which blend in with the natural environment along with appropriate safety signage in each of the parks and reserves. This is </w:t>
      </w:r>
      <w:r w:rsidR="564019DB" w:rsidRPr="7B2BDE69">
        <w:rPr>
          <w:rFonts w:eastAsia="Arial" w:cs="Arial"/>
          <w:szCs w:val="24"/>
        </w:rPr>
        <w:t>needed</w:t>
      </w:r>
      <w:r w:rsidRPr="7B2BDE69">
        <w:rPr>
          <w:rFonts w:eastAsia="Arial" w:cs="Arial"/>
          <w:szCs w:val="24"/>
        </w:rPr>
        <w:t xml:space="preserve"> as blind and low vision people, wheelchair users, mobility impaired people, older people as well as Deaf and hard of hearing people may not readily or even, in some cases, be able to detect the approach of a cyclist or e-cyclist </w:t>
      </w:r>
      <w:r w:rsidR="10DEED50" w:rsidRPr="7B2BDE69">
        <w:rPr>
          <w:rFonts w:eastAsia="Arial" w:cs="Arial"/>
          <w:szCs w:val="24"/>
        </w:rPr>
        <w:t>in sufficient time</w:t>
      </w:r>
      <w:r w:rsidRPr="7B2BDE69">
        <w:rPr>
          <w:rFonts w:eastAsia="Arial" w:cs="Arial"/>
          <w:szCs w:val="24"/>
        </w:rPr>
        <w:t>, thereby presenting a safety risk for both pedestrian</w:t>
      </w:r>
      <w:r w:rsidR="2364BA99" w:rsidRPr="7B2BDE69">
        <w:rPr>
          <w:rFonts w:eastAsia="Arial" w:cs="Arial"/>
          <w:szCs w:val="24"/>
        </w:rPr>
        <w:t>s</w:t>
      </w:r>
      <w:r w:rsidRPr="7B2BDE69">
        <w:rPr>
          <w:rFonts w:eastAsia="Arial" w:cs="Arial"/>
          <w:szCs w:val="24"/>
        </w:rPr>
        <w:t xml:space="preserve"> and cyclist</w:t>
      </w:r>
      <w:r w:rsidR="336666B3" w:rsidRPr="7B2BDE69">
        <w:rPr>
          <w:rFonts w:eastAsia="Arial" w:cs="Arial"/>
          <w:szCs w:val="24"/>
        </w:rPr>
        <w:t>s</w:t>
      </w:r>
      <w:r w:rsidR="13E7C2E6" w:rsidRPr="7B2BDE69">
        <w:rPr>
          <w:rFonts w:eastAsia="Arial" w:cs="Arial"/>
          <w:szCs w:val="24"/>
        </w:rPr>
        <w:t xml:space="preserve"> in any shared space</w:t>
      </w:r>
      <w:r w:rsidRPr="7B2BDE69">
        <w:rPr>
          <w:rFonts w:eastAsia="Arial" w:cs="Arial"/>
          <w:szCs w:val="24"/>
        </w:rPr>
        <w:t>.</w:t>
      </w:r>
    </w:p>
    <w:p w14:paraId="4D970D64" w14:textId="42C72624" w:rsidR="1ECC7D34" w:rsidRDefault="21D30659" w:rsidP="7B2BDE69">
      <w:pPr>
        <w:rPr>
          <w:rFonts w:eastAsia="Arial" w:cs="Arial"/>
          <w:szCs w:val="24"/>
        </w:rPr>
      </w:pPr>
      <w:r w:rsidRPr="7B2BDE69">
        <w:rPr>
          <w:rFonts w:eastAsia="Arial" w:cs="Arial"/>
          <w:szCs w:val="24"/>
        </w:rPr>
        <w:t xml:space="preserve">DPA does note the acknowledgement made by the HDC that there have been conflicts between </w:t>
      </w:r>
      <w:r w:rsidR="521DDF6D" w:rsidRPr="7B2BDE69">
        <w:rPr>
          <w:rFonts w:eastAsia="Arial" w:cs="Arial"/>
          <w:szCs w:val="24"/>
        </w:rPr>
        <w:t>various modal users in shared spaces</w:t>
      </w:r>
      <w:r w:rsidRPr="7B2BDE69">
        <w:rPr>
          <w:rFonts w:eastAsia="Arial" w:cs="Arial"/>
          <w:szCs w:val="24"/>
        </w:rPr>
        <w:t xml:space="preserve">, </w:t>
      </w:r>
      <w:r w:rsidR="580FE24D" w:rsidRPr="7B2BDE69">
        <w:rPr>
          <w:rFonts w:eastAsia="Arial" w:cs="Arial"/>
          <w:szCs w:val="24"/>
        </w:rPr>
        <w:t>especially between pedestrians and</w:t>
      </w:r>
      <w:r w:rsidRPr="7B2BDE69">
        <w:rPr>
          <w:rFonts w:eastAsia="Arial" w:cs="Arial"/>
          <w:szCs w:val="24"/>
        </w:rPr>
        <w:t xml:space="preserve"> cyclists</w:t>
      </w:r>
      <w:r w:rsidR="2BF980D6" w:rsidRPr="7B2BDE69">
        <w:rPr>
          <w:rFonts w:eastAsia="Arial" w:cs="Arial"/>
          <w:szCs w:val="24"/>
        </w:rPr>
        <w:t xml:space="preserve"> in the reserve areas</w:t>
      </w:r>
      <w:r w:rsidR="2C85AD90" w:rsidRPr="7B2BDE69">
        <w:rPr>
          <w:rFonts w:eastAsia="Arial" w:cs="Arial"/>
          <w:szCs w:val="24"/>
        </w:rPr>
        <w:t>. Therefore, we welcome</w:t>
      </w:r>
      <w:r w:rsidR="71F5EAE2" w:rsidRPr="7B2BDE69">
        <w:rPr>
          <w:rFonts w:eastAsia="Arial" w:cs="Arial"/>
          <w:szCs w:val="24"/>
        </w:rPr>
        <w:t xml:space="preserve"> the proposals to create, for example, a separate mountain bike track within the Tainui Reserve and the c</w:t>
      </w:r>
      <w:r w:rsidR="08C3B932" w:rsidRPr="7B2BDE69">
        <w:rPr>
          <w:rFonts w:eastAsia="Arial" w:cs="Arial"/>
          <w:szCs w:val="24"/>
        </w:rPr>
        <w:t>onversion of a shared track in the western valley to a walking track</w:t>
      </w:r>
      <w:r w:rsidR="0A5C2E3B" w:rsidRPr="7B2BDE69">
        <w:rPr>
          <w:rFonts w:eastAsia="Arial" w:cs="Arial"/>
          <w:szCs w:val="24"/>
        </w:rPr>
        <w:t xml:space="preserve"> as well</w:t>
      </w:r>
      <w:r w:rsidR="7F02F8C8" w:rsidRPr="7B2BDE69">
        <w:rPr>
          <w:rFonts w:eastAsia="Arial" w:cs="Arial"/>
          <w:szCs w:val="24"/>
        </w:rPr>
        <w:t xml:space="preserve">, on the proviso that this </w:t>
      </w:r>
      <w:r w:rsidR="7434FEB2" w:rsidRPr="7B2BDE69">
        <w:rPr>
          <w:rFonts w:eastAsia="Arial" w:cs="Arial"/>
          <w:szCs w:val="24"/>
        </w:rPr>
        <w:t xml:space="preserve">be </w:t>
      </w:r>
      <w:r w:rsidR="7F02F8C8" w:rsidRPr="7B2BDE69">
        <w:rPr>
          <w:rFonts w:eastAsia="Arial" w:cs="Arial"/>
          <w:szCs w:val="24"/>
        </w:rPr>
        <w:t>made fully accessible</w:t>
      </w:r>
      <w:r w:rsidR="08C3B932" w:rsidRPr="7B2BDE69">
        <w:rPr>
          <w:rFonts w:eastAsia="Arial" w:cs="Arial"/>
          <w:szCs w:val="24"/>
        </w:rPr>
        <w:t>.</w:t>
      </w:r>
    </w:p>
    <w:p w14:paraId="7FBF9CCB" w14:textId="0B65F830" w:rsidR="1ECC7D34" w:rsidRDefault="068F927D" w:rsidP="7B2BDE69">
      <w:pPr>
        <w:rPr>
          <w:rFonts w:eastAsia="Arial" w:cs="Arial"/>
          <w:szCs w:val="24"/>
        </w:rPr>
      </w:pPr>
      <w:r w:rsidRPr="7B2BDE69">
        <w:rPr>
          <w:rFonts w:eastAsia="Arial" w:cs="Arial"/>
          <w:szCs w:val="24"/>
        </w:rPr>
        <w:t>DPA understands that it is sometimes difficult to get the balance right in terms of accommodating the needs of all users</w:t>
      </w:r>
      <w:r w:rsidR="63CC3C91" w:rsidRPr="7B2BDE69">
        <w:rPr>
          <w:rFonts w:eastAsia="Arial" w:cs="Arial"/>
          <w:szCs w:val="24"/>
        </w:rPr>
        <w:t xml:space="preserve"> across any park network</w:t>
      </w:r>
      <w:r w:rsidR="19D15786" w:rsidRPr="7B2BDE69">
        <w:rPr>
          <w:rFonts w:eastAsia="Arial" w:cs="Arial"/>
          <w:szCs w:val="24"/>
        </w:rPr>
        <w:t>,</w:t>
      </w:r>
      <w:r w:rsidR="63CC3C91" w:rsidRPr="7B2BDE69">
        <w:rPr>
          <w:rFonts w:eastAsia="Arial" w:cs="Arial"/>
          <w:szCs w:val="24"/>
        </w:rPr>
        <w:t xml:space="preserve"> but it is imperative, that everyone should be safe when doing so as safety is important in enabling everyone to enjoy the outdoors in an </w:t>
      </w:r>
      <w:r w:rsidR="10CA68D2" w:rsidRPr="7B2BDE69">
        <w:rPr>
          <w:rFonts w:eastAsia="Arial" w:cs="Arial"/>
          <w:szCs w:val="24"/>
        </w:rPr>
        <w:t>inclusive and accessible way.</w:t>
      </w:r>
    </w:p>
    <w:p w14:paraId="1E968DEE" w14:textId="1591C50D" w:rsidR="1ECC7D34" w:rsidRDefault="6B7432FE" w:rsidP="7B2BDE69">
      <w:pPr>
        <w:rPr>
          <w:rFonts w:eastAsia="Arial" w:cs="Arial"/>
          <w:b/>
          <w:bCs/>
          <w:szCs w:val="24"/>
        </w:rPr>
      </w:pPr>
      <w:r w:rsidRPr="7B2BDE69">
        <w:rPr>
          <w:rFonts w:eastAsia="Arial" w:cs="Arial"/>
          <w:b/>
          <w:bCs/>
          <w:szCs w:val="24"/>
        </w:rPr>
        <w:t>Other aspects of inclusivity – seating, children’s playground, public transport</w:t>
      </w:r>
      <w:r w:rsidR="46507EC3" w:rsidRPr="7B2BDE69">
        <w:rPr>
          <w:rFonts w:eastAsia="Arial" w:cs="Arial"/>
          <w:b/>
          <w:bCs/>
          <w:szCs w:val="24"/>
        </w:rPr>
        <w:t>.</w:t>
      </w:r>
    </w:p>
    <w:p w14:paraId="73ADD418" w14:textId="069054F6" w:rsidR="1ECC7D34" w:rsidRDefault="53E777FE" w:rsidP="7B2BDE69">
      <w:pPr>
        <w:rPr>
          <w:rFonts w:eastAsia="Arial" w:cs="Arial"/>
          <w:szCs w:val="24"/>
        </w:rPr>
      </w:pPr>
      <w:r w:rsidRPr="7B2BDE69">
        <w:rPr>
          <w:rFonts w:eastAsia="Arial" w:cs="Arial"/>
          <w:szCs w:val="24"/>
        </w:rPr>
        <w:t xml:space="preserve">Around other aspects of inclusivity, </w:t>
      </w:r>
      <w:r w:rsidR="4D5BE5F8" w:rsidRPr="7B2BDE69">
        <w:rPr>
          <w:rFonts w:eastAsia="Arial" w:cs="Arial"/>
          <w:szCs w:val="24"/>
        </w:rPr>
        <w:t>DPA also welcomes the proposal to improve seating at</w:t>
      </w:r>
      <w:r w:rsidR="632E2127" w:rsidRPr="7B2BDE69">
        <w:rPr>
          <w:rFonts w:eastAsia="Arial" w:cs="Arial"/>
          <w:szCs w:val="24"/>
        </w:rPr>
        <w:t xml:space="preserve"> each of</w:t>
      </w:r>
      <w:r w:rsidR="4D5BE5F8" w:rsidRPr="7B2BDE69">
        <w:rPr>
          <w:rFonts w:eastAsia="Arial" w:cs="Arial"/>
          <w:szCs w:val="24"/>
        </w:rPr>
        <w:t xml:space="preserve"> the parks</w:t>
      </w:r>
      <w:r w:rsidR="199B46C7" w:rsidRPr="7B2BDE69">
        <w:rPr>
          <w:rFonts w:eastAsia="Arial" w:cs="Arial"/>
          <w:szCs w:val="24"/>
        </w:rPr>
        <w:t xml:space="preserve"> and reserves covered by this plan</w:t>
      </w:r>
      <w:r w:rsidR="4D5BE5F8" w:rsidRPr="7B2BDE69">
        <w:rPr>
          <w:rFonts w:eastAsia="Arial" w:cs="Arial"/>
          <w:szCs w:val="24"/>
        </w:rPr>
        <w:t xml:space="preserve">. We also recommend that seating be of varying heights to enable people of </w:t>
      </w:r>
      <w:r w:rsidR="389B7B0D" w:rsidRPr="7B2BDE69">
        <w:rPr>
          <w:rFonts w:eastAsia="Arial" w:cs="Arial"/>
          <w:szCs w:val="24"/>
        </w:rPr>
        <w:t>different</w:t>
      </w:r>
      <w:r w:rsidR="4D5BE5F8" w:rsidRPr="7B2BDE69">
        <w:rPr>
          <w:rFonts w:eastAsia="Arial" w:cs="Arial"/>
          <w:szCs w:val="24"/>
        </w:rPr>
        <w:t xml:space="preserve"> heights and</w:t>
      </w:r>
      <w:r w:rsidR="1566BE3C" w:rsidRPr="7B2BDE69">
        <w:rPr>
          <w:rFonts w:eastAsia="Arial" w:cs="Arial"/>
          <w:szCs w:val="24"/>
        </w:rPr>
        <w:t xml:space="preserve"> with</w:t>
      </w:r>
      <w:r w:rsidR="4D5BE5F8" w:rsidRPr="7B2BDE69">
        <w:rPr>
          <w:rFonts w:eastAsia="Arial" w:cs="Arial"/>
          <w:szCs w:val="24"/>
        </w:rPr>
        <w:t xml:space="preserve"> impairments to be able to</w:t>
      </w:r>
      <w:r w:rsidR="767ABC5D" w:rsidRPr="7B2BDE69">
        <w:rPr>
          <w:rFonts w:eastAsia="Arial" w:cs="Arial"/>
          <w:szCs w:val="24"/>
        </w:rPr>
        <w:t xml:space="preserve"> easily</w:t>
      </w:r>
      <w:r w:rsidR="4D5BE5F8" w:rsidRPr="7B2BDE69">
        <w:rPr>
          <w:rFonts w:eastAsia="Arial" w:cs="Arial"/>
          <w:szCs w:val="24"/>
        </w:rPr>
        <w:t xml:space="preserve"> get in and out o</w:t>
      </w:r>
      <w:r w:rsidR="2EE78C6A" w:rsidRPr="7B2BDE69">
        <w:rPr>
          <w:rFonts w:eastAsia="Arial" w:cs="Arial"/>
          <w:szCs w:val="24"/>
        </w:rPr>
        <w:t xml:space="preserve">f them. Further, we recommend that </w:t>
      </w:r>
      <w:r w:rsidR="5F0A431C" w:rsidRPr="7B2BDE69">
        <w:rPr>
          <w:rFonts w:eastAsia="Arial" w:cs="Arial"/>
          <w:szCs w:val="24"/>
        </w:rPr>
        <w:t>seating around, for example, picnic tables</w:t>
      </w:r>
      <w:r w:rsidR="2369BD83" w:rsidRPr="7B2BDE69">
        <w:rPr>
          <w:rFonts w:eastAsia="Arial" w:cs="Arial"/>
          <w:szCs w:val="24"/>
        </w:rPr>
        <w:t>,</w:t>
      </w:r>
      <w:r w:rsidR="5F0A431C" w:rsidRPr="7B2BDE69">
        <w:rPr>
          <w:rFonts w:eastAsia="Arial" w:cs="Arial"/>
          <w:szCs w:val="24"/>
        </w:rPr>
        <w:t xml:space="preserve"> have an open space for people using mobility equipment, especially wheelchairs and walking frames, to enable them to</w:t>
      </w:r>
      <w:r w:rsidR="2EBA1C69" w:rsidRPr="7B2BDE69">
        <w:rPr>
          <w:rFonts w:eastAsia="Arial" w:cs="Arial"/>
          <w:szCs w:val="24"/>
        </w:rPr>
        <w:t xml:space="preserve"> slide in and</w:t>
      </w:r>
      <w:r w:rsidR="5F0A431C" w:rsidRPr="7B2BDE69">
        <w:rPr>
          <w:rFonts w:eastAsia="Arial" w:cs="Arial"/>
          <w:szCs w:val="24"/>
        </w:rPr>
        <w:t xml:space="preserve"> sit alongside </w:t>
      </w:r>
      <w:r w:rsidR="3213BB0F" w:rsidRPr="7B2BDE69">
        <w:rPr>
          <w:rFonts w:eastAsia="Arial" w:cs="Arial"/>
          <w:szCs w:val="24"/>
        </w:rPr>
        <w:t>any other people they are with.</w:t>
      </w:r>
    </w:p>
    <w:p w14:paraId="5A7A633C" w14:textId="693D9EA9" w:rsidR="1ECC7D34" w:rsidRDefault="10436263" w:rsidP="7B2BDE69">
      <w:pPr>
        <w:rPr>
          <w:rFonts w:eastAsia="MS Mincho" w:cs="Arial"/>
          <w:b/>
          <w:bCs/>
          <w:szCs w:val="24"/>
        </w:rPr>
      </w:pPr>
      <w:r w:rsidRPr="7B2BDE69">
        <w:rPr>
          <w:rFonts w:eastAsia="Arial" w:cs="Arial"/>
          <w:szCs w:val="24"/>
        </w:rPr>
        <w:t>DPA</w:t>
      </w:r>
      <w:r w:rsidR="0C6F9AA7" w:rsidRPr="7B2BDE69">
        <w:rPr>
          <w:rFonts w:eastAsia="Arial" w:cs="Arial"/>
          <w:szCs w:val="24"/>
        </w:rPr>
        <w:t xml:space="preserve"> </w:t>
      </w:r>
      <w:r w:rsidR="438A423C" w:rsidRPr="7B2BDE69">
        <w:rPr>
          <w:rFonts w:eastAsia="Arial" w:cs="Arial"/>
          <w:szCs w:val="24"/>
        </w:rPr>
        <w:t xml:space="preserve">welcomes the </w:t>
      </w:r>
      <w:r w:rsidR="0C6F9AA7" w:rsidRPr="7B2BDE69">
        <w:rPr>
          <w:rFonts w:eastAsia="Arial" w:cs="Arial"/>
          <w:szCs w:val="24"/>
        </w:rPr>
        <w:t xml:space="preserve">proposal to </w:t>
      </w:r>
      <w:r w:rsidR="00A34FB0" w:rsidRPr="7B2BDE69">
        <w:rPr>
          <w:rFonts w:eastAsia="Arial" w:cs="Arial"/>
          <w:szCs w:val="24"/>
        </w:rPr>
        <w:t>both move and install new children’s playground equipment</w:t>
      </w:r>
      <w:r w:rsidR="4D5FCC45" w:rsidRPr="7B2BDE69">
        <w:rPr>
          <w:rFonts w:eastAsia="Arial" w:cs="Arial"/>
          <w:szCs w:val="24"/>
        </w:rPr>
        <w:t xml:space="preserve"> and adult fitness equipment</w:t>
      </w:r>
      <w:r w:rsidR="00A34FB0" w:rsidRPr="7B2BDE69">
        <w:rPr>
          <w:rFonts w:eastAsia="Arial" w:cs="Arial"/>
          <w:szCs w:val="24"/>
        </w:rPr>
        <w:t xml:space="preserve"> in</w:t>
      </w:r>
      <w:r w:rsidR="28D7B827" w:rsidRPr="7B2BDE69">
        <w:rPr>
          <w:rFonts w:eastAsia="Arial" w:cs="Arial"/>
          <w:szCs w:val="24"/>
        </w:rPr>
        <w:t xml:space="preserve"> some of</w:t>
      </w:r>
      <w:r w:rsidR="00A34FB0" w:rsidRPr="7B2BDE69">
        <w:rPr>
          <w:rFonts w:eastAsia="Arial" w:cs="Arial"/>
          <w:szCs w:val="24"/>
        </w:rPr>
        <w:t xml:space="preserve"> the parks</w:t>
      </w:r>
      <w:r w:rsidR="5B2D0482" w:rsidRPr="7B2BDE69">
        <w:rPr>
          <w:rFonts w:eastAsia="Arial" w:cs="Arial"/>
          <w:szCs w:val="24"/>
        </w:rPr>
        <w:t>, including at Frimley</w:t>
      </w:r>
      <w:r w:rsidR="00A34FB0" w:rsidRPr="7B2BDE69">
        <w:rPr>
          <w:rFonts w:eastAsia="Arial" w:cs="Arial"/>
          <w:szCs w:val="24"/>
        </w:rPr>
        <w:t xml:space="preserve">. </w:t>
      </w:r>
      <w:r w:rsidR="00A34FB0" w:rsidRPr="7B2BDE69">
        <w:rPr>
          <w:rFonts w:eastAsia="Arial" w:cs="Arial"/>
          <w:szCs w:val="24"/>
        </w:rPr>
        <w:lastRenderedPageBreak/>
        <w:t xml:space="preserve">We recommend that any </w:t>
      </w:r>
      <w:r w:rsidR="457094BE" w:rsidRPr="7B2BDE69">
        <w:rPr>
          <w:rFonts w:eastAsia="Arial" w:cs="Arial"/>
          <w:szCs w:val="24"/>
        </w:rPr>
        <w:t xml:space="preserve">new </w:t>
      </w:r>
      <w:r w:rsidR="00A34FB0" w:rsidRPr="7B2BDE69">
        <w:rPr>
          <w:rFonts w:eastAsia="Arial" w:cs="Arial"/>
          <w:szCs w:val="24"/>
        </w:rPr>
        <w:t>playground</w:t>
      </w:r>
      <w:r w:rsidR="234B8C2A" w:rsidRPr="7B2BDE69">
        <w:rPr>
          <w:rFonts w:eastAsia="Arial" w:cs="Arial"/>
          <w:szCs w:val="24"/>
        </w:rPr>
        <w:t xml:space="preserve"> and fitness</w:t>
      </w:r>
      <w:r w:rsidR="00A34FB0" w:rsidRPr="7B2BDE69">
        <w:rPr>
          <w:rFonts w:eastAsia="Arial" w:cs="Arial"/>
          <w:szCs w:val="24"/>
        </w:rPr>
        <w:t xml:space="preserve"> equipment is accessible and inclusive</w:t>
      </w:r>
      <w:r w:rsidR="11662DA8" w:rsidRPr="7B2BDE69">
        <w:rPr>
          <w:rFonts w:eastAsia="Arial" w:cs="Arial"/>
          <w:szCs w:val="24"/>
        </w:rPr>
        <w:t>, including for disabled children and adults, to u</w:t>
      </w:r>
      <w:r w:rsidR="7549B2FC" w:rsidRPr="7B2BDE69">
        <w:rPr>
          <w:rFonts w:eastAsia="Arial" w:cs="Arial"/>
          <w:szCs w:val="24"/>
        </w:rPr>
        <w:t>se.</w:t>
      </w:r>
    </w:p>
    <w:p w14:paraId="3925947D" w14:textId="3296A334" w:rsidR="1ECC7D34" w:rsidRDefault="7ADFF4E2" w:rsidP="7B2BDE69">
      <w:pPr>
        <w:rPr>
          <w:rFonts w:eastAsia="Arial" w:cs="Arial"/>
          <w:szCs w:val="24"/>
        </w:rPr>
      </w:pPr>
      <w:r w:rsidRPr="7B2BDE69">
        <w:rPr>
          <w:rFonts w:eastAsia="Arial" w:cs="Arial"/>
          <w:szCs w:val="24"/>
        </w:rPr>
        <w:t xml:space="preserve">We also recommend that accessible public transport, including buses, provided through the </w:t>
      </w:r>
      <w:r w:rsidR="59780EA7" w:rsidRPr="7B2BDE69">
        <w:rPr>
          <w:rFonts w:eastAsia="Arial" w:cs="Arial"/>
          <w:szCs w:val="24"/>
        </w:rPr>
        <w:t>Hawke’s Bay Regional C</w:t>
      </w:r>
      <w:r w:rsidRPr="7B2BDE69">
        <w:rPr>
          <w:rFonts w:eastAsia="Arial" w:cs="Arial"/>
          <w:szCs w:val="24"/>
        </w:rPr>
        <w:t>ouncil, have routes which can take people to and from these parks, especially during peak summer periods, thereby enabling disabled people who cannot access traditional private transport, i.e., cars to do so.</w:t>
      </w:r>
    </w:p>
    <w:p w14:paraId="00B218A3" w14:textId="15990356" w:rsidR="1ECC7D34" w:rsidRDefault="7185D1D1" w:rsidP="7B2BDE69">
      <w:pPr>
        <w:rPr>
          <w:rStyle w:val="eop"/>
          <w:rFonts w:eastAsia="Arial" w:cs="Arial"/>
          <w:szCs w:val="24"/>
        </w:rPr>
      </w:pPr>
      <w:r w:rsidRPr="7B2BDE69">
        <w:rPr>
          <w:rFonts w:eastAsia="Arial" w:cs="Arial"/>
          <w:color w:val="000000" w:themeColor="text1"/>
          <w:szCs w:val="24"/>
        </w:rPr>
        <w:t>F</w:t>
      </w:r>
      <w:r w:rsidR="1FC08D1A" w:rsidRPr="7B2BDE69">
        <w:rPr>
          <w:rFonts w:eastAsia="Arial" w:cs="Arial"/>
          <w:color w:val="000000" w:themeColor="text1"/>
          <w:szCs w:val="24"/>
        </w:rPr>
        <w:t>inally</w:t>
      </w:r>
      <w:r w:rsidRPr="7B2BDE69">
        <w:rPr>
          <w:rFonts w:eastAsia="Arial" w:cs="Arial"/>
          <w:color w:val="000000" w:themeColor="text1"/>
          <w:szCs w:val="24"/>
        </w:rPr>
        <w:t xml:space="preserve">, we recommend that all information about each of the HDC parks (including booking and application processes) be made available in accessible formats </w:t>
      </w:r>
      <w:r w:rsidR="2D03B2EA" w:rsidRPr="7B2BDE69">
        <w:rPr>
          <w:rFonts w:eastAsia="Arial" w:cs="Arial"/>
          <w:color w:val="000000" w:themeColor="text1"/>
          <w:szCs w:val="24"/>
        </w:rPr>
        <w:t xml:space="preserve">(including </w:t>
      </w:r>
      <w:r w:rsidRPr="7B2BDE69">
        <w:rPr>
          <w:rFonts w:eastAsia="Arial" w:cs="Arial"/>
          <w:color w:val="000000" w:themeColor="text1"/>
          <w:szCs w:val="24"/>
        </w:rPr>
        <w:t xml:space="preserve">New Zealand Sign Language, Easy Read, </w:t>
      </w:r>
      <w:r w:rsidRPr="7B2BDE69">
        <w:rPr>
          <w:rStyle w:val="eop"/>
          <w:rFonts w:eastAsia="Arial" w:cs="Arial"/>
          <w:szCs w:val="24"/>
        </w:rPr>
        <w:t>Te Reo, ethnic languages, Braille, and large print</w:t>
      </w:r>
      <w:r w:rsidR="36E58667" w:rsidRPr="7B2BDE69">
        <w:rPr>
          <w:rStyle w:val="eop"/>
          <w:rFonts w:eastAsia="Arial" w:cs="Arial"/>
          <w:szCs w:val="24"/>
        </w:rPr>
        <w:t xml:space="preserve">) </w:t>
      </w:r>
      <w:r w:rsidR="687C6976" w:rsidRPr="7B2BDE69">
        <w:rPr>
          <w:rStyle w:val="eop"/>
          <w:rFonts w:eastAsia="Arial" w:cs="Arial"/>
          <w:szCs w:val="24"/>
        </w:rPr>
        <w:t>which can be done via the use of electronic apps where people can access this information via a QR code</w:t>
      </w:r>
      <w:r w:rsidR="3A54A09E" w:rsidRPr="7B2BDE69">
        <w:rPr>
          <w:rStyle w:val="eop"/>
          <w:rFonts w:eastAsia="Arial" w:cs="Arial"/>
          <w:szCs w:val="24"/>
        </w:rPr>
        <w:t xml:space="preserve"> on the signs</w:t>
      </w:r>
      <w:r w:rsidR="687C6976" w:rsidRPr="7B2BDE69">
        <w:rPr>
          <w:rStyle w:val="eop"/>
          <w:rFonts w:eastAsia="Arial" w:cs="Arial"/>
          <w:szCs w:val="24"/>
        </w:rPr>
        <w:t>. </w:t>
      </w:r>
    </w:p>
    <w:p w14:paraId="76230453" w14:textId="3102B038" w:rsidR="1ECC7D34" w:rsidRDefault="10BDEB9B" w:rsidP="7B2BDE69">
      <w:pPr>
        <w:rPr>
          <w:rStyle w:val="eop"/>
          <w:rFonts w:eastAsia="Arial" w:cs="Arial"/>
          <w:b/>
          <w:bCs/>
          <w:szCs w:val="24"/>
        </w:rPr>
      </w:pPr>
      <w:r w:rsidRPr="7B2BDE69">
        <w:rPr>
          <w:rStyle w:val="eop"/>
          <w:rFonts w:eastAsia="Arial" w:cs="Arial"/>
          <w:b/>
          <w:bCs/>
          <w:szCs w:val="24"/>
        </w:rPr>
        <w:t>Accessibility plans need disabled people’s co-design input</w:t>
      </w:r>
    </w:p>
    <w:p w14:paraId="28B24E8E" w14:textId="04CC8CBD" w:rsidR="1ECC7D34" w:rsidRDefault="19DE28D8" w:rsidP="7B2BDE69">
      <w:pPr>
        <w:rPr>
          <w:rStyle w:val="eop"/>
          <w:rFonts w:eastAsia="Arial" w:cs="Arial"/>
          <w:szCs w:val="24"/>
        </w:rPr>
      </w:pPr>
      <w:r w:rsidRPr="7B2BDE69">
        <w:rPr>
          <w:rFonts w:eastAsia="Arial" w:cs="Arial"/>
          <w:szCs w:val="24"/>
        </w:rPr>
        <w:t>DPA also</w:t>
      </w:r>
      <w:r w:rsidR="0A24945F" w:rsidRPr="7B2BDE69">
        <w:rPr>
          <w:rFonts w:eastAsia="Arial" w:cs="Arial"/>
          <w:szCs w:val="24"/>
        </w:rPr>
        <w:t xml:space="preserve"> welcome</w:t>
      </w:r>
      <w:r w:rsidR="77A34F3D" w:rsidRPr="7B2BDE69">
        <w:rPr>
          <w:rFonts w:eastAsia="Arial" w:cs="Arial"/>
          <w:szCs w:val="24"/>
        </w:rPr>
        <w:t>s</w:t>
      </w:r>
      <w:r w:rsidR="0A24945F" w:rsidRPr="7B2BDE69">
        <w:rPr>
          <w:rFonts w:eastAsia="Arial" w:cs="Arial"/>
          <w:szCs w:val="24"/>
        </w:rPr>
        <w:t xml:space="preserve"> </w:t>
      </w:r>
      <w:r w:rsidR="1A2BED49" w:rsidRPr="7B2BDE69">
        <w:rPr>
          <w:rFonts w:eastAsia="Arial" w:cs="Arial"/>
          <w:szCs w:val="24"/>
        </w:rPr>
        <w:t>the proposal to create accessibility plan</w:t>
      </w:r>
      <w:r w:rsidR="7A259C0E" w:rsidRPr="7B2BDE69">
        <w:rPr>
          <w:rFonts w:eastAsia="Arial" w:cs="Arial"/>
          <w:szCs w:val="24"/>
        </w:rPr>
        <w:t>s</w:t>
      </w:r>
      <w:r w:rsidR="1A2BED49" w:rsidRPr="7B2BDE69">
        <w:rPr>
          <w:rFonts w:eastAsia="Arial" w:cs="Arial"/>
          <w:szCs w:val="24"/>
        </w:rPr>
        <w:t xml:space="preserve"> for the Tanner, Tauroa, and Hikanui Keith Sands Grove Reser</w:t>
      </w:r>
      <w:r w:rsidR="3DA7DDFA" w:rsidRPr="7B2BDE69">
        <w:rPr>
          <w:rFonts w:eastAsia="Arial" w:cs="Arial"/>
          <w:szCs w:val="24"/>
        </w:rPr>
        <w:t>ves</w:t>
      </w:r>
      <w:r w:rsidR="1A2BED49" w:rsidRPr="7B2BDE69">
        <w:rPr>
          <w:rFonts w:eastAsia="Arial" w:cs="Arial"/>
          <w:szCs w:val="24"/>
        </w:rPr>
        <w:t>. Around this, DPA recommend</w:t>
      </w:r>
      <w:r w:rsidR="3E02BD29" w:rsidRPr="7B2BDE69">
        <w:rPr>
          <w:rFonts w:eastAsia="Arial" w:cs="Arial"/>
          <w:szCs w:val="24"/>
        </w:rPr>
        <w:t>s</w:t>
      </w:r>
      <w:r w:rsidR="1A2BED49" w:rsidRPr="7B2BDE69">
        <w:rPr>
          <w:rFonts w:eastAsia="Arial" w:cs="Arial"/>
          <w:szCs w:val="24"/>
        </w:rPr>
        <w:t xml:space="preserve"> that</w:t>
      </w:r>
      <w:r w:rsidR="6F10A617" w:rsidRPr="7B2BDE69">
        <w:rPr>
          <w:rFonts w:eastAsia="Arial" w:cs="Arial"/>
          <w:szCs w:val="24"/>
        </w:rPr>
        <w:t xml:space="preserve"> these</w:t>
      </w:r>
      <w:r w:rsidR="58A4CED0" w:rsidRPr="7B2BDE69">
        <w:rPr>
          <w:rFonts w:eastAsia="Arial" w:cs="Arial"/>
          <w:szCs w:val="24"/>
        </w:rPr>
        <w:t xml:space="preserve"> accessibility</w:t>
      </w:r>
      <w:r w:rsidR="6F10A617" w:rsidRPr="7B2BDE69">
        <w:rPr>
          <w:rFonts w:eastAsia="Arial" w:cs="Arial"/>
          <w:szCs w:val="24"/>
        </w:rPr>
        <w:t xml:space="preserve"> plans</w:t>
      </w:r>
      <w:r w:rsidR="1CB24B9A" w:rsidRPr="7B2BDE69">
        <w:rPr>
          <w:rFonts w:eastAsia="Arial" w:cs="Arial"/>
          <w:szCs w:val="24"/>
        </w:rPr>
        <w:t xml:space="preserve"> </w:t>
      </w:r>
      <w:r w:rsidR="104265A1" w:rsidRPr="7B2BDE69">
        <w:rPr>
          <w:rFonts w:eastAsia="Arial" w:cs="Arial"/>
          <w:szCs w:val="24"/>
        </w:rPr>
        <w:t>be</w:t>
      </w:r>
      <w:r w:rsidR="2DB58B49" w:rsidRPr="7B2BDE69">
        <w:rPr>
          <w:rFonts w:eastAsia="Arial" w:cs="Arial"/>
          <w:szCs w:val="24"/>
        </w:rPr>
        <w:t xml:space="preserve"> developed</w:t>
      </w:r>
      <w:r w:rsidR="104265A1" w:rsidRPr="7B2BDE69">
        <w:rPr>
          <w:rFonts w:eastAsia="Arial" w:cs="Arial"/>
          <w:szCs w:val="24"/>
        </w:rPr>
        <w:t xml:space="preserve"> as part of a co-design process between Council and disabled people and our representative organisations known as disabled persons organisations (DPOs)</w:t>
      </w:r>
      <w:r w:rsidR="1B8A2C61" w:rsidRPr="7B2BDE69">
        <w:rPr>
          <w:rFonts w:eastAsia="Arial" w:cs="Arial"/>
          <w:szCs w:val="24"/>
        </w:rPr>
        <w:t xml:space="preserve"> </w:t>
      </w:r>
      <w:r w:rsidR="4194AFD6" w:rsidRPr="7B2BDE69">
        <w:rPr>
          <w:rStyle w:val="eop"/>
          <w:rFonts w:eastAsia="Arial" w:cs="Arial"/>
          <w:szCs w:val="24"/>
        </w:rPr>
        <w:t xml:space="preserve">in </w:t>
      </w:r>
      <w:r w:rsidR="1DAC73B0" w:rsidRPr="7B2BDE69">
        <w:rPr>
          <w:rStyle w:val="eop"/>
          <w:rFonts w:eastAsia="Arial" w:cs="Arial"/>
          <w:szCs w:val="24"/>
        </w:rPr>
        <w:t>accordance</w:t>
      </w:r>
      <w:r w:rsidR="4194AFD6" w:rsidRPr="7B2BDE69">
        <w:rPr>
          <w:rStyle w:val="eop"/>
          <w:rFonts w:eastAsia="Arial" w:cs="Arial"/>
          <w:szCs w:val="24"/>
        </w:rPr>
        <w:t xml:space="preserve"> with Article 4.3 of the UNCRPD</w:t>
      </w:r>
      <w:r w:rsidR="0292E545" w:rsidRPr="7B2BDE69">
        <w:rPr>
          <w:rStyle w:val="eop"/>
          <w:rFonts w:eastAsia="Arial" w:cs="Arial"/>
          <w:szCs w:val="24"/>
        </w:rPr>
        <w:t>.</w:t>
      </w:r>
      <w:r w:rsidR="4194AFD6" w:rsidRPr="7B2BDE69">
        <w:rPr>
          <w:rStyle w:val="eop"/>
          <w:rFonts w:eastAsia="Arial" w:cs="Arial"/>
          <w:szCs w:val="24"/>
        </w:rPr>
        <w:t xml:space="preserve"> </w:t>
      </w:r>
      <w:r w:rsidR="1F1E281C" w:rsidRPr="7B2BDE69">
        <w:rPr>
          <w:rStyle w:val="eop"/>
          <w:rFonts w:eastAsia="Arial" w:cs="Arial"/>
          <w:szCs w:val="24"/>
        </w:rPr>
        <w:t>The same process should apply around the proposed accessibility improvements at Eskdale and Frimley Parks too.</w:t>
      </w:r>
    </w:p>
    <w:p w14:paraId="31F61EE1" w14:textId="14A55D82" w:rsidR="1ECC7D34" w:rsidRDefault="44E44155" w:rsidP="7B2BDE69">
      <w:pPr>
        <w:rPr>
          <w:rStyle w:val="eop"/>
          <w:rFonts w:eastAsia="Arial" w:cs="Arial"/>
          <w:b/>
          <w:bCs/>
          <w:szCs w:val="24"/>
        </w:rPr>
      </w:pPr>
      <w:r w:rsidRPr="7B2BDE69">
        <w:rPr>
          <w:rStyle w:val="eop"/>
          <w:rFonts w:eastAsia="Arial" w:cs="Arial"/>
          <w:b/>
          <w:bCs/>
          <w:szCs w:val="24"/>
        </w:rPr>
        <w:t>Need for universal design</w:t>
      </w:r>
    </w:p>
    <w:p w14:paraId="46244EA8" w14:textId="304D9752" w:rsidR="1ECC7D34" w:rsidRDefault="65EF1E2B" w:rsidP="7B2BDE69">
      <w:pPr>
        <w:rPr>
          <w:rFonts w:eastAsia="Arial" w:cs="Arial"/>
          <w:szCs w:val="24"/>
        </w:rPr>
      </w:pPr>
      <w:r w:rsidRPr="7B2BDE69">
        <w:rPr>
          <w:rFonts w:eastAsia="Arial" w:cs="Arial"/>
          <w:szCs w:val="24"/>
        </w:rPr>
        <w:t>DPA</w:t>
      </w:r>
      <w:r w:rsidR="6E7842DC" w:rsidRPr="7B2BDE69">
        <w:rPr>
          <w:rFonts w:eastAsia="Arial" w:cs="Arial"/>
          <w:szCs w:val="24"/>
        </w:rPr>
        <w:t xml:space="preserve"> would like to see</w:t>
      </w:r>
      <w:r w:rsidR="630C1044" w:rsidRPr="7B2BDE69">
        <w:rPr>
          <w:rFonts w:eastAsia="Arial" w:cs="Arial"/>
          <w:szCs w:val="24"/>
        </w:rPr>
        <w:t xml:space="preserve"> </w:t>
      </w:r>
      <w:r w:rsidR="26B691AA" w:rsidRPr="7B2BDE69">
        <w:rPr>
          <w:rFonts w:eastAsia="Arial" w:cs="Arial"/>
          <w:szCs w:val="24"/>
        </w:rPr>
        <w:t>the changes to park infrastructure meet</w:t>
      </w:r>
      <w:r w:rsidR="630C1044" w:rsidRPr="7B2BDE69">
        <w:rPr>
          <w:rFonts w:eastAsia="Arial" w:cs="Arial"/>
          <w:szCs w:val="24"/>
        </w:rPr>
        <w:t xml:space="preserve"> universal design principles, particularly around the construction and upgrading of buildings, facilities, tracks and paths within the park.</w:t>
      </w:r>
      <w:r w:rsidR="6535CE6F" w:rsidRPr="7B2BDE69">
        <w:rPr>
          <w:rFonts w:eastAsia="Arial" w:cs="Arial"/>
          <w:szCs w:val="24"/>
        </w:rPr>
        <w:t xml:space="preserve"> </w:t>
      </w:r>
      <w:r w:rsidR="630C1044" w:rsidRPr="7B2BDE69">
        <w:rPr>
          <w:rFonts w:eastAsia="Arial" w:cs="Arial"/>
          <w:szCs w:val="24"/>
        </w:rPr>
        <w:t xml:space="preserve">Providing reasonable accommodations might also address any shortcomings in geographical or other factors that might otherwise create inaccessible environments. </w:t>
      </w:r>
    </w:p>
    <w:p w14:paraId="49133887" w14:textId="2E8CBECB" w:rsidR="3552091B" w:rsidRDefault="3552091B" w:rsidP="7B2BDE69">
      <w:pPr>
        <w:rPr>
          <w:rFonts w:eastAsia="Arial" w:cs="Arial"/>
          <w:szCs w:val="24"/>
        </w:rPr>
      </w:pPr>
      <w:r w:rsidRPr="7B2BDE69">
        <w:rPr>
          <w:rFonts w:eastAsia="Arial" w:cs="Arial"/>
          <w:szCs w:val="24"/>
        </w:rPr>
        <w:t>Overall, we want to see these great proposals come to life. Indeed, the ideas contained for the various features to be added or upgraded in these parks and reserves would make them amongst the best available anywhere in Aotearoa. Our desire</w:t>
      </w:r>
      <w:r w:rsidR="73F6EE4C" w:rsidRPr="7B2BDE69">
        <w:rPr>
          <w:rFonts w:eastAsia="Arial" w:cs="Arial"/>
          <w:szCs w:val="24"/>
        </w:rPr>
        <w:t xml:space="preserve"> is that disabled people can enjoy these parks and reserves whether </w:t>
      </w:r>
      <w:r w:rsidR="534960E5" w:rsidRPr="7B2BDE69">
        <w:rPr>
          <w:rFonts w:eastAsia="Arial" w:cs="Arial"/>
          <w:szCs w:val="24"/>
        </w:rPr>
        <w:t>as</w:t>
      </w:r>
      <w:r w:rsidR="73F6EE4C" w:rsidRPr="7B2BDE69">
        <w:rPr>
          <w:rFonts w:eastAsia="Arial" w:cs="Arial"/>
          <w:szCs w:val="24"/>
        </w:rPr>
        <w:t xml:space="preserve"> </w:t>
      </w:r>
      <w:r w:rsidR="73F6EE4C" w:rsidRPr="7B2BDE69">
        <w:rPr>
          <w:rFonts w:eastAsia="Arial" w:cs="Arial"/>
          <w:szCs w:val="24"/>
        </w:rPr>
        <w:lastRenderedPageBreak/>
        <w:t>residents or visitors to the region. Making all parks</w:t>
      </w:r>
      <w:r w:rsidR="400B21DF" w:rsidRPr="7B2BDE69">
        <w:rPr>
          <w:rFonts w:eastAsia="Arial" w:cs="Arial"/>
          <w:szCs w:val="24"/>
        </w:rPr>
        <w:t xml:space="preserve"> and reserves inclusive will mean the development of more integrated spaces which anyone, of any age, can enjoy.</w:t>
      </w:r>
    </w:p>
    <w:p w14:paraId="2466A34C" w14:textId="20CA776D" w:rsidR="7B2BDE69" w:rsidRDefault="7B2BDE69" w:rsidP="7B2BDE69">
      <w:pPr>
        <w:pStyle w:val="Heading1"/>
      </w:pPr>
    </w:p>
    <w:p w14:paraId="3D5B5AAC" w14:textId="42C25105" w:rsidR="003E3C38" w:rsidRDefault="003E3C38" w:rsidP="004D53A5">
      <w:pPr>
        <w:pStyle w:val="Heading1"/>
      </w:pPr>
      <w:r>
        <w:t>DPA’s recommendations</w:t>
      </w:r>
    </w:p>
    <w:p w14:paraId="74B24642" w14:textId="369BC450" w:rsidR="003E3C38" w:rsidRDefault="004D53A5" w:rsidP="003E3C38">
      <w:pPr>
        <w:rPr>
          <w:rFonts w:cs="Arial"/>
        </w:rPr>
      </w:pPr>
      <w:r w:rsidRPr="7D85D565">
        <w:rPr>
          <w:rFonts w:cs="Arial"/>
        </w:rPr>
        <w:t>The Disabled Person’s Assembly recommends</w:t>
      </w:r>
      <w:r w:rsidR="00193F86" w:rsidRPr="7D85D565">
        <w:rPr>
          <w:rFonts w:cs="Arial"/>
        </w:rPr>
        <w:t>:</w:t>
      </w:r>
    </w:p>
    <w:p w14:paraId="4B96F1DA" w14:textId="556C25E4" w:rsidR="00F90077" w:rsidRPr="00F90077" w:rsidRDefault="06E5CC51" w:rsidP="7B2BDE69">
      <w:pPr>
        <w:rPr>
          <w:rStyle w:val="eop"/>
          <w:rFonts w:eastAsia="MS Mincho" w:cs="Arial"/>
          <w:szCs w:val="24"/>
        </w:rPr>
      </w:pPr>
      <w:r w:rsidRPr="7B2BDE69">
        <w:rPr>
          <w:rFonts w:eastAsia="Arial" w:cs="Arial"/>
          <w:b/>
          <w:bCs/>
          <w:szCs w:val="24"/>
        </w:rPr>
        <w:t>Recommendation 1:</w:t>
      </w:r>
      <w:r w:rsidRPr="7B2BDE69">
        <w:rPr>
          <w:rFonts w:eastAsia="Arial" w:cs="Arial"/>
          <w:szCs w:val="24"/>
        </w:rPr>
        <w:t xml:space="preserve"> </w:t>
      </w:r>
      <w:r w:rsidR="401715EA" w:rsidRPr="7B2BDE69">
        <w:rPr>
          <w:rFonts w:eastAsia="Arial" w:cs="Arial"/>
          <w:szCs w:val="24"/>
        </w:rPr>
        <w:t>T</w:t>
      </w:r>
      <w:r w:rsidRPr="7B2BDE69">
        <w:rPr>
          <w:rFonts w:eastAsia="Arial" w:cs="Arial"/>
          <w:szCs w:val="24"/>
        </w:rPr>
        <w:t>hat all public buildings</w:t>
      </w:r>
      <w:r w:rsidR="594E9BB8" w:rsidRPr="7B2BDE69">
        <w:rPr>
          <w:rFonts w:eastAsia="Arial" w:cs="Arial"/>
          <w:szCs w:val="24"/>
        </w:rPr>
        <w:t xml:space="preserve"> to be based on each of the</w:t>
      </w:r>
      <w:r w:rsidRPr="7B2BDE69">
        <w:rPr>
          <w:rFonts w:eastAsia="Arial" w:cs="Arial"/>
          <w:szCs w:val="24"/>
        </w:rPr>
        <w:t xml:space="preserve"> </w:t>
      </w:r>
      <w:r w:rsidR="297B2130" w:rsidRPr="7B2BDE69">
        <w:rPr>
          <w:rFonts w:eastAsia="Arial" w:cs="Arial"/>
          <w:szCs w:val="24"/>
        </w:rPr>
        <w:t>council parks</w:t>
      </w:r>
      <w:r w:rsidRPr="7B2BDE69">
        <w:rPr>
          <w:rFonts w:eastAsia="Arial" w:cs="Arial"/>
          <w:szCs w:val="24"/>
        </w:rPr>
        <w:t xml:space="preserve">, especially new and upgraded facilities, be constructed to universal design principles which would include features such as widened doorways, wet floor shower areas, accessible toilets, level entry access, appropriate lighting to accommodate blind, low vision and neurodiverse people and seating arrangements, etc. </w:t>
      </w:r>
      <w:r w:rsidRPr="7B2BDE69">
        <w:rPr>
          <w:rStyle w:val="normaltextrun"/>
          <w:rFonts w:eastAsia="Arial" w:cs="Arial"/>
          <w:szCs w:val="24"/>
        </w:rPr>
        <w:t xml:space="preserve"> </w:t>
      </w:r>
      <w:r w:rsidRPr="7B2BDE69">
        <w:rPr>
          <w:rStyle w:val="eop"/>
          <w:rFonts w:eastAsia="Arial" w:cs="Arial"/>
          <w:szCs w:val="24"/>
        </w:rPr>
        <w:t xml:space="preserve"> </w:t>
      </w:r>
    </w:p>
    <w:p w14:paraId="58AF3D7F" w14:textId="416E8255" w:rsidR="16C9A616" w:rsidRDefault="16C9A616" w:rsidP="7B2BDE69">
      <w:pPr>
        <w:rPr>
          <w:rFonts w:eastAsia="MS Mincho" w:cs="Arial"/>
          <w:szCs w:val="24"/>
        </w:rPr>
      </w:pPr>
      <w:r w:rsidRPr="7B2BDE69">
        <w:rPr>
          <w:rFonts w:eastAsia="Arial" w:cs="Arial"/>
          <w:b/>
          <w:bCs/>
          <w:szCs w:val="24"/>
        </w:rPr>
        <w:t>Recommendation 2:</w:t>
      </w:r>
      <w:r w:rsidRPr="7B2BDE69">
        <w:rPr>
          <w:rFonts w:eastAsia="Arial" w:cs="Arial"/>
          <w:szCs w:val="24"/>
        </w:rPr>
        <w:t xml:space="preserve"> </w:t>
      </w:r>
      <w:r w:rsidR="79309B70" w:rsidRPr="7B2BDE69">
        <w:rPr>
          <w:rFonts w:eastAsia="Arial" w:cs="Arial"/>
          <w:szCs w:val="24"/>
        </w:rPr>
        <w:t xml:space="preserve">We support </w:t>
      </w:r>
      <w:r w:rsidR="02651355" w:rsidRPr="7B2BDE69">
        <w:rPr>
          <w:rFonts w:eastAsia="Arial" w:cs="Arial"/>
          <w:szCs w:val="24"/>
        </w:rPr>
        <w:t>the proposal to have</w:t>
      </w:r>
      <w:r w:rsidRPr="7B2BDE69">
        <w:rPr>
          <w:rFonts w:eastAsia="Arial" w:cs="Arial"/>
          <w:szCs w:val="24"/>
        </w:rPr>
        <w:t xml:space="preserve"> </w:t>
      </w:r>
      <w:r w:rsidR="5CAA6065" w:rsidRPr="7B2BDE69">
        <w:rPr>
          <w:rFonts w:eastAsia="Arial" w:cs="Arial"/>
          <w:szCs w:val="24"/>
        </w:rPr>
        <w:t>smoother, paved surfaces on the</w:t>
      </w:r>
      <w:r w:rsidRPr="7B2BDE69">
        <w:rPr>
          <w:rFonts w:eastAsia="Arial" w:cs="Arial"/>
          <w:szCs w:val="24"/>
        </w:rPr>
        <w:t xml:space="preserve"> shared walkways </w:t>
      </w:r>
      <w:r w:rsidR="5335576E" w:rsidRPr="7B2BDE69">
        <w:rPr>
          <w:rFonts w:eastAsia="Arial" w:cs="Arial"/>
          <w:szCs w:val="24"/>
        </w:rPr>
        <w:t>i</w:t>
      </w:r>
      <w:r w:rsidRPr="7B2BDE69">
        <w:rPr>
          <w:rFonts w:eastAsia="Arial" w:cs="Arial"/>
          <w:szCs w:val="24"/>
        </w:rPr>
        <w:t xml:space="preserve">n each of the parks </w:t>
      </w:r>
      <w:r w:rsidR="61DF74BF" w:rsidRPr="7B2BDE69">
        <w:rPr>
          <w:rFonts w:eastAsia="Arial" w:cs="Arial"/>
          <w:szCs w:val="24"/>
        </w:rPr>
        <w:t xml:space="preserve">and reserves </w:t>
      </w:r>
      <w:r w:rsidRPr="7B2BDE69">
        <w:rPr>
          <w:rFonts w:eastAsia="Arial" w:cs="Arial"/>
          <w:szCs w:val="24"/>
        </w:rPr>
        <w:t xml:space="preserve">as this will ensure </w:t>
      </w:r>
      <w:r w:rsidR="20D26427" w:rsidRPr="7B2BDE69">
        <w:rPr>
          <w:rFonts w:eastAsia="Arial" w:cs="Arial"/>
          <w:szCs w:val="24"/>
        </w:rPr>
        <w:t>better</w:t>
      </w:r>
      <w:r w:rsidRPr="7B2BDE69">
        <w:rPr>
          <w:rFonts w:eastAsia="Arial" w:cs="Arial"/>
          <w:szCs w:val="24"/>
        </w:rPr>
        <w:t xml:space="preserve"> access for people with mobility impairments who are mobility aid users, </w:t>
      </w:r>
      <w:r w:rsidR="1E7A540D" w:rsidRPr="7B2BDE69">
        <w:rPr>
          <w:rFonts w:eastAsia="Arial" w:cs="Arial"/>
          <w:szCs w:val="24"/>
        </w:rPr>
        <w:t>and we</w:t>
      </w:r>
      <w:r w:rsidRPr="7B2BDE69">
        <w:rPr>
          <w:rFonts w:eastAsia="Arial" w:cs="Arial"/>
          <w:szCs w:val="24"/>
        </w:rPr>
        <w:t xml:space="preserve"> </w:t>
      </w:r>
      <w:r w:rsidR="1E7A540D" w:rsidRPr="7B2BDE69">
        <w:rPr>
          <w:rFonts w:eastAsia="Arial" w:cs="Arial"/>
          <w:szCs w:val="24"/>
        </w:rPr>
        <w:t>recommend</w:t>
      </w:r>
      <w:r w:rsidRPr="7B2BDE69">
        <w:rPr>
          <w:rFonts w:eastAsia="Arial" w:cs="Arial"/>
          <w:szCs w:val="24"/>
        </w:rPr>
        <w:t xml:space="preserve"> that tactile s</w:t>
      </w:r>
      <w:r w:rsidR="19F5D4BB" w:rsidRPr="7B2BDE69">
        <w:rPr>
          <w:rFonts w:eastAsia="Arial" w:cs="Arial"/>
          <w:szCs w:val="24"/>
        </w:rPr>
        <w:t>trips</w:t>
      </w:r>
      <w:r w:rsidRPr="7B2BDE69">
        <w:rPr>
          <w:rFonts w:eastAsia="Arial" w:cs="Arial"/>
          <w:szCs w:val="24"/>
        </w:rPr>
        <w:t xml:space="preserve"> be placed at strategic locations around each of the parks to enable safe, inclusive and accessible navigation for blind and vision impaired people.</w:t>
      </w:r>
    </w:p>
    <w:p w14:paraId="1615FC8C" w14:textId="65D73FBC" w:rsidR="00F90077" w:rsidRPr="00F90077" w:rsidRDefault="06E5CC51" w:rsidP="7B2BDE69">
      <w:pPr>
        <w:rPr>
          <w:rFonts w:eastAsia="MS Mincho" w:cs="Arial"/>
          <w:szCs w:val="24"/>
        </w:rPr>
      </w:pPr>
      <w:r w:rsidRPr="7B2BDE69">
        <w:rPr>
          <w:rFonts w:eastAsia="Arial" w:cs="Arial"/>
          <w:b/>
          <w:bCs/>
          <w:szCs w:val="24"/>
        </w:rPr>
        <w:t xml:space="preserve">Recommendation </w:t>
      </w:r>
      <w:r w:rsidR="4491E7B1" w:rsidRPr="7B2BDE69">
        <w:rPr>
          <w:rFonts w:eastAsia="Arial" w:cs="Arial"/>
          <w:b/>
          <w:bCs/>
          <w:szCs w:val="24"/>
        </w:rPr>
        <w:t>3</w:t>
      </w:r>
      <w:r w:rsidRPr="7B2BDE69">
        <w:rPr>
          <w:rFonts w:eastAsia="Arial" w:cs="Arial"/>
          <w:b/>
          <w:bCs/>
          <w:szCs w:val="24"/>
        </w:rPr>
        <w:t>:</w:t>
      </w:r>
      <w:r w:rsidRPr="7B2BDE69">
        <w:rPr>
          <w:rFonts w:eastAsia="Arial" w:cs="Arial"/>
          <w:szCs w:val="24"/>
        </w:rPr>
        <w:t xml:space="preserve"> </w:t>
      </w:r>
      <w:r w:rsidR="0771DECF" w:rsidRPr="7B2BDE69">
        <w:rPr>
          <w:rFonts w:eastAsia="Arial" w:cs="Arial"/>
          <w:szCs w:val="24"/>
        </w:rPr>
        <w:t>That to ensure the safety of all users on</w:t>
      </w:r>
      <w:r w:rsidR="1876A39F" w:rsidRPr="7B2BDE69">
        <w:rPr>
          <w:rFonts w:eastAsia="Arial" w:cs="Arial"/>
          <w:szCs w:val="24"/>
        </w:rPr>
        <w:t xml:space="preserve"> the proposed shared pathways there should</w:t>
      </w:r>
      <w:r w:rsidR="5E083493" w:rsidRPr="7B2BDE69">
        <w:rPr>
          <w:rFonts w:eastAsia="Arial" w:cs="Arial"/>
          <w:szCs w:val="24"/>
        </w:rPr>
        <w:t xml:space="preserve"> </w:t>
      </w:r>
      <w:r w:rsidR="1876A39F" w:rsidRPr="7B2BDE69">
        <w:rPr>
          <w:rFonts w:eastAsia="Arial" w:cs="Arial"/>
          <w:szCs w:val="24"/>
        </w:rPr>
        <w:t xml:space="preserve">be well-constructed safety barriers built which blend in with the natural environment along with appropriate safety signage in each of the parks and reserves </w:t>
      </w:r>
      <w:r w:rsidR="0024D6C0" w:rsidRPr="7B2BDE69">
        <w:rPr>
          <w:rFonts w:eastAsia="Arial" w:cs="Arial"/>
          <w:szCs w:val="24"/>
        </w:rPr>
        <w:t>covered by this review process</w:t>
      </w:r>
      <w:r w:rsidR="1876A39F" w:rsidRPr="7B2BDE69">
        <w:rPr>
          <w:rFonts w:eastAsia="Arial" w:cs="Arial"/>
          <w:szCs w:val="24"/>
        </w:rPr>
        <w:t xml:space="preserve">. </w:t>
      </w:r>
    </w:p>
    <w:p w14:paraId="60BF088A" w14:textId="6D7830A9" w:rsidR="00F90077" w:rsidRPr="00F90077" w:rsidRDefault="06E5CC51" w:rsidP="7B2BDE69">
      <w:pPr>
        <w:rPr>
          <w:rFonts w:eastAsia="MS Mincho" w:cs="Arial"/>
          <w:szCs w:val="24"/>
        </w:rPr>
      </w:pPr>
      <w:r w:rsidRPr="7B2BDE69">
        <w:rPr>
          <w:rFonts w:eastAsia="Arial" w:cs="Arial"/>
          <w:b/>
          <w:bCs/>
          <w:szCs w:val="24"/>
        </w:rPr>
        <w:t xml:space="preserve">Recommendation </w:t>
      </w:r>
      <w:r w:rsidR="784F2B96" w:rsidRPr="7B2BDE69">
        <w:rPr>
          <w:rFonts w:eastAsia="Arial" w:cs="Arial"/>
          <w:b/>
          <w:bCs/>
          <w:szCs w:val="24"/>
        </w:rPr>
        <w:t>4</w:t>
      </w:r>
      <w:r w:rsidRPr="7B2BDE69">
        <w:rPr>
          <w:rFonts w:eastAsia="Arial" w:cs="Arial"/>
          <w:b/>
          <w:bCs/>
          <w:szCs w:val="24"/>
        </w:rPr>
        <w:t>:</w:t>
      </w:r>
      <w:r w:rsidR="6FEC6252" w:rsidRPr="7B2BDE69">
        <w:rPr>
          <w:rFonts w:eastAsia="Arial" w:cs="Arial"/>
          <w:b/>
          <w:bCs/>
          <w:szCs w:val="24"/>
        </w:rPr>
        <w:t xml:space="preserve"> </w:t>
      </w:r>
      <w:r w:rsidR="6FEC6252" w:rsidRPr="7B2BDE69">
        <w:rPr>
          <w:rFonts w:eastAsia="Arial" w:cs="Arial"/>
          <w:szCs w:val="24"/>
        </w:rPr>
        <w:t>That the new</w:t>
      </w:r>
      <w:r w:rsidRPr="7B2BDE69">
        <w:rPr>
          <w:rFonts w:eastAsia="Arial" w:cs="Arial"/>
          <w:szCs w:val="24"/>
        </w:rPr>
        <w:t xml:space="preserve"> accessible public toilets and changing areas can be easily accessed by disabled people, especially wheelchair users and those with mobility impairments as well as </w:t>
      </w:r>
      <w:r w:rsidR="23F77252" w:rsidRPr="7B2BDE69">
        <w:rPr>
          <w:rFonts w:eastAsia="Arial" w:cs="Arial"/>
          <w:szCs w:val="24"/>
        </w:rPr>
        <w:t>adults</w:t>
      </w:r>
      <w:r w:rsidRPr="7B2BDE69">
        <w:rPr>
          <w:rFonts w:eastAsia="Arial" w:cs="Arial"/>
          <w:szCs w:val="24"/>
        </w:rPr>
        <w:t xml:space="preserve"> with young children. </w:t>
      </w:r>
    </w:p>
    <w:p w14:paraId="2BFB00B4" w14:textId="648E5C10" w:rsidR="059141FA" w:rsidRDefault="059141FA" w:rsidP="7B2BDE69">
      <w:pPr>
        <w:rPr>
          <w:rFonts w:eastAsia="MS Mincho" w:cs="Arial"/>
          <w:szCs w:val="24"/>
        </w:rPr>
      </w:pPr>
      <w:r w:rsidRPr="7B2BDE69">
        <w:rPr>
          <w:rFonts w:eastAsia="Arial" w:cs="Arial"/>
          <w:b/>
          <w:bCs/>
          <w:szCs w:val="24"/>
        </w:rPr>
        <w:t xml:space="preserve">Recommendation 5: </w:t>
      </w:r>
      <w:r w:rsidRPr="7B2BDE69">
        <w:rPr>
          <w:rFonts w:eastAsia="Arial" w:cs="Arial"/>
          <w:szCs w:val="24"/>
        </w:rPr>
        <w:t>That f</w:t>
      </w:r>
      <w:r w:rsidR="29D78445" w:rsidRPr="7B2BDE69">
        <w:rPr>
          <w:rFonts w:eastAsia="Arial" w:cs="Arial"/>
          <w:szCs w:val="24"/>
        </w:rPr>
        <w:t>or</w:t>
      </w:r>
      <w:r w:rsidRPr="7B2BDE69">
        <w:rPr>
          <w:rFonts w:eastAsia="Arial" w:cs="Arial"/>
          <w:szCs w:val="24"/>
        </w:rPr>
        <w:t xml:space="preserve"> </w:t>
      </w:r>
      <w:r w:rsidR="0256DA3B" w:rsidRPr="7B2BDE69">
        <w:rPr>
          <w:rFonts w:eastAsia="Arial" w:cs="Arial"/>
          <w:szCs w:val="24"/>
        </w:rPr>
        <w:t>the new s</w:t>
      </w:r>
      <w:r w:rsidRPr="7B2BDE69">
        <w:rPr>
          <w:rFonts w:eastAsia="Arial" w:cs="Arial"/>
          <w:szCs w:val="24"/>
        </w:rPr>
        <w:t>eating</w:t>
      </w:r>
      <w:r w:rsidR="1AF90094" w:rsidRPr="7B2BDE69">
        <w:rPr>
          <w:rFonts w:eastAsia="Arial" w:cs="Arial"/>
          <w:szCs w:val="24"/>
        </w:rPr>
        <w:t xml:space="preserve"> to be installed</w:t>
      </w:r>
      <w:r w:rsidRPr="7B2BDE69">
        <w:rPr>
          <w:rFonts w:eastAsia="Arial" w:cs="Arial"/>
          <w:szCs w:val="24"/>
        </w:rPr>
        <w:t xml:space="preserve"> that these</w:t>
      </w:r>
      <w:r w:rsidR="0AA5838F" w:rsidRPr="7B2BDE69">
        <w:rPr>
          <w:rFonts w:eastAsia="Arial" w:cs="Arial"/>
          <w:szCs w:val="24"/>
        </w:rPr>
        <w:t xml:space="preserve"> </w:t>
      </w:r>
      <w:r w:rsidR="024047CF" w:rsidRPr="7B2BDE69">
        <w:rPr>
          <w:rFonts w:eastAsia="Arial" w:cs="Arial"/>
          <w:szCs w:val="24"/>
        </w:rPr>
        <w:t xml:space="preserve">are </w:t>
      </w:r>
      <w:r w:rsidRPr="7B2BDE69">
        <w:rPr>
          <w:rFonts w:eastAsia="Arial" w:cs="Arial"/>
          <w:szCs w:val="24"/>
        </w:rPr>
        <w:t xml:space="preserve">of varying heights to enable people of various heights and impairments to be able to get in and out of them. </w:t>
      </w:r>
    </w:p>
    <w:p w14:paraId="00D77BE7" w14:textId="1E9915EE" w:rsidR="3B195B2A" w:rsidRDefault="3B195B2A" w:rsidP="7B2BDE69">
      <w:pPr>
        <w:rPr>
          <w:rFonts w:eastAsia="MS Mincho" w:cs="Arial"/>
          <w:szCs w:val="24"/>
        </w:rPr>
      </w:pPr>
      <w:r w:rsidRPr="7B2BDE69">
        <w:rPr>
          <w:rFonts w:eastAsia="Arial" w:cs="Arial"/>
          <w:b/>
          <w:bCs/>
          <w:szCs w:val="24"/>
        </w:rPr>
        <w:lastRenderedPageBreak/>
        <w:t xml:space="preserve">Recommendation 6: </w:t>
      </w:r>
      <w:r w:rsidRPr="7B2BDE69">
        <w:rPr>
          <w:rFonts w:eastAsia="Arial" w:cs="Arial"/>
          <w:szCs w:val="24"/>
        </w:rPr>
        <w:t>T</w:t>
      </w:r>
      <w:r w:rsidR="059141FA" w:rsidRPr="7B2BDE69">
        <w:rPr>
          <w:rFonts w:eastAsia="Arial" w:cs="Arial"/>
          <w:szCs w:val="24"/>
        </w:rPr>
        <w:t xml:space="preserve">hat seating around, for example, picnic </w:t>
      </w:r>
      <w:r w:rsidR="756507C8" w:rsidRPr="7B2BDE69">
        <w:rPr>
          <w:rFonts w:eastAsia="Arial" w:cs="Arial"/>
          <w:szCs w:val="24"/>
        </w:rPr>
        <w:t>and other tables</w:t>
      </w:r>
      <w:r w:rsidR="059141FA" w:rsidRPr="7B2BDE69">
        <w:rPr>
          <w:rFonts w:eastAsia="Arial" w:cs="Arial"/>
          <w:szCs w:val="24"/>
        </w:rPr>
        <w:t xml:space="preserve"> have an open space</w:t>
      </w:r>
      <w:r w:rsidR="19FCD755" w:rsidRPr="7B2BDE69">
        <w:rPr>
          <w:rFonts w:eastAsia="Arial" w:cs="Arial"/>
          <w:szCs w:val="24"/>
        </w:rPr>
        <w:t xml:space="preserve"> available</w:t>
      </w:r>
      <w:r w:rsidR="059141FA" w:rsidRPr="7B2BDE69">
        <w:rPr>
          <w:rFonts w:eastAsia="Arial" w:cs="Arial"/>
          <w:szCs w:val="24"/>
        </w:rPr>
        <w:t xml:space="preserve"> for people using mobility equipment, especially wheelchairs and walking frames, to enable them to</w:t>
      </w:r>
      <w:r w:rsidR="1D680090" w:rsidRPr="7B2BDE69">
        <w:rPr>
          <w:rFonts w:eastAsia="Arial" w:cs="Arial"/>
          <w:szCs w:val="24"/>
        </w:rPr>
        <w:t xml:space="preserve"> insert themselves into </w:t>
      </w:r>
      <w:r w:rsidR="7CEA6F00" w:rsidRPr="7B2BDE69">
        <w:rPr>
          <w:rFonts w:eastAsia="Arial" w:cs="Arial"/>
          <w:szCs w:val="24"/>
        </w:rPr>
        <w:t xml:space="preserve">it </w:t>
      </w:r>
      <w:r w:rsidR="1D680090" w:rsidRPr="7B2BDE69">
        <w:rPr>
          <w:rFonts w:eastAsia="Arial" w:cs="Arial"/>
          <w:szCs w:val="24"/>
        </w:rPr>
        <w:t>and thus</w:t>
      </w:r>
      <w:r w:rsidR="059141FA" w:rsidRPr="7B2BDE69">
        <w:rPr>
          <w:rFonts w:eastAsia="Arial" w:cs="Arial"/>
          <w:szCs w:val="24"/>
        </w:rPr>
        <w:t xml:space="preserve"> </w:t>
      </w:r>
      <w:r w:rsidR="2F100850" w:rsidRPr="7B2BDE69">
        <w:rPr>
          <w:rFonts w:eastAsia="Arial" w:cs="Arial"/>
          <w:szCs w:val="24"/>
        </w:rPr>
        <w:t xml:space="preserve">easily </w:t>
      </w:r>
      <w:r w:rsidR="059141FA" w:rsidRPr="7B2BDE69">
        <w:rPr>
          <w:rFonts w:eastAsia="Arial" w:cs="Arial"/>
          <w:szCs w:val="24"/>
        </w:rPr>
        <w:t xml:space="preserve">sit alongside any other people </w:t>
      </w:r>
      <w:r w:rsidR="680FE337" w:rsidRPr="7B2BDE69">
        <w:rPr>
          <w:rFonts w:eastAsia="Arial" w:cs="Arial"/>
          <w:szCs w:val="24"/>
        </w:rPr>
        <w:t>who are accompanying them.</w:t>
      </w:r>
    </w:p>
    <w:p w14:paraId="798F3041" w14:textId="0A4EC8D4" w:rsidR="06E5CC51" w:rsidRDefault="06E5CC51" w:rsidP="7B2BDE69">
      <w:pPr>
        <w:rPr>
          <w:rFonts w:eastAsia="MS Mincho" w:cs="Arial"/>
          <w:szCs w:val="24"/>
        </w:rPr>
      </w:pPr>
      <w:r w:rsidRPr="7B2BDE69">
        <w:rPr>
          <w:rFonts w:eastAsia="Arial" w:cs="Arial"/>
          <w:b/>
          <w:bCs/>
          <w:szCs w:val="24"/>
        </w:rPr>
        <w:t>Recommendation 7:</w:t>
      </w:r>
      <w:r w:rsidRPr="7B2BDE69">
        <w:rPr>
          <w:rFonts w:eastAsia="Arial" w:cs="Arial"/>
          <w:szCs w:val="24"/>
        </w:rPr>
        <w:t xml:space="preserve"> </w:t>
      </w:r>
      <w:r w:rsidR="4ABD7EB0" w:rsidRPr="7B2BDE69">
        <w:rPr>
          <w:rFonts w:eastAsia="Arial" w:cs="Arial"/>
          <w:szCs w:val="24"/>
        </w:rPr>
        <w:t>Th</w:t>
      </w:r>
      <w:r w:rsidR="19D52AAA" w:rsidRPr="7B2BDE69">
        <w:rPr>
          <w:rFonts w:eastAsia="Arial" w:cs="Arial"/>
          <w:szCs w:val="24"/>
        </w:rPr>
        <w:t xml:space="preserve">at the </w:t>
      </w:r>
      <w:r w:rsidRPr="7B2BDE69">
        <w:rPr>
          <w:rFonts w:eastAsia="Arial" w:cs="Arial"/>
          <w:szCs w:val="24"/>
        </w:rPr>
        <w:t xml:space="preserve">placement of mobility car parks in all vehicle parks </w:t>
      </w:r>
      <w:r w:rsidR="6915545C" w:rsidRPr="7B2BDE69">
        <w:rPr>
          <w:rFonts w:eastAsia="Arial" w:cs="Arial"/>
          <w:szCs w:val="24"/>
        </w:rPr>
        <w:t xml:space="preserve">should be undertaken </w:t>
      </w:r>
      <w:r w:rsidRPr="7B2BDE69">
        <w:rPr>
          <w:rFonts w:eastAsia="Arial" w:cs="Arial"/>
          <w:szCs w:val="24"/>
        </w:rPr>
        <w:t xml:space="preserve">within </w:t>
      </w:r>
      <w:r w:rsidR="26C4EB93" w:rsidRPr="7B2BDE69">
        <w:rPr>
          <w:rFonts w:eastAsia="Arial" w:cs="Arial"/>
          <w:szCs w:val="24"/>
        </w:rPr>
        <w:t xml:space="preserve">each of the HDC parks and reserves </w:t>
      </w:r>
      <w:r w:rsidR="474AA9ED" w:rsidRPr="7B2BDE69">
        <w:rPr>
          <w:rFonts w:eastAsia="Arial" w:cs="Arial"/>
          <w:szCs w:val="24"/>
        </w:rPr>
        <w:t>in this plan.</w:t>
      </w:r>
    </w:p>
    <w:p w14:paraId="6C548176" w14:textId="45631A4F" w:rsidR="45CA7ED1" w:rsidRDefault="45CA7ED1" w:rsidP="7B2BDE69">
      <w:pPr>
        <w:rPr>
          <w:rFonts w:eastAsia="MS Mincho" w:cs="Arial"/>
          <w:szCs w:val="24"/>
        </w:rPr>
      </w:pPr>
      <w:r w:rsidRPr="7B2BDE69">
        <w:rPr>
          <w:rFonts w:eastAsia="MS Mincho" w:cs="Arial"/>
          <w:b/>
          <w:bCs/>
          <w:szCs w:val="24"/>
        </w:rPr>
        <w:t xml:space="preserve">Recommendation 8: </w:t>
      </w:r>
      <w:r w:rsidRPr="7B2BDE69">
        <w:rPr>
          <w:rFonts w:eastAsia="MS Mincho" w:cs="Arial"/>
          <w:szCs w:val="24"/>
        </w:rPr>
        <w:t>T</w:t>
      </w:r>
      <w:r w:rsidRPr="7B2BDE69">
        <w:rPr>
          <w:rFonts w:eastAsia="Arial" w:cs="Arial"/>
          <w:szCs w:val="24"/>
        </w:rPr>
        <w:t xml:space="preserve">hat any new </w:t>
      </w:r>
      <w:r w:rsidR="49B69BDC" w:rsidRPr="7B2BDE69">
        <w:rPr>
          <w:rFonts w:eastAsia="Arial" w:cs="Arial"/>
          <w:szCs w:val="24"/>
        </w:rPr>
        <w:t xml:space="preserve">children’s </w:t>
      </w:r>
      <w:r w:rsidRPr="7B2BDE69">
        <w:rPr>
          <w:rFonts w:eastAsia="Arial" w:cs="Arial"/>
          <w:szCs w:val="24"/>
        </w:rPr>
        <w:t xml:space="preserve">playground </w:t>
      </w:r>
      <w:r w:rsidR="606A064A" w:rsidRPr="7B2BDE69">
        <w:rPr>
          <w:rFonts w:eastAsia="Arial" w:cs="Arial"/>
          <w:szCs w:val="24"/>
        </w:rPr>
        <w:t xml:space="preserve">and adult fitness </w:t>
      </w:r>
      <w:r w:rsidRPr="7B2BDE69">
        <w:rPr>
          <w:rFonts w:eastAsia="Arial" w:cs="Arial"/>
          <w:szCs w:val="24"/>
        </w:rPr>
        <w:t>equipment is accessible and inclusive, including for disabled children and adults, to use.</w:t>
      </w:r>
    </w:p>
    <w:p w14:paraId="3A6E5291" w14:textId="0FAEE847" w:rsidR="00F90077" w:rsidRPr="00F90077" w:rsidRDefault="06E5CC51" w:rsidP="7B2BDE69">
      <w:pPr>
        <w:rPr>
          <w:rFonts w:eastAsia="MS Mincho" w:cs="Arial"/>
          <w:szCs w:val="24"/>
        </w:rPr>
      </w:pPr>
      <w:r w:rsidRPr="7B2BDE69">
        <w:rPr>
          <w:rFonts w:eastAsia="Arial" w:cs="Arial"/>
          <w:b/>
          <w:bCs/>
          <w:szCs w:val="24"/>
        </w:rPr>
        <w:t xml:space="preserve">Recommendation </w:t>
      </w:r>
      <w:r w:rsidR="2F2CB837" w:rsidRPr="7B2BDE69">
        <w:rPr>
          <w:rFonts w:eastAsia="Arial" w:cs="Arial"/>
          <w:b/>
          <w:bCs/>
          <w:szCs w:val="24"/>
        </w:rPr>
        <w:t>9</w:t>
      </w:r>
      <w:r w:rsidRPr="7B2BDE69">
        <w:rPr>
          <w:rFonts w:eastAsia="Arial" w:cs="Arial"/>
          <w:b/>
          <w:bCs/>
          <w:szCs w:val="24"/>
        </w:rPr>
        <w:t>:</w:t>
      </w:r>
      <w:r w:rsidRPr="7B2BDE69">
        <w:rPr>
          <w:rFonts w:eastAsia="Arial" w:cs="Arial"/>
          <w:szCs w:val="24"/>
        </w:rPr>
        <w:t xml:space="preserve"> </w:t>
      </w:r>
      <w:r w:rsidR="13A4BFFF" w:rsidRPr="7B2BDE69">
        <w:rPr>
          <w:rFonts w:eastAsia="Arial" w:cs="Arial"/>
          <w:szCs w:val="24"/>
        </w:rPr>
        <w:t>That</w:t>
      </w:r>
      <w:r w:rsidRPr="7B2BDE69">
        <w:rPr>
          <w:rFonts w:eastAsia="Arial" w:cs="Arial"/>
          <w:szCs w:val="24"/>
        </w:rPr>
        <w:t xml:space="preserve"> accessible public transport, including buses, provided through the regional council, have routes which can take people to and from </w:t>
      </w:r>
      <w:r w:rsidR="0D69BEFE" w:rsidRPr="7B2BDE69">
        <w:rPr>
          <w:rFonts w:eastAsia="Arial" w:cs="Arial"/>
          <w:szCs w:val="24"/>
        </w:rPr>
        <w:t>these p</w:t>
      </w:r>
      <w:r w:rsidRPr="7B2BDE69">
        <w:rPr>
          <w:rFonts w:eastAsia="Arial" w:cs="Arial"/>
          <w:szCs w:val="24"/>
        </w:rPr>
        <w:t xml:space="preserve">arks, especially during peak summer periods, thereby enabling disabled people who cannot access traditional private transport, i.e., cars to do so. </w:t>
      </w:r>
    </w:p>
    <w:p w14:paraId="5155886D" w14:textId="6E045AB3" w:rsidR="00F90077" w:rsidRPr="00F90077" w:rsidRDefault="06E5CC51" w:rsidP="7B2BDE69">
      <w:pPr>
        <w:rPr>
          <w:rFonts w:eastAsia="MS Mincho" w:cs="Arial"/>
          <w:b/>
          <w:bCs/>
          <w:color w:val="000000" w:themeColor="text1"/>
          <w:szCs w:val="24"/>
        </w:rPr>
      </w:pPr>
      <w:r w:rsidRPr="7B2BDE69">
        <w:rPr>
          <w:rFonts w:eastAsia="Arial" w:cs="Arial"/>
          <w:b/>
          <w:bCs/>
          <w:szCs w:val="24"/>
        </w:rPr>
        <w:t xml:space="preserve">Recommendation </w:t>
      </w:r>
      <w:r w:rsidR="156607F3" w:rsidRPr="7B2BDE69">
        <w:rPr>
          <w:rFonts w:eastAsia="Arial" w:cs="Arial"/>
          <w:b/>
          <w:bCs/>
          <w:szCs w:val="24"/>
        </w:rPr>
        <w:t>10</w:t>
      </w:r>
      <w:r w:rsidRPr="7B2BDE69">
        <w:rPr>
          <w:rFonts w:eastAsia="Arial" w:cs="Arial"/>
          <w:b/>
          <w:bCs/>
          <w:szCs w:val="24"/>
        </w:rPr>
        <w:t xml:space="preserve">: </w:t>
      </w:r>
      <w:r w:rsidR="386B8F15" w:rsidRPr="7B2BDE69">
        <w:rPr>
          <w:rFonts w:eastAsia="Arial" w:cs="Arial"/>
          <w:szCs w:val="24"/>
        </w:rPr>
        <w:t>That</w:t>
      </w:r>
      <w:r w:rsidRPr="7B2BDE69">
        <w:rPr>
          <w:rFonts w:eastAsia="Arial" w:cs="Arial"/>
          <w:szCs w:val="24"/>
        </w:rPr>
        <w:t xml:space="preserve"> </w:t>
      </w:r>
      <w:r w:rsidR="1E1C2E8A" w:rsidRPr="7B2BDE69">
        <w:rPr>
          <w:rFonts w:eastAsia="Arial" w:cs="Arial"/>
          <w:szCs w:val="24"/>
        </w:rPr>
        <w:t xml:space="preserve">all wayfinding signage </w:t>
      </w:r>
      <w:r w:rsidRPr="7B2BDE69">
        <w:rPr>
          <w:rFonts w:eastAsia="Arial" w:cs="Arial"/>
          <w:szCs w:val="24"/>
        </w:rPr>
        <w:t xml:space="preserve">be adjusted so that print, height, and colour contrast are fully considered, especially for blind and low vision users. We would like to encourage the development of signage in accessible formats as well (i.e., in New Zealand Sign Language, Easy Read, </w:t>
      </w:r>
      <w:r w:rsidRPr="7B2BDE69">
        <w:rPr>
          <w:rStyle w:val="normaltextrun"/>
          <w:rFonts w:eastAsia="Arial" w:cs="Arial"/>
          <w:szCs w:val="24"/>
        </w:rPr>
        <w:t>Te Reo and ethnic languages) which can be done via the use of electronic apps where people can access this information via a QR code. </w:t>
      </w:r>
      <w:r w:rsidRPr="7B2BDE69">
        <w:rPr>
          <w:rFonts w:eastAsia="Arial" w:cs="Arial"/>
          <w:color w:val="000000" w:themeColor="text1"/>
          <w:szCs w:val="24"/>
        </w:rPr>
        <w:t xml:space="preserve"> </w:t>
      </w:r>
    </w:p>
    <w:p w14:paraId="0D8F9129" w14:textId="7FC625BA" w:rsidR="00F90077" w:rsidRPr="00F90077" w:rsidRDefault="06E5CC51" w:rsidP="7B2BDE69">
      <w:pPr>
        <w:rPr>
          <w:rFonts w:eastAsia="MS Mincho" w:cs="Arial"/>
          <w:color w:val="000000" w:themeColor="text1"/>
          <w:szCs w:val="24"/>
        </w:rPr>
      </w:pPr>
      <w:r w:rsidRPr="7B2BDE69">
        <w:rPr>
          <w:rFonts w:eastAsia="Arial" w:cs="Arial"/>
          <w:b/>
          <w:bCs/>
          <w:color w:val="000000" w:themeColor="text1"/>
          <w:szCs w:val="24"/>
        </w:rPr>
        <w:t>Recommendation 1</w:t>
      </w:r>
      <w:r w:rsidR="224A56C1" w:rsidRPr="7B2BDE69">
        <w:rPr>
          <w:rFonts w:eastAsia="Arial" w:cs="Arial"/>
          <w:b/>
          <w:bCs/>
          <w:color w:val="000000" w:themeColor="text1"/>
          <w:szCs w:val="24"/>
        </w:rPr>
        <w:t>1</w:t>
      </w:r>
      <w:r w:rsidRPr="7B2BDE69">
        <w:rPr>
          <w:rFonts w:eastAsia="Arial" w:cs="Arial"/>
          <w:b/>
          <w:bCs/>
          <w:color w:val="000000" w:themeColor="text1"/>
          <w:szCs w:val="24"/>
        </w:rPr>
        <w:t>:</w:t>
      </w:r>
      <w:r w:rsidRPr="7B2BDE69">
        <w:rPr>
          <w:rFonts w:eastAsia="Arial" w:cs="Arial"/>
          <w:color w:val="000000" w:themeColor="text1"/>
          <w:szCs w:val="24"/>
        </w:rPr>
        <w:t xml:space="preserve"> </w:t>
      </w:r>
      <w:r w:rsidR="7F920FBF" w:rsidRPr="7B2BDE69">
        <w:rPr>
          <w:rFonts w:eastAsia="Arial" w:cs="Arial"/>
          <w:color w:val="000000" w:themeColor="text1"/>
          <w:szCs w:val="24"/>
        </w:rPr>
        <w:t>T</w:t>
      </w:r>
      <w:r w:rsidRPr="7B2BDE69">
        <w:rPr>
          <w:rFonts w:eastAsia="Arial" w:cs="Arial"/>
          <w:color w:val="000000" w:themeColor="text1"/>
          <w:szCs w:val="24"/>
        </w:rPr>
        <w:t>hat all information about</w:t>
      </w:r>
      <w:r w:rsidR="6AFBE96F" w:rsidRPr="7B2BDE69">
        <w:rPr>
          <w:rFonts w:eastAsia="Arial" w:cs="Arial"/>
          <w:color w:val="000000" w:themeColor="text1"/>
          <w:szCs w:val="24"/>
        </w:rPr>
        <w:t xml:space="preserve"> each of the HDC</w:t>
      </w:r>
      <w:r w:rsidRPr="7B2BDE69">
        <w:rPr>
          <w:rFonts w:eastAsia="Arial" w:cs="Arial"/>
          <w:color w:val="000000" w:themeColor="text1"/>
          <w:szCs w:val="24"/>
        </w:rPr>
        <w:t xml:space="preserve"> parks (including booking and application processes) be made available in accessible formats both online and in hard copy and this includes in New Zealand Sign Language, Easy Read, </w:t>
      </w:r>
      <w:r w:rsidRPr="7B2BDE69">
        <w:rPr>
          <w:rStyle w:val="eop"/>
          <w:rFonts w:eastAsia="Arial" w:cs="Arial"/>
          <w:szCs w:val="24"/>
        </w:rPr>
        <w:t>Te Reo, ethnic languages, Braille, and large print.</w:t>
      </w:r>
      <w:r w:rsidRPr="7B2BDE69">
        <w:rPr>
          <w:rFonts w:eastAsia="Arial" w:cs="Arial"/>
          <w:color w:val="000000" w:themeColor="text1"/>
          <w:szCs w:val="24"/>
        </w:rPr>
        <w:t xml:space="preserve"> </w:t>
      </w:r>
    </w:p>
    <w:p w14:paraId="3D517099" w14:textId="4B1AE023" w:rsidR="00F90077" w:rsidRPr="00F90077" w:rsidRDefault="06E5CC51" w:rsidP="7B2BDE69">
      <w:pPr>
        <w:rPr>
          <w:rFonts w:eastAsia="MS Mincho" w:cs="Arial"/>
          <w:szCs w:val="24"/>
        </w:rPr>
      </w:pPr>
      <w:r w:rsidRPr="7B2BDE69">
        <w:rPr>
          <w:rFonts w:eastAsia="Arial" w:cs="Arial"/>
          <w:b/>
          <w:bCs/>
          <w:color w:val="000000" w:themeColor="text1"/>
          <w:szCs w:val="24"/>
        </w:rPr>
        <w:t>Recommendation</w:t>
      </w:r>
      <w:r w:rsidRPr="7B2BDE69">
        <w:rPr>
          <w:rStyle w:val="eop"/>
          <w:rFonts w:eastAsia="Arial" w:cs="Arial"/>
          <w:b/>
          <w:bCs/>
          <w:szCs w:val="24"/>
        </w:rPr>
        <w:t xml:space="preserve"> 1</w:t>
      </w:r>
      <w:r w:rsidR="15C82A39" w:rsidRPr="7B2BDE69">
        <w:rPr>
          <w:rStyle w:val="eop"/>
          <w:rFonts w:eastAsia="Arial" w:cs="Arial"/>
          <w:b/>
          <w:bCs/>
          <w:szCs w:val="24"/>
        </w:rPr>
        <w:t>2</w:t>
      </w:r>
      <w:r w:rsidRPr="7B2BDE69">
        <w:rPr>
          <w:rStyle w:val="eop"/>
          <w:rFonts w:eastAsia="Arial" w:cs="Arial"/>
          <w:b/>
          <w:bCs/>
          <w:szCs w:val="24"/>
        </w:rPr>
        <w:t xml:space="preserve">: </w:t>
      </w:r>
      <w:r w:rsidR="54F46E09" w:rsidRPr="7B2BDE69">
        <w:rPr>
          <w:rStyle w:val="eop"/>
          <w:rFonts w:eastAsia="Arial" w:cs="Arial"/>
          <w:szCs w:val="24"/>
        </w:rPr>
        <w:t xml:space="preserve">That </w:t>
      </w:r>
      <w:r w:rsidR="58F90711" w:rsidRPr="7B2BDE69">
        <w:rPr>
          <w:rStyle w:val="eop"/>
          <w:rFonts w:eastAsia="Arial" w:cs="Arial"/>
          <w:szCs w:val="24"/>
        </w:rPr>
        <w:t xml:space="preserve">when </w:t>
      </w:r>
      <w:r w:rsidR="54F46E09" w:rsidRPr="7B2BDE69">
        <w:rPr>
          <w:rStyle w:val="eop"/>
          <w:rFonts w:eastAsia="Arial" w:cs="Arial"/>
          <w:szCs w:val="24"/>
        </w:rPr>
        <w:t xml:space="preserve">developing accessibility plans for the Tanner, </w:t>
      </w:r>
      <w:r w:rsidR="54F46E09" w:rsidRPr="7B2BDE69">
        <w:rPr>
          <w:rFonts w:eastAsia="Arial" w:cs="Arial"/>
          <w:szCs w:val="24"/>
        </w:rPr>
        <w:t>Tauroa, and Hikanui Keith Sands Grove Reserves</w:t>
      </w:r>
      <w:r w:rsidR="051724BC" w:rsidRPr="7B2BDE69">
        <w:rPr>
          <w:rFonts w:eastAsia="Arial" w:cs="Arial"/>
          <w:szCs w:val="24"/>
        </w:rPr>
        <w:t xml:space="preserve"> (as well as for the Eskdale and Frimley Parks),</w:t>
      </w:r>
      <w:r w:rsidR="3B59D3A3" w:rsidRPr="7B2BDE69">
        <w:rPr>
          <w:rFonts w:eastAsia="Arial" w:cs="Arial"/>
          <w:szCs w:val="24"/>
        </w:rPr>
        <w:t xml:space="preserve"> this be</w:t>
      </w:r>
      <w:r w:rsidR="051724BC" w:rsidRPr="7B2BDE69">
        <w:rPr>
          <w:rFonts w:eastAsia="Arial" w:cs="Arial"/>
          <w:szCs w:val="24"/>
        </w:rPr>
        <w:t xml:space="preserve"> undertaken as part</w:t>
      </w:r>
      <w:r w:rsidR="54F46E09" w:rsidRPr="7B2BDE69">
        <w:rPr>
          <w:rFonts w:eastAsia="Arial" w:cs="Arial"/>
          <w:szCs w:val="24"/>
        </w:rPr>
        <w:t xml:space="preserve"> of a co-design process between Council and disabled people and our representative organisations known as disabled persons organisations (DPOs) in accordance with Article 4.3 of the UNCRPD.</w:t>
      </w:r>
    </w:p>
    <w:p w14:paraId="4B93C600" w14:textId="4594BDEC" w:rsidR="00F90077" w:rsidRPr="00F90077" w:rsidRDefault="00F90077" w:rsidP="7B2BDE69">
      <w:pPr>
        <w:rPr>
          <w:rFonts w:eastAsia="MS Mincho" w:cs="Arial"/>
          <w:szCs w:val="24"/>
        </w:rPr>
      </w:pPr>
    </w:p>
    <w:sectPr w:rsidR="00F90077" w:rsidRPr="00F90077" w:rsidSect="00634AE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D25A" w14:textId="77777777" w:rsidR="00136BA7" w:rsidRDefault="00136BA7" w:rsidP="00634AEC">
      <w:pPr>
        <w:spacing w:after="0" w:line="240" w:lineRule="auto"/>
      </w:pPr>
      <w:r>
        <w:separator/>
      </w:r>
    </w:p>
  </w:endnote>
  <w:endnote w:type="continuationSeparator" w:id="0">
    <w:p w14:paraId="119CF4AD" w14:textId="77777777" w:rsidR="00136BA7" w:rsidRDefault="00136BA7" w:rsidP="00634AEC">
      <w:pPr>
        <w:spacing w:after="0" w:line="240" w:lineRule="auto"/>
      </w:pPr>
      <w:r>
        <w:continuationSeparator/>
      </w:r>
    </w:p>
  </w:endnote>
  <w:endnote w:type="continuationNotice" w:id="1">
    <w:p w14:paraId="7554E968" w14:textId="77777777" w:rsidR="00136BA7" w:rsidRDefault="0013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2337"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A262" w14:textId="77777777" w:rsidR="00136BA7" w:rsidRDefault="00136BA7" w:rsidP="00634AEC">
      <w:pPr>
        <w:spacing w:after="0" w:line="240" w:lineRule="auto"/>
      </w:pPr>
      <w:r>
        <w:separator/>
      </w:r>
    </w:p>
  </w:footnote>
  <w:footnote w:type="continuationSeparator" w:id="0">
    <w:p w14:paraId="3B93C52C" w14:textId="77777777" w:rsidR="00136BA7" w:rsidRDefault="00136BA7" w:rsidP="00634AEC">
      <w:pPr>
        <w:spacing w:after="0" w:line="240" w:lineRule="auto"/>
      </w:pPr>
      <w:r>
        <w:continuationSeparator/>
      </w:r>
    </w:p>
  </w:footnote>
  <w:footnote w:type="continuationNotice" w:id="1">
    <w:p w14:paraId="2F64DFB9" w14:textId="77777777" w:rsidR="00136BA7" w:rsidRDefault="00136BA7">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60289"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6FE348"/>
    <w:multiLevelType w:val="hybridMultilevel"/>
    <w:tmpl w:val="FFFFFFFF"/>
    <w:lvl w:ilvl="0" w:tplc="AA60ABC2">
      <w:start w:val="1"/>
      <w:numFmt w:val="bullet"/>
      <w:lvlText w:val="·"/>
      <w:lvlJc w:val="left"/>
      <w:pPr>
        <w:ind w:left="720" w:hanging="360"/>
      </w:pPr>
      <w:rPr>
        <w:rFonts w:ascii="Symbol" w:hAnsi="Symbol" w:hint="default"/>
      </w:rPr>
    </w:lvl>
    <w:lvl w:ilvl="1" w:tplc="C0680E26">
      <w:start w:val="1"/>
      <w:numFmt w:val="bullet"/>
      <w:lvlText w:val="o"/>
      <w:lvlJc w:val="left"/>
      <w:pPr>
        <w:ind w:left="1440" w:hanging="360"/>
      </w:pPr>
      <w:rPr>
        <w:rFonts w:ascii="Courier New" w:hAnsi="Courier New" w:hint="default"/>
      </w:rPr>
    </w:lvl>
    <w:lvl w:ilvl="2" w:tplc="06C89988">
      <w:start w:val="1"/>
      <w:numFmt w:val="bullet"/>
      <w:lvlText w:val=""/>
      <w:lvlJc w:val="left"/>
      <w:pPr>
        <w:ind w:left="2160" w:hanging="360"/>
      </w:pPr>
      <w:rPr>
        <w:rFonts w:ascii="Wingdings" w:hAnsi="Wingdings" w:hint="default"/>
      </w:rPr>
    </w:lvl>
    <w:lvl w:ilvl="3" w:tplc="8D8CCCB6">
      <w:start w:val="1"/>
      <w:numFmt w:val="bullet"/>
      <w:lvlText w:val=""/>
      <w:lvlJc w:val="left"/>
      <w:pPr>
        <w:ind w:left="2880" w:hanging="360"/>
      </w:pPr>
      <w:rPr>
        <w:rFonts w:ascii="Symbol" w:hAnsi="Symbol" w:hint="default"/>
      </w:rPr>
    </w:lvl>
    <w:lvl w:ilvl="4" w:tplc="FC366C10">
      <w:start w:val="1"/>
      <w:numFmt w:val="bullet"/>
      <w:lvlText w:val="o"/>
      <w:lvlJc w:val="left"/>
      <w:pPr>
        <w:ind w:left="3600" w:hanging="360"/>
      </w:pPr>
      <w:rPr>
        <w:rFonts w:ascii="Courier New" w:hAnsi="Courier New" w:hint="default"/>
      </w:rPr>
    </w:lvl>
    <w:lvl w:ilvl="5" w:tplc="02A0F83E">
      <w:start w:val="1"/>
      <w:numFmt w:val="bullet"/>
      <w:lvlText w:val=""/>
      <w:lvlJc w:val="left"/>
      <w:pPr>
        <w:ind w:left="4320" w:hanging="360"/>
      </w:pPr>
      <w:rPr>
        <w:rFonts w:ascii="Wingdings" w:hAnsi="Wingdings" w:hint="default"/>
      </w:rPr>
    </w:lvl>
    <w:lvl w:ilvl="6" w:tplc="FAE6F9BE">
      <w:start w:val="1"/>
      <w:numFmt w:val="bullet"/>
      <w:lvlText w:val=""/>
      <w:lvlJc w:val="left"/>
      <w:pPr>
        <w:ind w:left="5040" w:hanging="360"/>
      </w:pPr>
      <w:rPr>
        <w:rFonts w:ascii="Symbol" w:hAnsi="Symbol" w:hint="default"/>
      </w:rPr>
    </w:lvl>
    <w:lvl w:ilvl="7" w:tplc="8CF8928E">
      <w:start w:val="1"/>
      <w:numFmt w:val="bullet"/>
      <w:lvlText w:val="o"/>
      <w:lvlJc w:val="left"/>
      <w:pPr>
        <w:ind w:left="5760" w:hanging="360"/>
      </w:pPr>
      <w:rPr>
        <w:rFonts w:ascii="Courier New" w:hAnsi="Courier New" w:hint="default"/>
      </w:rPr>
    </w:lvl>
    <w:lvl w:ilvl="8" w:tplc="EC6EC9AE">
      <w:start w:val="1"/>
      <w:numFmt w:val="bullet"/>
      <w:lvlText w:val=""/>
      <w:lvlJc w:val="left"/>
      <w:pPr>
        <w:ind w:left="6480" w:hanging="360"/>
      </w:pPr>
      <w:rPr>
        <w:rFonts w:ascii="Wingdings" w:hAnsi="Wingdings" w:hint="default"/>
      </w:rPr>
    </w:lvl>
  </w:abstractNum>
  <w:abstractNum w:abstractNumId="6" w15:restartNumberingAfterBreak="0">
    <w:nsid w:val="2B4DE421"/>
    <w:multiLevelType w:val="hybridMultilevel"/>
    <w:tmpl w:val="FFFFFFFF"/>
    <w:lvl w:ilvl="0" w:tplc="90D81228">
      <w:start w:val="1"/>
      <w:numFmt w:val="bullet"/>
      <w:lvlText w:val=""/>
      <w:lvlJc w:val="left"/>
      <w:pPr>
        <w:ind w:left="720" w:hanging="360"/>
      </w:pPr>
      <w:rPr>
        <w:rFonts w:ascii="Symbol" w:hAnsi="Symbol" w:hint="default"/>
      </w:rPr>
    </w:lvl>
    <w:lvl w:ilvl="1" w:tplc="C742E0AA">
      <w:start w:val="1"/>
      <w:numFmt w:val="bullet"/>
      <w:lvlText w:val="o"/>
      <w:lvlJc w:val="left"/>
      <w:pPr>
        <w:ind w:left="1440" w:hanging="360"/>
      </w:pPr>
      <w:rPr>
        <w:rFonts w:ascii="Courier New" w:hAnsi="Courier New" w:hint="default"/>
      </w:rPr>
    </w:lvl>
    <w:lvl w:ilvl="2" w:tplc="9C8AE108">
      <w:start w:val="1"/>
      <w:numFmt w:val="bullet"/>
      <w:lvlText w:val=""/>
      <w:lvlJc w:val="left"/>
      <w:pPr>
        <w:ind w:left="2160" w:hanging="360"/>
      </w:pPr>
      <w:rPr>
        <w:rFonts w:ascii="Wingdings" w:hAnsi="Wingdings" w:hint="default"/>
      </w:rPr>
    </w:lvl>
    <w:lvl w:ilvl="3" w:tplc="76647500">
      <w:start w:val="1"/>
      <w:numFmt w:val="bullet"/>
      <w:lvlText w:val=""/>
      <w:lvlJc w:val="left"/>
      <w:pPr>
        <w:ind w:left="2880" w:hanging="360"/>
      </w:pPr>
      <w:rPr>
        <w:rFonts w:ascii="Symbol" w:hAnsi="Symbol" w:hint="default"/>
      </w:rPr>
    </w:lvl>
    <w:lvl w:ilvl="4" w:tplc="00B8001C">
      <w:start w:val="1"/>
      <w:numFmt w:val="bullet"/>
      <w:lvlText w:val="o"/>
      <w:lvlJc w:val="left"/>
      <w:pPr>
        <w:ind w:left="3600" w:hanging="360"/>
      </w:pPr>
      <w:rPr>
        <w:rFonts w:ascii="Courier New" w:hAnsi="Courier New" w:hint="default"/>
      </w:rPr>
    </w:lvl>
    <w:lvl w:ilvl="5" w:tplc="8A427CEE">
      <w:start w:val="1"/>
      <w:numFmt w:val="bullet"/>
      <w:lvlText w:val=""/>
      <w:lvlJc w:val="left"/>
      <w:pPr>
        <w:ind w:left="4320" w:hanging="360"/>
      </w:pPr>
      <w:rPr>
        <w:rFonts w:ascii="Wingdings" w:hAnsi="Wingdings" w:hint="default"/>
      </w:rPr>
    </w:lvl>
    <w:lvl w:ilvl="6" w:tplc="39B2DE08">
      <w:start w:val="1"/>
      <w:numFmt w:val="bullet"/>
      <w:lvlText w:val=""/>
      <w:lvlJc w:val="left"/>
      <w:pPr>
        <w:ind w:left="5040" w:hanging="360"/>
      </w:pPr>
      <w:rPr>
        <w:rFonts w:ascii="Symbol" w:hAnsi="Symbol" w:hint="default"/>
      </w:rPr>
    </w:lvl>
    <w:lvl w:ilvl="7" w:tplc="84681F64">
      <w:start w:val="1"/>
      <w:numFmt w:val="bullet"/>
      <w:lvlText w:val="o"/>
      <w:lvlJc w:val="left"/>
      <w:pPr>
        <w:ind w:left="5760" w:hanging="360"/>
      </w:pPr>
      <w:rPr>
        <w:rFonts w:ascii="Courier New" w:hAnsi="Courier New" w:hint="default"/>
      </w:rPr>
    </w:lvl>
    <w:lvl w:ilvl="8" w:tplc="BD003BEE">
      <w:start w:val="1"/>
      <w:numFmt w:val="bullet"/>
      <w:lvlText w:val=""/>
      <w:lvlJc w:val="left"/>
      <w:pPr>
        <w:ind w:left="6480" w:hanging="360"/>
      </w:pPr>
      <w:rPr>
        <w:rFonts w:ascii="Wingdings" w:hAnsi="Wingdings" w:hint="default"/>
      </w:rPr>
    </w:lvl>
  </w:abstractNum>
  <w:abstractNum w:abstractNumId="7"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AD40E0E"/>
    <w:multiLevelType w:val="hybridMultilevel"/>
    <w:tmpl w:val="FFFFFFFF"/>
    <w:lvl w:ilvl="0" w:tplc="A056A9E8">
      <w:start w:val="1"/>
      <w:numFmt w:val="bullet"/>
      <w:lvlText w:val=""/>
      <w:lvlJc w:val="left"/>
      <w:pPr>
        <w:ind w:left="720" w:hanging="360"/>
      </w:pPr>
      <w:rPr>
        <w:rFonts w:ascii="Symbol" w:hAnsi="Symbol" w:hint="default"/>
      </w:rPr>
    </w:lvl>
    <w:lvl w:ilvl="1" w:tplc="95D47F40">
      <w:start w:val="1"/>
      <w:numFmt w:val="bullet"/>
      <w:lvlText w:val="o"/>
      <w:lvlJc w:val="left"/>
      <w:pPr>
        <w:ind w:left="1440" w:hanging="360"/>
      </w:pPr>
      <w:rPr>
        <w:rFonts w:ascii="Courier New" w:hAnsi="Courier New" w:hint="default"/>
      </w:rPr>
    </w:lvl>
    <w:lvl w:ilvl="2" w:tplc="5D645224">
      <w:start w:val="1"/>
      <w:numFmt w:val="bullet"/>
      <w:lvlText w:val=""/>
      <w:lvlJc w:val="left"/>
      <w:pPr>
        <w:ind w:left="2160" w:hanging="360"/>
      </w:pPr>
      <w:rPr>
        <w:rFonts w:ascii="Wingdings" w:hAnsi="Wingdings" w:hint="default"/>
      </w:rPr>
    </w:lvl>
    <w:lvl w:ilvl="3" w:tplc="C0E49BE0">
      <w:start w:val="1"/>
      <w:numFmt w:val="bullet"/>
      <w:lvlText w:val=""/>
      <w:lvlJc w:val="left"/>
      <w:pPr>
        <w:ind w:left="2880" w:hanging="360"/>
      </w:pPr>
      <w:rPr>
        <w:rFonts w:ascii="Symbol" w:hAnsi="Symbol" w:hint="default"/>
      </w:rPr>
    </w:lvl>
    <w:lvl w:ilvl="4" w:tplc="80F6D4FC">
      <w:start w:val="1"/>
      <w:numFmt w:val="bullet"/>
      <w:lvlText w:val="o"/>
      <w:lvlJc w:val="left"/>
      <w:pPr>
        <w:ind w:left="3600" w:hanging="360"/>
      </w:pPr>
      <w:rPr>
        <w:rFonts w:ascii="Courier New" w:hAnsi="Courier New" w:hint="default"/>
      </w:rPr>
    </w:lvl>
    <w:lvl w:ilvl="5" w:tplc="764E170C">
      <w:start w:val="1"/>
      <w:numFmt w:val="bullet"/>
      <w:lvlText w:val=""/>
      <w:lvlJc w:val="left"/>
      <w:pPr>
        <w:ind w:left="4320" w:hanging="360"/>
      </w:pPr>
      <w:rPr>
        <w:rFonts w:ascii="Wingdings" w:hAnsi="Wingdings" w:hint="default"/>
      </w:rPr>
    </w:lvl>
    <w:lvl w:ilvl="6" w:tplc="A8DA5232">
      <w:start w:val="1"/>
      <w:numFmt w:val="bullet"/>
      <w:lvlText w:val=""/>
      <w:lvlJc w:val="left"/>
      <w:pPr>
        <w:ind w:left="5040" w:hanging="360"/>
      </w:pPr>
      <w:rPr>
        <w:rFonts w:ascii="Symbol" w:hAnsi="Symbol" w:hint="default"/>
      </w:rPr>
    </w:lvl>
    <w:lvl w:ilvl="7" w:tplc="AFFE4714">
      <w:start w:val="1"/>
      <w:numFmt w:val="bullet"/>
      <w:lvlText w:val="o"/>
      <w:lvlJc w:val="left"/>
      <w:pPr>
        <w:ind w:left="5760" w:hanging="360"/>
      </w:pPr>
      <w:rPr>
        <w:rFonts w:ascii="Courier New" w:hAnsi="Courier New" w:hint="default"/>
      </w:rPr>
    </w:lvl>
    <w:lvl w:ilvl="8" w:tplc="5B4263EA">
      <w:start w:val="1"/>
      <w:numFmt w:val="bullet"/>
      <w:lvlText w:val=""/>
      <w:lvlJc w:val="left"/>
      <w:pPr>
        <w:ind w:left="6480" w:hanging="360"/>
      </w:pPr>
      <w:rPr>
        <w:rFonts w:ascii="Wingdings" w:hAnsi="Wingdings" w:hint="default"/>
      </w:rPr>
    </w:lvl>
  </w:abstractNum>
  <w:abstractNum w:abstractNumId="14"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63E4E3E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56018703">
    <w:abstractNumId w:val="13"/>
  </w:num>
  <w:num w:numId="2" w16cid:durableId="1998999541">
    <w:abstractNumId w:val="5"/>
  </w:num>
  <w:num w:numId="3" w16cid:durableId="1986811612">
    <w:abstractNumId w:val="16"/>
  </w:num>
  <w:num w:numId="4" w16cid:durableId="693657929">
    <w:abstractNumId w:val="6"/>
  </w:num>
  <w:num w:numId="5" w16cid:durableId="1656757962">
    <w:abstractNumId w:val="1"/>
  </w:num>
  <w:num w:numId="6" w16cid:durableId="1171144374">
    <w:abstractNumId w:val="8"/>
  </w:num>
  <w:num w:numId="7" w16cid:durableId="1426805703">
    <w:abstractNumId w:val="10"/>
  </w:num>
  <w:num w:numId="8" w16cid:durableId="59254097">
    <w:abstractNumId w:val="2"/>
  </w:num>
  <w:num w:numId="9" w16cid:durableId="1441729030">
    <w:abstractNumId w:val="19"/>
  </w:num>
  <w:num w:numId="10" w16cid:durableId="5177819">
    <w:abstractNumId w:val="3"/>
  </w:num>
  <w:num w:numId="11" w16cid:durableId="450174864">
    <w:abstractNumId w:val="12"/>
  </w:num>
  <w:num w:numId="12" w16cid:durableId="1973561893">
    <w:abstractNumId w:val="14"/>
  </w:num>
  <w:num w:numId="13" w16cid:durableId="1587567856">
    <w:abstractNumId w:val="11"/>
  </w:num>
  <w:num w:numId="14" w16cid:durableId="1868595034">
    <w:abstractNumId w:val="18"/>
  </w:num>
  <w:num w:numId="15" w16cid:durableId="1854569592">
    <w:abstractNumId w:val="17"/>
  </w:num>
  <w:num w:numId="16" w16cid:durableId="585264062">
    <w:abstractNumId w:val="0"/>
  </w:num>
  <w:num w:numId="17" w16cid:durableId="1168250095">
    <w:abstractNumId w:val="15"/>
  </w:num>
  <w:num w:numId="18" w16cid:durableId="521404635">
    <w:abstractNumId w:val="9"/>
  </w:num>
  <w:num w:numId="19" w16cid:durableId="1731613462">
    <w:abstractNumId w:val="7"/>
  </w:num>
  <w:num w:numId="20"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533B3"/>
    <w:rsid w:val="00087193"/>
    <w:rsid w:val="000A1391"/>
    <w:rsid w:val="000A33E1"/>
    <w:rsid w:val="000B1D28"/>
    <w:rsid w:val="000C2A3A"/>
    <w:rsid w:val="000C2C68"/>
    <w:rsid w:val="000D2167"/>
    <w:rsid w:val="000F41C5"/>
    <w:rsid w:val="00107484"/>
    <w:rsid w:val="00133092"/>
    <w:rsid w:val="00136BA7"/>
    <w:rsid w:val="001507EC"/>
    <w:rsid w:val="0016572E"/>
    <w:rsid w:val="001718F7"/>
    <w:rsid w:val="00193F86"/>
    <w:rsid w:val="0019543F"/>
    <w:rsid w:val="001A3927"/>
    <w:rsid w:val="001A63C9"/>
    <w:rsid w:val="001B734D"/>
    <w:rsid w:val="001C0434"/>
    <w:rsid w:val="001D23FD"/>
    <w:rsid w:val="001D29F1"/>
    <w:rsid w:val="001E1F37"/>
    <w:rsid w:val="001E4943"/>
    <w:rsid w:val="00213391"/>
    <w:rsid w:val="0024D6C0"/>
    <w:rsid w:val="00252A79"/>
    <w:rsid w:val="00255576"/>
    <w:rsid w:val="002620B5"/>
    <w:rsid w:val="00267961"/>
    <w:rsid w:val="002A407C"/>
    <w:rsid w:val="002A485E"/>
    <w:rsid w:val="002A624A"/>
    <w:rsid w:val="002B0D02"/>
    <w:rsid w:val="002C0869"/>
    <w:rsid w:val="002C6042"/>
    <w:rsid w:val="002E0071"/>
    <w:rsid w:val="003578C5"/>
    <w:rsid w:val="00362696"/>
    <w:rsid w:val="00371DAA"/>
    <w:rsid w:val="00373682"/>
    <w:rsid w:val="00376117"/>
    <w:rsid w:val="0039004F"/>
    <w:rsid w:val="003B0C58"/>
    <w:rsid w:val="003B154D"/>
    <w:rsid w:val="003B3DF5"/>
    <w:rsid w:val="003B57A0"/>
    <w:rsid w:val="003B652B"/>
    <w:rsid w:val="003C0749"/>
    <w:rsid w:val="003E3C38"/>
    <w:rsid w:val="003F2334"/>
    <w:rsid w:val="003F6108"/>
    <w:rsid w:val="0041076C"/>
    <w:rsid w:val="00412627"/>
    <w:rsid w:val="00422A0D"/>
    <w:rsid w:val="004600A7"/>
    <w:rsid w:val="00480DBA"/>
    <w:rsid w:val="00496A4F"/>
    <w:rsid w:val="004A0B5F"/>
    <w:rsid w:val="004A5569"/>
    <w:rsid w:val="004B588A"/>
    <w:rsid w:val="004D53A5"/>
    <w:rsid w:val="005174CE"/>
    <w:rsid w:val="005244AE"/>
    <w:rsid w:val="005255B7"/>
    <w:rsid w:val="00534749"/>
    <w:rsid w:val="00547874"/>
    <w:rsid w:val="00562E74"/>
    <w:rsid w:val="005845DA"/>
    <w:rsid w:val="00586EE7"/>
    <w:rsid w:val="00587C7D"/>
    <w:rsid w:val="005C2088"/>
    <w:rsid w:val="005E095C"/>
    <w:rsid w:val="00612023"/>
    <w:rsid w:val="00617B71"/>
    <w:rsid w:val="00626DE9"/>
    <w:rsid w:val="00633AAA"/>
    <w:rsid w:val="00634AEC"/>
    <w:rsid w:val="0065604C"/>
    <w:rsid w:val="00670B18"/>
    <w:rsid w:val="006B5018"/>
    <w:rsid w:val="006D416F"/>
    <w:rsid w:val="006E413E"/>
    <w:rsid w:val="00700885"/>
    <w:rsid w:val="007247B9"/>
    <w:rsid w:val="00760684"/>
    <w:rsid w:val="00771A3C"/>
    <w:rsid w:val="00775532"/>
    <w:rsid w:val="007800D4"/>
    <w:rsid w:val="00795598"/>
    <w:rsid w:val="007A5D60"/>
    <w:rsid w:val="007B4A88"/>
    <w:rsid w:val="007B5994"/>
    <w:rsid w:val="007C55AE"/>
    <w:rsid w:val="007F7C96"/>
    <w:rsid w:val="00832EF2"/>
    <w:rsid w:val="008443CB"/>
    <w:rsid w:val="00851ABD"/>
    <w:rsid w:val="008807C7"/>
    <w:rsid w:val="008C3BEF"/>
    <w:rsid w:val="008E27E2"/>
    <w:rsid w:val="008E541D"/>
    <w:rsid w:val="00902171"/>
    <w:rsid w:val="009140EA"/>
    <w:rsid w:val="00921D00"/>
    <w:rsid w:val="0093054B"/>
    <w:rsid w:val="009514A6"/>
    <w:rsid w:val="00953608"/>
    <w:rsid w:val="00967093"/>
    <w:rsid w:val="00980ACE"/>
    <w:rsid w:val="0098203B"/>
    <w:rsid w:val="009923BC"/>
    <w:rsid w:val="009A1612"/>
    <w:rsid w:val="009B6EE7"/>
    <w:rsid w:val="009C25EE"/>
    <w:rsid w:val="009F43CD"/>
    <w:rsid w:val="00A12510"/>
    <w:rsid w:val="00A15F64"/>
    <w:rsid w:val="00A2709C"/>
    <w:rsid w:val="00A272AB"/>
    <w:rsid w:val="00A34FB0"/>
    <w:rsid w:val="00A378EA"/>
    <w:rsid w:val="00A56F67"/>
    <w:rsid w:val="00A571FD"/>
    <w:rsid w:val="00A67D69"/>
    <w:rsid w:val="00A76CE2"/>
    <w:rsid w:val="00A77DD5"/>
    <w:rsid w:val="00AA4290"/>
    <w:rsid w:val="00AA7CBB"/>
    <w:rsid w:val="00AF09E4"/>
    <w:rsid w:val="00B00392"/>
    <w:rsid w:val="00B7383C"/>
    <w:rsid w:val="00B819EB"/>
    <w:rsid w:val="00B850AC"/>
    <w:rsid w:val="00B9746B"/>
    <w:rsid w:val="00BB1014"/>
    <w:rsid w:val="00BF7175"/>
    <w:rsid w:val="00C23CCD"/>
    <w:rsid w:val="00C3131E"/>
    <w:rsid w:val="00C40003"/>
    <w:rsid w:val="00C473F0"/>
    <w:rsid w:val="00C5373A"/>
    <w:rsid w:val="00C92B04"/>
    <w:rsid w:val="00CD1230"/>
    <w:rsid w:val="00CD4578"/>
    <w:rsid w:val="00D0678F"/>
    <w:rsid w:val="00D11BCC"/>
    <w:rsid w:val="00D2076D"/>
    <w:rsid w:val="00D230E4"/>
    <w:rsid w:val="00D26396"/>
    <w:rsid w:val="00D44635"/>
    <w:rsid w:val="00D451C5"/>
    <w:rsid w:val="00D452A4"/>
    <w:rsid w:val="00D6214D"/>
    <w:rsid w:val="00D932A0"/>
    <w:rsid w:val="00DC5D37"/>
    <w:rsid w:val="00DE0F54"/>
    <w:rsid w:val="00E01BE4"/>
    <w:rsid w:val="00E0554B"/>
    <w:rsid w:val="00E13065"/>
    <w:rsid w:val="00E20BE4"/>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0FE0126"/>
    <w:rsid w:val="0108C706"/>
    <w:rsid w:val="0151E4AC"/>
    <w:rsid w:val="019DCB81"/>
    <w:rsid w:val="024047CF"/>
    <w:rsid w:val="024DD193"/>
    <w:rsid w:val="024ECDB2"/>
    <w:rsid w:val="0256DA3B"/>
    <w:rsid w:val="02651355"/>
    <w:rsid w:val="0292E545"/>
    <w:rsid w:val="02BF7A24"/>
    <w:rsid w:val="03BEFFC2"/>
    <w:rsid w:val="04204907"/>
    <w:rsid w:val="044CDFB1"/>
    <w:rsid w:val="04923B47"/>
    <w:rsid w:val="051724BC"/>
    <w:rsid w:val="059141FA"/>
    <w:rsid w:val="05DC3829"/>
    <w:rsid w:val="05E8B012"/>
    <w:rsid w:val="05EBA127"/>
    <w:rsid w:val="068F927D"/>
    <w:rsid w:val="06E5CC51"/>
    <w:rsid w:val="07223ED5"/>
    <w:rsid w:val="0771DECF"/>
    <w:rsid w:val="07848073"/>
    <w:rsid w:val="07EA87DC"/>
    <w:rsid w:val="07F609C2"/>
    <w:rsid w:val="08150FB8"/>
    <w:rsid w:val="083A9DB9"/>
    <w:rsid w:val="08422A69"/>
    <w:rsid w:val="08639D7D"/>
    <w:rsid w:val="08A1D6C4"/>
    <w:rsid w:val="08C3B932"/>
    <w:rsid w:val="09572D97"/>
    <w:rsid w:val="09C1982F"/>
    <w:rsid w:val="0A0A1CF0"/>
    <w:rsid w:val="0A24945F"/>
    <w:rsid w:val="0A5C2E3B"/>
    <w:rsid w:val="0A80677F"/>
    <w:rsid w:val="0AA5838F"/>
    <w:rsid w:val="0B5F74D9"/>
    <w:rsid w:val="0BED68D5"/>
    <w:rsid w:val="0C6F9AA7"/>
    <w:rsid w:val="0C99B044"/>
    <w:rsid w:val="0D5A1F5D"/>
    <w:rsid w:val="0D69BEFE"/>
    <w:rsid w:val="0DA43184"/>
    <w:rsid w:val="0EDD8E13"/>
    <w:rsid w:val="0F543D8C"/>
    <w:rsid w:val="104265A1"/>
    <w:rsid w:val="10436263"/>
    <w:rsid w:val="10B58864"/>
    <w:rsid w:val="10B85EA9"/>
    <w:rsid w:val="10BDEB9B"/>
    <w:rsid w:val="10CA68D2"/>
    <w:rsid w:val="10DEED50"/>
    <w:rsid w:val="11662DA8"/>
    <w:rsid w:val="1183C3AB"/>
    <w:rsid w:val="1264F17C"/>
    <w:rsid w:val="12F99800"/>
    <w:rsid w:val="137D0EA4"/>
    <w:rsid w:val="13A4BFFF"/>
    <w:rsid w:val="13A6909E"/>
    <w:rsid w:val="13BFB8FB"/>
    <w:rsid w:val="13DE736D"/>
    <w:rsid w:val="13E7C2E6"/>
    <w:rsid w:val="148B99CC"/>
    <w:rsid w:val="14B1861F"/>
    <w:rsid w:val="14FC715B"/>
    <w:rsid w:val="15245761"/>
    <w:rsid w:val="15312628"/>
    <w:rsid w:val="15611B71"/>
    <w:rsid w:val="156607F3"/>
    <w:rsid w:val="1566BE3C"/>
    <w:rsid w:val="15683EAE"/>
    <w:rsid w:val="159C923E"/>
    <w:rsid w:val="15C731E0"/>
    <w:rsid w:val="15C82A39"/>
    <w:rsid w:val="16152C36"/>
    <w:rsid w:val="1624577B"/>
    <w:rsid w:val="164BB536"/>
    <w:rsid w:val="16C9A616"/>
    <w:rsid w:val="16FCEBD2"/>
    <w:rsid w:val="173F9F1E"/>
    <w:rsid w:val="178E2C54"/>
    <w:rsid w:val="17ADDE9A"/>
    <w:rsid w:val="1868C6EA"/>
    <w:rsid w:val="1876A39F"/>
    <w:rsid w:val="18E1F775"/>
    <w:rsid w:val="1978334C"/>
    <w:rsid w:val="199B46C7"/>
    <w:rsid w:val="19D15786"/>
    <w:rsid w:val="19D52AAA"/>
    <w:rsid w:val="19DE28D8"/>
    <w:rsid w:val="19F5D4BB"/>
    <w:rsid w:val="19FCD755"/>
    <w:rsid w:val="1A2BED49"/>
    <w:rsid w:val="1AD9B0AF"/>
    <w:rsid w:val="1AF90094"/>
    <w:rsid w:val="1B8A2C61"/>
    <w:rsid w:val="1BC0581A"/>
    <w:rsid w:val="1C199837"/>
    <w:rsid w:val="1C1E68E4"/>
    <w:rsid w:val="1CB24B9A"/>
    <w:rsid w:val="1CCD9654"/>
    <w:rsid w:val="1D4D72E4"/>
    <w:rsid w:val="1D680090"/>
    <w:rsid w:val="1DAC73B0"/>
    <w:rsid w:val="1DB05AF7"/>
    <w:rsid w:val="1DEBCF8B"/>
    <w:rsid w:val="1E1C2E8A"/>
    <w:rsid w:val="1E415EC0"/>
    <w:rsid w:val="1E6246B3"/>
    <w:rsid w:val="1E7A540D"/>
    <w:rsid w:val="1E823EB9"/>
    <w:rsid w:val="1ECC7D34"/>
    <w:rsid w:val="1EDE9433"/>
    <w:rsid w:val="1EF84BC6"/>
    <w:rsid w:val="1F1E281C"/>
    <w:rsid w:val="1FB4FCD8"/>
    <w:rsid w:val="1FC08D1A"/>
    <w:rsid w:val="1FCE4C73"/>
    <w:rsid w:val="1FFE1714"/>
    <w:rsid w:val="20A3CE18"/>
    <w:rsid w:val="20AE84FC"/>
    <w:rsid w:val="20D26427"/>
    <w:rsid w:val="20D5CC5E"/>
    <w:rsid w:val="21497409"/>
    <w:rsid w:val="216A1CD4"/>
    <w:rsid w:val="2175A742"/>
    <w:rsid w:val="21D30659"/>
    <w:rsid w:val="223F9E79"/>
    <w:rsid w:val="224A56C1"/>
    <w:rsid w:val="226B5160"/>
    <w:rsid w:val="234B8C2A"/>
    <w:rsid w:val="2364BA99"/>
    <w:rsid w:val="2369BD83"/>
    <w:rsid w:val="2386C5FA"/>
    <w:rsid w:val="23F77252"/>
    <w:rsid w:val="244FE94B"/>
    <w:rsid w:val="246A87B7"/>
    <w:rsid w:val="24974EFE"/>
    <w:rsid w:val="249C1531"/>
    <w:rsid w:val="24D975BD"/>
    <w:rsid w:val="25A5D3CE"/>
    <w:rsid w:val="25C80319"/>
    <w:rsid w:val="25C86803"/>
    <w:rsid w:val="25DFAD0F"/>
    <w:rsid w:val="263D8DF7"/>
    <w:rsid w:val="264C47BC"/>
    <w:rsid w:val="267ADC82"/>
    <w:rsid w:val="26A8172A"/>
    <w:rsid w:val="26B691AA"/>
    <w:rsid w:val="26C4EB93"/>
    <w:rsid w:val="270DEB02"/>
    <w:rsid w:val="27643864"/>
    <w:rsid w:val="27DD8CFD"/>
    <w:rsid w:val="2806D28F"/>
    <w:rsid w:val="2824FDB2"/>
    <w:rsid w:val="2893D5D0"/>
    <w:rsid w:val="28D7B827"/>
    <w:rsid w:val="29436BDA"/>
    <w:rsid w:val="2943D0C4"/>
    <w:rsid w:val="297B2130"/>
    <w:rsid w:val="29BE37C9"/>
    <w:rsid w:val="29C4F160"/>
    <w:rsid w:val="29D78445"/>
    <w:rsid w:val="29F8EBF0"/>
    <w:rsid w:val="2A414A05"/>
    <w:rsid w:val="2A4FC94F"/>
    <w:rsid w:val="2B2C6E31"/>
    <w:rsid w:val="2BF980D6"/>
    <w:rsid w:val="2C0A1EE2"/>
    <w:rsid w:val="2C118603"/>
    <w:rsid w:val="2C85AD90"/>
    <w:rsid w:val="2CE487A2"/>
    <w:rsid w:val="2D02CF6B"/>
    <w:rsid w:val="2D03B2EA"/>
    <w:rsid w:val="2D525BD7"/>
    <w:rsid w:val="2D7A8CB5"/>
    <w:rsid w:val="2D948911"/>
    <w:rsid w:val="2DB58B49"/>
    <w:rsid w:val="2E376505"/>
    <w:rsid w:val="2E5214DD"/>
    <w:rsid w:val="2EBA1C69"/>
    <w:rsid w:val="2EC73CDB"/>
    <w:rsid w:val="2EE78C6A"/>
    <w:rsid w:val="2F100850"/>
    <w:rsid w:val="2F2CB837"/>
    <w:rsid w:val="2F5D8572"/>
    <w:rsid w:val="2FC3297F"/>
    <w:rsid w:val="30AC6835"/>
    <w:rsid w:val="30B22D77"/>
    <w:rsid w:val="3117E5A7"/>
    <w:rsid w:val="31B7F8C5"/>
    <w:rsid w:val="3213BB0F"/>
    <w:rsid w:val="3225CCFA"/>
    <w:rsid w:val="325DAFC9"/>
    <w:rsid w:val="32FACA41"/>
    <w:rsid w:val="336666B3"/>
    <w:rsid w:val="34E55597"/>
    <w:rsid w:val="35164CD7"/>
    <w:rsid w:val="35313C6C"/>
    <w:rsid w:val="3552091B"/>
    <w:rsid w:val="359B0488"/>
    <w:rsid w:val="35A225F7"/>
    <w:rsid w:val="35CC6779"/>
    <w:rsid w:val="35F8F106"/>
    <w:rsid w:val="361F36F3"/>
    <w:rsid w:val="368125F8"/>
    <w:rsid w:val="36E58667"/>
    <w:rsid w:val="36F93E1D"/>
    <w:rsid w:val="370D21B6"/>
    <w:rsid w:val="375AB20E"/>
    <w:rsid w:val="38273A49"/>
    <w:rsid w:val="386B8F15"/>
    <w:rsid w:val="389B7B0D"/>
    <w:rsid w:val="38CCF14D"/>
    <w:rsid w:val="38FC9F48"/>
    <w:rsid w:val="39C8DE34"/>
    <w:rsid w:val="39F0623B"/>
    <w:rsid w:val="39F598A8"/>
    <w:rsid w:val="3A09EF82"/>
    <w:rsid w:val="3A54A09E"/>
    <w:rsid w:val="3A936150"/>
    <w:rsid w:val="3A93C6F2"/>
    <w:rsid w:val="3B195B2A"/>
    <w:rsid w:val="3B1DF8C8"/>
    <w:rsid w:val="3B1E709F"/>
    <w:rsid w:val="3B59D3A3"/>
    <w:rsid w:val="3BD59E7B"/>
    <w:rsid w:val="3C24CB9B"/>
    <w:rsid w:val="3C2F9753"/>
    <w:rsid w:val="3C34400A"/>
    <w:rsid w:val="3C6CA8ED"/>
    <w:rsid w:val="3C6DE581"/>
    <w:rsid w:val="3DA7DDFA"/>
    <w:rsid w:val="3E02BD29"/>
    <w:rsid w:val="3EB47002"/>
    <w:rsid w:val="3F84FD96"/>
    <w:rsid w:val="3F910E69"/>
    <w:rsid w:val="400B21DF"/>
    <w:rsid w:val="401715EA"/>
    <w:rsid w:val="40327E04"/>
    <w:rsid w:val="4046AD64"/>
    <w:rsid w:val="40D26D11"/>
    <w:rsid w:val="417ABAF9"/>
    <w:rsid w:val="4194AFD6"/>
    <w:rsid w:val="42C6FEEE"/>
    <w:rsid w:val="42C8AF2B"/>
    <w:rsid w:val="438A423C"/>
    <w:rsid w:val="4393D457"/>
    <w:rsid w:val="4397A96B"/>
    <w:rsid w:val="4491E7B1"/>
    <w:rsid w:val="44DA8C99"/>
    <w:rsid w:val="44DFE987"/>
    <w:rsid w:val="44E44155"/>
    <w:rsid w:val="44E742B7"/>
    <w:rsid w:val="454F4DBC"/>
    <w:rsid w:val="457094BE"/>
    <w:rsid w:val="45CA7ED1"/>
    <w:rsid w:val="462911A6"/>
    <w:rsid w:val="462EC0B6"/>
    <w:rsid w:val="46507EC3"/>
    <w:rsid w:val="467EEB28"/>
    <w:rsid w:val="46A86FDD"/>
    <w:rsid w:val="46AD43C8"/>
    <w:rsid w:val="4741AE95"/>
    <w:rsid w:val="474AA9ED"/>
    <w:rsid w:val="486AB5A4"/>
    <w:rsid w:val="488B1A64"/>
    <w:rsid w:val="48CF05AB"/>
    <w:rsid w:val="497ADF98"/>
    <w:rsid w:val="49B69BDC"/>
    <w:rsid w:val="4A141444"/>
    <w:rsid w:val="4A83FE69"/>
    <w:rsid w:val="4ABD7EB0"/>
    <w:rsid w:val="4B1C2392"/>
    <w:rsid w:val="4B298AC5"/>
    <w:rsid w:val="4B49CE1D"/>
    <w:rsid w:val="4C566914"/>
    <w:rsid w:val="4D5BE5F8"/>
    <w:rsid w:val="4D5FCC45"/>
    <w:rsid w:val="4D980836"/>
    <w:rsid w:val="4E192647"/>
    <w:rsid w:val="4F33981D"/>
    <w:rsid w:val="4F3E472F"/>
    <w:rsid w:val="4FB4F6A8"/>
    <w:rsid w:val="4FE3D38B"/>
    <w:rsid w:val="506A4E2E"/>
    <w:rsid w:val="514551FD"/>
    <w:rsid w:val="51813472"/>
    <w:rsid w:val="5198CC49"/>
    <w:rsid w:val="51A54432"/>
    <w:rsid w:val="521DDF6D"/>
    <w:rsid w:val="523AB646"/>
    <w:rsid w:val="530FE913"/>
    <w:rsid w:val="5319BD93"/>
    <w:rsid w:val="5335576E"/>
    <w:rsid w:val="534960E5"/>
    <w:rsid w:val="538FB69B"/>
    <w:rsid w:val="53E777FE"/>
    <w:rsid w:val="53F76C98"/>
    <w:rsid w:val="54070940"/>
    <w:rsid w:val="54ABB974"/>
    <w:rsid w:val="54C2A658"/>
    <w:rsid w:val="54F46E09"/>
    <w:rsid w:val="55804B0B"/>
    <w:rsid w:val="5584546F"/>
    <w:rsid w:val="55AF52B2"/>
    <w:rsid w:val="55D3E128"/>
    <w:rsid w:val="55ED78BC"/>
    <w:rsid w:val="561AD3C2"/>
    <w:rsid w:val="564019DB"/>
    <w:rsid w:val="56BFD0D8"/>
    <w:rsid w:val="56D3CE36"/>
    <w:rsid w:val="577F7402"/>
    <w:rsid w:val="58080DCD"/>
    <w:rsid w:val="580FE24D"/>
    <w:rsid w:val="58380316"/>
    <w:rsid w:val="586F9E97"/>
    <w:rsid w:val="58A4CED0"/>
    <w:rsid w:val="58F90711"/>
    <w:rsid w:val="58FA5F78"/>
    <w:rsid w:val="594E9BB8"/>
    <w:rsid w:val="59780EA7"/>
    <w:rsid w:val="59914196"/>
    <w:rsid w:val="599BF0A8"/>
    <w:rsid w:val="59E7A62D"/>
    <w:rsid w:val="59F214C5"/>
    <w:rsid w:val="5A243283"/>
    <w:rsid w:val="5A4A07FC"/>
    <w:rsid w:val="5AB5914A"/>
    <w:rsid w:val="5AD0BC7D"/>
    <w:rsid w:val="5AE9E4DA"/>
    <w:rsid w:val="5B268632"/>
    <w:rsid w:val="5B2D0482"/>
    <w:rsid w:val="5C2854A5"/>
    <w:rsid w:val="5C6C8CDE"/>
    <w:rsid w:val="5CAA6065"/>
    <w:rsid w:val="5CF73D8F"/>
    <w:rsid w:val="5D1A3654"/>
    <w:rsid w:val="5E083493"/>
    <w:rsid w:val="5E930DF0"/>
    <w:rsid w:val="5F0A431C"/>
    <w:rsid w:val="6027034B"/>
    <w:rsid w:val="606A064A"/>
    <w:rsid w:val="613FFE01"/>
    <w:rsid w:val="61CAAEB2"/>
    <w:rsid w:val="61DF74BF"/>
    <w:rsid w:val="61E3FE4D"/>
    <w:rsid w:val="621680DD"/>
    <w:rsid w:val="626AF124"/>
    <w:rsid w:val="6286A18E"/>
    <w:rsid w:val="630C1044"/>
    <w:rsid w:val="632E2127"/>
    <w:rsid w:val="63667F13"/>
    <w:rsid w:val="63C1D69B"/>
    <w:rsid w:val="63CC3C91"/>
    <w:rsid w:val="63EA98D5"/>
    <w:rsid w:val="647F8C49"/>
    <w:rsid w:val="649E8B95"/>
    <w:rsid w:val="64ABB4EA"/>
    <w:rsid w:val="6535CE6F"/>
    <w:rsid w:val="65C0EAF1"/>
    <w:rsid w:val="65EF1E2B"/>
    <w:rsid w:val="661B5CAA"/>
    <w:rsid w:val="6642497C"/>
    <w:rsid w:val="675CFBCC"/>
    <w:rsid w:val="67723762"/>
    <w:rsid w:val="67D8D7EA"/>
    <w:rsid w:val="67E355AC"/>
    <w:rsid w:val="67FEE5C9"/>
    <w:rsid w:val="6805093A"/>
    <w:rsid w:val="680FE337"/>
    <w:rsid w:val="681E3197"/>
    <w:rsid w:val="6839F036"/>
    <w:rsid w:val="68787B7E"/>
    <w:rsid w:val="687C6976"/>
    <w:rsid w:val="6915437C"/>
    <w:rsid w:val="6915545C"/>
    <w:rsid w:val="697F260D"/>
    <w:rsid w:val="69B370B9"/>
    <w:rsid w:val="69BA01F8"/>
    <w:rsid w:val="69CD358E"/>
    <w:rsid w:val="6A286CFF"/>
    <w:rsid w:val="6A2BEF22"/>
    <w:rsid w:val="6AA239A9"/>
    <w:rsid w:val="6AFBE96F"/>
    <w:rsid w:val="6B15BA9F"/>
    <w:rsid w:val="6B1AF66E"/>
    <w:rsid w:val="6B7432FE"/>
    <w:rsid w:val="6B8927DB"/>
    <w:rsid w:val="6B8A9CC0"/>
    <w:rsid w:val="6BB8DF01"/>
    <w:rsid w:val="6BC17ADD"/>
    <w:rsid w:val="6C302C75"/>
    <w:rsid w:val="6CC4E900"/>
    <w:rsid w:val="6D069F88"/>
    <w:rsid w:val="6D14CE55"/>
    <w:rsid w:val="6DAD77A4"/>
    <w:rsid w:val="6DCC3D50"/>
    <w:rsid w:val="6E64A06D"/>
    <w:rsid w:val="6E7842DC"/>
    <w:rsid w:val="6F10A617"/>
    <w:rsid w:val="6F161708"/>
    <w:rsid w:val="6FE556AE"/>
    <w:rsid w:val="6FEC6252"/>
    <w:rsid w:val="6FF9B7C0"/>
    <w:rsid w:val="70174A00"/>
    <w:rsid w:val="708BC5ED"/>
    <w:rsid w:val="709609DD"/>
    <w:rsid w:val="7157717E"/>
    <w:rsid w:val="715ED89F"/>
    <w:rsid w:val="7185D1D1"/>
    <w:rsid w:val="71F5EAE2"/>
    <w:rsid w:val="7231DA3E"/>
    <w:rsid w:val="724C0A98"/>
    <w:rsid w:val="72581A95"/>
    <w:rsid w:val="732AF305"/>
    <w:rsid w:val="73F6EE4C"/>
    <w:rsid w:val="740AD310"/>
    <w:rsid w:val="7434FEB2"/>
    <w:rsid w:val="747361A3"/>
    <w:rsid w:val="7495B013"/>
    <w:rsid w:val="74B930D4"/>
    <w:rsid w:val="752060C4"/>
    <w:rsid w:val="75275441"/>
    <w:rsid w:val="7549B2FC"/>
    <w:rsid w:val="756507C8"/>
    <w:rsid w:val="75A511AB"/>
    <w:rsid w:val="763EDFFF"/>
    <w:rsid w:val="7647EC86"/>
    <w:rsid w:val="765689F5"/>
    <w:rsid w:val="767ABC5D"/>
    <w:rsid w:val="76E90251"/>
    <w:rsid w:val="77042D84"/>
    <w:rsid w:val="77054B61"/>
    <w:rsid w:val="77662FD0"/>
    <w:rsid w:val="77A34F3D"/>
    <w:rsid w:val="78241918"/>
    <w:rsid w:val="784F2B96"/>
    <w:rsid w:val="79309B70"/>
    <w:rsid w:val="797680C1"/>
    <w:rsid w:val="79F3F925"/>
    <w:rsid w:val="7A259C0E"/>
    <w:rsid w:val="7A420B8F"/>
    <w:rsid w:val="7ADFF4E2"/>
    <w:rsid w:val="7B29FB18"/>
    <w:rsid w:val="7B2BDE69"/>
    <w:rsid w:val="7B851A74"/>
    <w:rsid w:val="7B8EEB5F"/>
    <w:rsid w:val="7C70EFE1"/>
    <w:rsid w:val="7CEA6F00"/>
    <w:rsid w:val="7D79AC51"/>
    <w:rsid w:val="7D85D565"/>
    <w:rsid w:val="7D9109B9"/>
    <w:rsid w:val="7E49F1E4"/>
    <w:rsid w:val="7E6342D1"/>
    <w:rsid w:val="7E7F8924"/>
    <w:rsid w:val="7E8C389D"/>
    <w:rsid w:val="7F02F8C8"/>
    <w:rsid w:val="7F6B0105"/>
    <w:rsid w:val="7F6FF9FF"/>
    <w:rsid w:val="7F920FBF"/>
    <w:rsid w:val="7FA890A3"/>
    <w:rsid w:val="7FF3714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17C57584-8B2E-4E5C-AC53-1D9C2C6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8"/>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2.xml><?xml version="1.0" encoding="utf-8"?>
<ds:datastoreItem xmlns:ds="http://schemas.openxmlformats.org/officeDocument/2006/customXml" ds:itemID="{685A302F-17E6-4DDF-815C-3915F2D4E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67460F7B-B657-45A8-8842-F0A965019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2078</Words>
  <Characters>11850</Characters>
  <Application>Microsoft Office Word</Application>
  <DocSecurity>0</DocSecurity>
  <Lines>98</Lines>
  <Paragraphs>27</Paragraphs>
  <ScaleCrop>false</ScaleCrop>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2023-10-06T04:48:00Z</dcterms:created>
  <dcterms:modified xsi:type="dcterms:W3CDTF">2023-10-06T04:48:00Z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