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2080F" w14:textId="77777777" w:rsidR="00F8358E" w:rsidRPr="00731D10" w:rsidRDefault="00DA1BC5" w:rsidP="002D3273">
      <w:pPr>
        <w:pStyle w:val="Title"/>
      </w:pPr>
      <w:bookmarkStart w:id="0" w:name="_heading=h.d6misbuyq5ld" w:colFirst="0" w:colLast="0"/>
      <w:bookmarkEnd w:id="0"/>
      <w:r w:rsidRPr="00731D10">
        <w:rPr>
          <w:noProof/>
          <w:shd w:val="clear" w:color="auto" w:fill="E6E6E6"/>
        </w:rPr>
        <mc:AlternateContent>
          <mc:Choice Requires="wpg">
            <w:drawing>
              <wp:anchor distT="0" distB="0" distL="114300" distR="114300" simplePos="0" relativeHeight="251658240" behindDoc="0" locked="0" layoutInCell="1" hidden="0" allowOverlap="1" wp14:anchorId="58E209A9" wp14:editId="58E209AA">
                <wp:simplePos x="0" y="0"/>
                <wp:positionH relativeFrom="column">
                  <wp:posOffset>1739900</wp:posOffset>
                </wp:positionH>
                <wp:positionV relativeFrom="paragraph">
                  <wp:posOffset>127000</wp:posOffset>
                </wp:positionV>
                <wp:extent cx="2428875" cy="1694292"/>
                <wp:effectExtent l="0" t="0" r="0" b="0"/>
                <wp:wrapNone/>
                <wp:docPr id="4" name="Group 4"/>
                <wp:cNvGraphicFramePr/>
                <a:graphic xmlns:a="http://schemas.openxmlformats.org/drawingml/2006/main">
                  <a:graphicData uri="http://schemas.microsoft.com/office/word/2010/wordprocessingGroup">
                    <wpg:wgp>
                      <wpg:cNvGrpSpPr/>
                      <wpg:grpSpPr>
                        <a:xfrm>
                          <a:off x="0" y="0"/>
                          <a:ext cx="2428875" cy="1694292"/>
                          <a:chOff x="4131550" y="2932850"/>
                          <a:chExt cx="2428900" cy="1694300"/>
                        </a:xfrm>
                      </wpg:grpSpPr>
                      <wpg:grpSp>
                        <wpg:cNvPr id="314731442" name="Group 314731442"/>
                        <wpg:cNvGrpSpPr/>
                        <wpg:grpSpPr>
                          <a:xfrm>
                            <a:off x="4131563" y="2932854"/>
                            <a:ext cx="2428875" cy="1694292"/>
                            <a:chOff x="0" y="0"/>
                            <a:chExt cx="2428875" cy="1694292"/>
                          </a:xfrm>
                        </wpg:grpSpPr>
                        <wps:wsp>
                          <wps:cNvPr id="389438708" name="Rectangle 389438708"/>
                          <wps:cNvSpPr/>
                          <wps:spPr>
                            <a:xfrm>
                              <a:off x="0" y="0"/>
                              <a:ext cx="2428875" cy="1694275"/>
                            </a:xfrm>
                            <a:prstGeom prst="rect">
                              <a:avLst/>
                            </a:prstGeom>
                            <a:noFill/>
                            <a:ln>
                              <a:noFill/>
                            </a:ln>
                          </wps:spPr>
                          <wps:txbx>
                            <w:txbxContent>
                              <w:p w14:paraId="58E20A52" w14:textId="77777777" w:rsidR="00F8358E" w:rsidRDefault="00F8358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7943723" name="Shape 4"/>
                            <pic:cNvPicPr preferRelativeResize="0"/>
                          </pic:nvPicPr>
                          <pic:blipFill rotWithShape="1">
                            <a:blip r:embed="rId12">
                              <a:alphaModFix/>
                            </a:blip>
                            <a:srcRect/>
                            <a:stretch/>
                          </pic:blipFill>
                          <pic:spPr>
                            <a:xfrm>
                              <a:off x="0" y="1430767"/>
                              <a:ext cx="2428875" cy="263525"/>
                            </a:xfrm>
                            <a:prstGeom prst="rect">
                              <a:avLst/>
                            </a:prstGeom>
                            <a:noFill/>
                            <a:ln>
                              <a:noFill/>
                            </a:ln>
                          </pic:spPr>
                        </pic:pic>
                        <pic:pic xmlns:pic="http://schemas.openxmlformats.org/drawingml/2006/picture">
                          <pic:nvPicPr>
                            <pic:cNvPr id="5" name="Shape 5"/>
                            <pic:cNvPicPr preferRelativeResize="0"/>
                          </pic:nvPicPr>
                          <pic:blipFill rotWithShape="1">
                            <a:blip r:embed="rId13">
                              <a:alphaModFix/>
                            </a:blip>
                            <a:srcRect/>
                            <a:stretch/>
                          </pic:blipFill>
                          <pic:spPr>
                            <a:xfrm>
                              <a:off x="430306" y="0"/>
                              <a:ext cx="1569085" cy="1342390"/>
                            </a:xfrm>
                            <a:prstGeom prst="rect">
                              <a:avLst/>
                            </a:prstGeom>
                            <a:noFill/>
                            <a:ln>
                              <a:noFill/>
                            </a:ln>
                          </pic:spPr>
                        </pic:pic>
                      </wpg:grpSp>
                    </wpg:wgp>
                  </a:graphicData>
                </a:graphic>
              </wp:anchor>
            </w:drawing>
          </mc:Choice>
          <mc:Fallback>
            <w:pict>
              <v:group w14:anchorId="58E209A9" id="Group 4" o:spid="_x0000_s1026" style="position:absolute;margin-left:137pt;margin-top:10pt;width:191.25pt;height:133.4pt;z-index:251658240" coordorigin="41315,29328" coordsize="24289,1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">
                <v:group id="Group 314731442" o:spid="_x0000_s1027" style="position:absolute;left:41315;top:29328;width:24289;height:16943" coordsize="24288,1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">
                  <v:rect id="Rectangle 389438708" o:spid="_x0000_s1028" style="position:absolute;width:24288;height:16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" filled="f" stroked="f">
                    <v:textbox inset="2.53958mm,2.53958mm,2.53958mm,2.53958mm">
                      <w:txbxContent>
                        <w:p w14:paraId="58E20A52" w14:textId="77777777" w:rsidR="00F8358E" w:rsidRDefault="00F8358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14307;width:24288;height:26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">
                    <v:imagedata r:id="rId14" o:title=""/>
                  </v:shape>
                  <v:shape id="Shape 5" o:spid="_x0000_s1030" type="#_x0000_t75" style="position:absolute;left:4303;width:15690;height:134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">
                    <v:imagedata r:id="rId15" o:title=""/>
                  </v:shape>
                </v:group>
              </v:group>
            </w:pict>
          </mc:Fallback>
        </mc:AlternateContent>
      </w:r>
    </w:p>
    <w:p w14:paraId="58E20810" w14:textId="77777777" w:rsidR="00F8358E" w:rsidRPr="00731D10" w:rsidRDefault="00F8358E" w:rsidP="002D3273">
      <w:pPr>
        <w:pStyle w:val="Title"/>
      </w:pPr>
      <w:bookmarkStart w:id="1" w:name="_heading=h.xej1tcgr9rc" w:colFirst="0" w:colLast="0"/>
      <w:bookmarkEnd w:id="1"/>
    </w:p>
    <w:p w14:paraId="58E20811" w14:textId="77777777" w:rsidR="00F8358E" w:rsidRPr="00731D10" w:rsidRDefault="00F8358E" w:rsidP="002D3273">
      <w:pPr>
        <w:pStyle w:val="Title"/>
      </w:pPr>
      <w:bookmarkStart w:id="2" w:name="_heading=h.rbh1u9cm01i" w:colFirst="0" w:colLast="0"/>
      <w:bookmarkEnd w:id="2"/>
    </w:p>
    <w:p w14:paraId="58E20812" w14:textId="77777777" w:rsidR="00F8358E" w:rsidRDefault="00F8358E" w:rsidP="002D3273">
      <w:pPr>
        <w:pStyle w:val="Title"/>
      </w:pPr>
      <w:bookmarkStart w:id="3" w:name="_heading=h.yz5kgg49c3s1" w:colFirst="0" w:colLast="0"/>
      <w:bookmarkEnd w:id="3"/>
    </w:p>
    <w:p w14:paraId="40F90890" w14:textId="77777777" w:rsidR="002D3273" w:rsidRPr="002D3273" w:rsidRDefault="002D3273" w:rsidP="002D3273"/>
    <w:p w14:paraId="58E20813" w14:textId="46192981" w:rsidR="00F8358E" w:rsidRPr="00EF208A" w:rsidRDefault="00DA1BC5" w:rsidP="00EF208A">
      <w:pPr>
        <w:pStyle w:val="DPAHeading1"/>
        <w:rPr>
          <w:b/>
          <w:bCs/>
        </w:rPr>
      </w:pPr>
      <w:bookmarkStart w:id="4" w:name="_heading=h.6utdhi6606bt" w:colFirst="0" w:colLast="0"/>
      <w:bookmarkEnd w:id="4"/>
      <w:r w:rsidRPr="00EF208A">
        <w:rPr>
          <w:b/>
          <w:bCs/>
        </w:rPr>
        <w:t xml:space="preserve">Disabled Persons Assembly </w:t>
      </w:r>
      <w:r w:rsidR="002D3273" w:rsidRPr="00EF208A">
        <w:rPr>
          <w:b/>
          <w:bCs/>
        </w:rPr>
        <w:t xml:space="preserve">NZ Inc. </w:t>
      </w:r>
      <w:r w:rsidR="00811361" w:rsidRPr="00EF208A">
        <w:rPr>
          <w:b/>
          <w:bCs/>
        </w:rPr>
        <w:t xml:space="preserve">(DPA) </w:t>
      </w:r>
      <w:r w:rsidRPr="00EF208A">
        <w:rPr>
          <w:b/>
          <w:bCs/>
        </w:rPr>
        <w:t>C</w:t>
      </w:r>
      <w:r w:rsidR="00C87C26" w:rsidRPr="00EF208A">
        <w:rPr>
          <w:b/>
          <w:bCs/>
        </w:rPr>
        <w:t xml:space="preserve">ommittee on the </w:t>
      </w:r>
      <w:r w:rsidRPr="00EF208A">
        <w:rPr>
          <w:b/>
          <w:bCs/>
        </w:rPr>
        <w:t>E</w:t>
      </w:r>
      <w:r w:rsidR="00C87C26" w:rsidRPr="00EF208A">
        <w:rPr>
          <w:b/>
          <w:bCs/>
        </w:rPr>
        <w:t xml:space="preserve">limination of </w:t>
      </w:r>
      <w:r w:rsidRPr="00EF208A">
        <w:rPr>
          <w:b/>
          <w:bCs/>
        </w:rPr>
        <w:t>D</w:t>
      </w:r>
      <w:r w:rsidR="00C87C26" w:rsidRPr="00EF208A">
        <w:rPr>
          <w:b/>
          <w:bCs/>
        </w:rPr>
        <w:t xml:space="preserve">iscrimination </w:t>
      </w:r>
      <w:r w:rsidRPr="00EF208A">
        <w:rPr>
          <w:b/>
          <w:bCs/>
        </w:rPr>
        <w:t>A</w:t>
      </w:r>
      <w:r w:rsidR="00C87C26" w:rsidRPr="00EF208A">
        <w:rPr>
          <w:b/>
          <w:bCs/>
        </w:rPr>
        <w:t xml:space="preserve">gainst </w:t>
      </w:r>
      <w:r w:rsidRPr="00EF208A">
        <w:rPr>
          <w:b/>
          <w:bCs/>
        </w:rPr>
        <w:t>W</w:t>
      </w:r>
      <w:r w:rsidR="00C87C26" w:rsidRPr="00EF208A">
        <w:rPr>
          <w:b/>
          <w:bCs/>
        </w:rPr>
        <w:t>omen (CEDAW)</w:t>
      </w:r>
      <w:r w:rsidRPr="00EF208A">
        <w:rPr>
          <w:b/>
          <w:bCs/>
        </w:rPr>
        <w:t xml:space="preserve"> </w:t>
      </w:r>
      <w:r w:rsidR="00B314FD" w:rsidRPr="00EF208A">
        <w:rPr>
          <w:b/>
          <w:bCs/>
        </w:rPr>
        <w:t>Alternative</w:t>
      </w:r>
      <w:r w:rsidRPr="00EF208A">
        <w:rPr>
          <w:b/>
          <w:bCs/>
        </w:rPr>
        <w:t xml:space="preserve"> Report</w:t>
      </w:r>
    </w:p>
    <w:p w14:paraId="2A5D3640" w14:textId="77777777" w:rsidR="00354852" w:rsidRDefault="002B62D8" w:rsidP="0053428F">
      <w:pPr>
        <w:spacing w:line="360" w:lineRule="auto"/>
      </w:pPr>
      <w:r>
        <w:t xml:space="preserve">9 </w:t>
      </w:r>
      <w:r w:rsidR="00DA1BC5" w:rsidRPr="00731D10">
        <w:t>September 202</w:t>
      </w:r>
      <w:r w:rsidR="00A13D3E">
        <w:t>4</w:t>
      </w:r>
      <w:r w:rsidR="00354852">
        <w:t xml:space="preserve"> </w:t>
      </w:r>
    </w:p>
    <w:p w14:paraId="376D2E8A" w14:textId="33C49718" w:rsidR="00354852" w:rsidRPr="00731D10" w:rsidRDefault="00354852" w:rsidP="00354852">
      <w:pPr>
        <w:spacing w:line="360" w:lineRule="auto"/>
        <w:rPr>
          <w:rStyle w:val="Hyperlink"/>
          <w:color w:val="auto"/>
          <w:u w:val="none"/>
        </w:rPr>
      </w:pPr>
      <w:r>
        <w:t>I</w:t>
      </w:r>
      <w:r w:rsidRPr="00731D10">
        <w:t>nquiries</w:t>
      </w:r>
      <w:r>
        <w:t xml:space="preserve"> to </w:t>
      </w:r>
      <w:r w:rsidR="00312C33">
        <w:t xml:space="preserve">Patti Poa, </w:t>
      </w:r>
      <w:r w:rsidR="008B0587">
        <w:t xml:space="preserve">Policy Advisor, </w:t>
      </w:r>
      <w:r w:rsidR="000312D4">
        <w:t xml:space="preserve">email: </w:t>
      </w:r>
      <w:hyperlink r:id="rId16" w:history="1">
        <w:r w:rsidR="00DD71F9" w:rsidRPr="0021057C">
          <w:rPr>
            <w:rStyle w:val="Hyperlink"/>
          </w:rPr>
          <w:t>policy@dpa.org.nz</w:t>
        </w:r>
      </w:hyperlink>
    </w:p>
    <w:p w14:paraId="264409B2" w14:textId="6F7D0607" w:rsidR="004844C5" w:rsidRDefault="004844C5" w:rsidP="0053428F">
      <w:pPr>
        <w:spacing w:line="360" w:lineRule="auto"/>
        <w:rPr>
          <w:i/>
          <w:iCs/>
        </w:rPr>
      </w:pPr>
      <w:r>
        <w:rPr>
          <w:i/>
          <w:iCs/>
        </w:rPr>
        <w:br w:type="page"/>
      </w:r>
    </w:p>
    <w:bookmarkStart w:id="5" w:name="_Toc176797584" w:displacedByCustomXml="next"/>
    <w:sdt>
      <w:sdtPr>
        <w:rPr>
          <w:rFonts w:eastAsia="Arial" w:cs="Arial"/>
          <w:b w:val="0"/>
          <w:color w:val="auto"/>
          <w:sz w:val="24"/>
          <w:szCs w:val="24"/>
        </w:rPr>
        <w:id w:val="705456708"/>
        <w:docPartObj>
          <w:docPartGallery w:val="Table of Contents"/>
          <w:docPartUnique/>
        </w:docPartObj>
      </w:sdtPr>
      <w:sdtEndPr>
        <w:rPr>
          <w:noProof/>
          <w:sz w:val="22"/>
          <w:szCs w:val="22"/>
        </w:rPr>
      </w:sdtEndPr>
      <w:sdtContent>
        <w:p w14:paraId="28827C58" w14:textId="169326CB" w:rsidR="004844C5" w:rsidRPr="00EF208A" w:rsidRDefault="004844C5" w:rsidP="00EF208A">
          <w:pPr>
            <w:pStyle w:val="Heading2"/>
          </w:pPr>
          <w:r w:rsidRPr="00EF208A">
            <w:t>Table of Contents</w:t>
          </w:r>
          <w:bookmarkEnd w:id="5"/>
        </w:p>
        <w:p w14:paraId="6E46BFCA" w14:textId="6AFA2F09" w:rsidR="0055226D" w:rsidRDefault="0055226D">
          <w:pPr>
            <w:pStyle w:val="TOC2"/>
            <w:rPr>
              <w:rFonts w:asciiTheme="minorHAnsi" w:eastAsiaTheme="minorEastAsia" w:hAnsiTheme="minorHAnsi" w:cstheme="minorBidi"/>
              <w:noProof/>
              <w:kern w:val="2"/>
              <w14:ligatures w14:val="standardContextual"/>
            </w:rPr>
          </w:pPr>
          <w:r>
            <w:rPr>
              <w:sz w:val="22"/>
              <w:szCs w:val="22"/>
            </w:rPr>
            <w:fldChar w:fldCharType="begin"/>
          </w:r>
          <w:r>
            <w:rPr>
              <w:sz w:val="22"/>
              <w:szCs w:val="22"/>
            </w:rPr>
            <w:instrText xml:space="preserve"> TOC \o "1-3" \h \z \u </w:instrText>
          </w:r>
          <w:r>
            <w:rPr>
              <w:sz w:val="22"/>
              <w:szCs w:val="22"/>
            </w:rPr>
            <w:fldChar w:fldCharType="separate"/>
          </w:r>
          <w:hyperlink w:anchor="_Toc176797584" w:history="1">
            <w:r w:rsidRPr="0017769D">
              <w:rPr>
                <w:rStyle w:val="Hyperlink"/>
                <w:noProof/>
              </w:rPr>
              <w:t>Table of Contents</w:t>
            </w:r>
            <w:r>
              <w:rPr>
                <w:noProof/>
                <w:webHidden/>
              </w:rPr>
              <w:tab/>
            </w:r>
            <w:r>
              <w:rPr>
                <w:noProof/>
                <w:webHidden/>
              </w:rPr>
              <w:fldChar w:fldCharType="begin"/>
            </w:r>
            <w:r>
              <w:rPr>
                <w:noProof/>
                <w:webHidden/>
              </w:rPr>
              <w:instrText xml:space="preserve"> PAGEREF _Toc176797584 \h </w:instrText>
            </w:r>
            <w:r>
              <w:rPr>
                <w:noProof/>
                <w:webHidden/>
              </w:rPr>
            </w:r>
            <w:r>
              <w:rPr>
                <w:noProof/>
                <w:webHidden/>
              </w:rPr>
              <w:fldChar w:fldCharType="separate"/>
            </w:r>
            <w:r w:rsidR="0019419A">
              <w:rPr>
                <w:noProof/>
                <w:webHidden/>
              </w:rPr>
              <w:t>2</w:t>
            </w:r>
            <w:r>
              <w:rPr>
                <w:noProof/>
                <w:webHidden/>
              </w:rPr>
              <w:fldChar w:fldCharType="end"/>
            </w:r>
          </w:hyperlink>
        </w:p>
        <w:p w14:paraId="2B3891E2" w14:textId="0E48392E" w:rsidR="0055226D" w:rsidRDefault="003D78DC">
          <w:pPr>
            <w:pStyle w:val="TOC2"/>
            <w:rPr>
              <w:rFonts w:asciiTheme="minorHAnsi" w:eastAsiaTheme="minorEastAsia" w:hAnsiTheme="minorHAnsi" w:cstheme="minorBidi"/>
              <w:noProof/>
              <w:kern w:val="2"/>
              <w14:ligatures w14:val="standardContextual"/>
            </w:rPr>
          </w:pPr>
          <w:hyperlink w:anchor="_Toc176797585" w:history="1">
            <w:r w:rsidR="0055226D" w:rsidRPr="0017769D">
              <w:rPr>
                <w:rStyle w:val="Hyperlink"/>
                <w:noProof/>
              </w:rPr>
              <w:t>Executive Summary</w:t>
            </w:r>
            <w:r w:rsidR="0055226D">
              <w:rPr>
                <w:noProof/>
                <w:webHidden/>
              </w:rPr>
              <w:tab/>
            </w:r>
            <w:r w:rsidR="0055226D">
              <w:rPr>
                <w:noProof/>
                <w:webHidden/>
              </w:rPr>
              <w:fldChar w:fldCharType="begin"/>
            </w:r>
            <w:r w:rsidR="0055226D">
              <w:rPr>
                <w:noProof/>
                <w:webHidden/>
              </w:rPr>
              <w:instrText xml:space="preserve"> PAGEREF _Toc176797585 \h </w:instrText>
            </w:r>
            <w:r w:rsidR="0055226D">
              <w:rPr>
                <w:noProof/>
                <w:webHidden/>
              </w:rPr>
            </w:r>
            <w:r w:rsidR="0055226D">
              <w:rPr>
                <w:noProof/>
                <w:webHidden/>
              </w:rPr>
              <w:fldChar w:fldCharType="separate"/>
            </w:r>
            <w:r w:rsidR="0019419A">
              <w:rPr>
                <w:noProof/>
                <w:webHidden/>
              </w:rPr>
              <w:t>5</w:t>
            </w:r>
            <w:r w:rsidR="0055226D">
              <w:rPr>
                <w:noProof/>
                <w:webHidden/>
              </w:rPr>
              <w:fldChar w:fldCharType="end"/>
            </w:r>
          </w:hyperlink>
        </w:p>
        <w:p w14:paraId="34415B5A" w14:textId="681C0CA9" w:rsidR="0055226D" w:rsidRDefault="003D78DC">
          <w:pPr>
            <w:pStyle w:val="TOC2"/>
            <w:rPr>
              <w:rFonts w:asciiTheme="minorHAnsi" w:eastAsiaTheme="minorEastAsia" w:hAnsiTheme="minorHAnsi" w:cstheme="minorBidi"/>
              <w:noProof/>
              <w:kern w:val="2"/>
              <w14:ligatures w14:val="standardContextual"/>
            </w:rPr>
          </w:pPr>
          <w:hyperlink w:anchor="_Toc176797586" w:history="1">
            <w:r w:rsidR="0055226D" w:rsidRPr="0017769D">
              <w:rPr>
                <w:rStyle w:val="Hyperlink"/>
                <w:noProof/>
              </w:rPr>
              <w:t>Mihi (Acknowledgement)</w:t>
            </w:r>
            <w:r w:rsidR="0055226D">
              <w:rPr>
                <w:noProof/>
                <w:webHidden/>
              </w:rPr>
              <w:tab/>
            </w:r>
            <w:r w:rsidR="0055226D">
              <w:rPr>
                <w:noProof/>
                <w:webHidden/>
              </w:rPr>
              <w:fldChar w:fldCharType="begin"/>
            </w:r>
            <w:r w:rsidR="0055226D">
              <w:rPr>
                <w:noProof/>
                <w:webHidden/>
              </w:rPr>
              <w:instrText xml:space="preserve"> PAGEREF _Toc176797586 \h </w:instrText>
            </w:r>
            <w:r w:rsidR="0055226D">
              <w:rPr>
                <w:noProof/>
                <w:webHidden/>
              </w:rPr>
            </w:r>
            <w:r w:rsidR="0055226D">
              <w:rPr>
                <w:noProof/>
                <w:webHidden/>
              </w:rPr>
              <w:fldChar w:fldCharType="separate"/>
            </w:r>
            <w:r w:rsidR="0019419A">
              <w:rPr>
                <w:noProof/>
                <w:webHidden/>
              </w:rPr>
              <w:t>5</w:t>
            </w:r>
            <w:r w:rsidR="0055226D">
              <w:rPr>
                <w:noProof/>
                <w:webHidden/>
              </w:rPr>
              <w:fldChar w:fldCharType="end"/>
            </w:r>
          </w:hyperlink>
        </w:p>
        <w:p w14:paraId="4A5A53C7" w14:textId="0DC22396" w:rsidR="0055226D" w:rsidRDefault="003D78DC">
          <w:pPr>
            <w:pStyle w:val="TOC2"/>
            <w:rPr>
              <w:rFonts w:asciiTheme="minorHAnsi" w:eastAsiaTheme="minorEastAsia" w:hAnsiTheme="minorHAnsi" w:cstheme="minorBidi"/>
              <w:noProof/>
              <w:kern w:val="2"/>
              <w14:ligatures w14:val="standardContextual"/>
            </w:rPr>
          </w:pPr>
          <w:hyperlink w:anchor="_Toc176797587" w:history="1">
            <w:r w:rsidR="0055226D" w:rsidRPr="0017769D">
              <w:rPr>
                <w:rStyle w:val="Hyperlink"/>
                <w:noProof/>
              </w:rPr>
              <w:t>Introduction</w:t>
            </w:r>
            <w:r w:rsidR="0055226D">
              <w:rPr>
                <w:noProof/>
                <w:webHidden/>
              </w:rPr>
              <w:tab/>
            </w:r>
            <w:r w:rsidR="0055226D">
              <w:rPr>
                <w:noProof/>
                <w:webHidden/>
              </w:rPr>
              <w:fldChar w:fldCharType="begin"/>
            </w:r>
            <w:r w:rsidR="0055226D">
              <w:rPr>
                <w:noProof/>
                <w:webHidden/>
              </w:rPr>
              <w:instrText xml:space="preserve"> PAGEREF _Toc176797587 \h </w:instrText>
            </w:r>
            <w:r w:rsidR="0055226D">
              <w:rPr>
                <w:noProof/>
                <w:webHidden/>
              </w:rPr>
            </w:r>
            <w:r w:rsidR="0055226D">
              <w:rPr>
                <w:noProof/>
                <w:webHidden/>
              </w:rPr>
              <w:fldChar w:fldCharType="separate"/>
            </w:r>
            <w:r w:rsidR="0019419A">
              <w:rPr>
                <w:noProof/>
                <w:webHidden/>
              </w:rPr>
              <w:t>6</w:t>
            </w:r>
            <w:r w:rsidR="0055226D">
              <w:rPr>
                <w:noProof/>
                <w:webHidden/>
              </w:rPr>
              <w:fldChar w:fldCharType="end"/>
            </w:r>
          </w:hyperlink>
        </w:p>
        <w:p w14:paraId="064CC918" w14:textId="701F366A" w:rsidR="0055226D" w:rsidRDefault="003D78DC">
          <w:pPr>
            <w:pStyle w:val="TOC2"/>
            <w:rPr>
              <w:rFonts w:asciiTheme="minorHAnsi" w:eastAsiaTheme="minorEastAsia" w:hAnsiTheme="minorHAnsi" w:cstheme="minorBidi"/>
              <w:noProof/>
              <w:kern w:val="2"/>
              <w14:ligatures w14:val="standardContextual"/>
            </w:rPr>
          </w:pPr>
          <w:hyperlink w:anchor="_Toc176797588" w:history="1">
            <w:r w:rsidR="0055226D" w:rsidRPr="0017769D">
              <w:rPr>
                <w:rStyle w:val="Hyperlink"/>
                <w:noProof/>
              </w:rPr>
              <w:t>Disabled women’s rights and gender equality in relation to the pandemic and recovery efforts [List of Questions (LOQ) 2]</w:t>
            </w:r>
            <w:r w:rsidR="0055226D">
              <w:rPr>
                <w:noProof/>
                <w:webHidden/>
              </w:rPr>
              <w:tab/>
            </w:r>
            <w:r w:rsidR="0055226D">
              <w:rPr>
                <w:noProof/>
                <w:webHidden/>
              </w:rPr>
              <w:fldChar w:fldCharType="begin"/>
            </w:r>
            <w:r w:rsidR="0055226D">
              <w:rPr>
                <w:noProof/>
                <w:webHidden/>
              </w:rPr>
              <w:instrText xml:space="preserve"> PAGEREF _Toc176797588 \h </w:instrText>
            </w:r>
            <w:r w:rsidR="0055226D">
              <w:rPr>
                <w:noProof/>
                <w:webHidden/>
              </w:rPr>
            </w:r>
            <w:r w:rsidR="0055226D">
              <w:rPr>
                <w:noProof/>
                <w:webHidden/>
              </w:rPr>
              <w:fldChar w:fldCharType="separate"/>
            </w:r>
            <w:r w:rsidR="0019419A">
              <w:rPr>
                <w:noProof/>
                <w:webHidden/>
              </w:rPr>
              <w:t>6</w:t>
            </w:r>
            <w:r w:rsidR="0055226D">
              <w:rPr>
                <w:noProof/>
                <w:webHidden/>
              </w:rPr>
              <w:fldChar w:fldCharType="end"/>
            </w:r>
          </w:hyperlink>
        </w:p>
        <w:p w14:paraId="4ACB625A" w14:textId="1B359C01" w:rsidR="0055226D" w:rsidRDefault="003D78DC">
          <w:pPr>
            <w:pStyle w:val="TOC2"/>
            <w:rPr>
              <w:rFonts w:asciiTheme="minorHAnsi" w:eastAsiaTheme="minorEastAsia" w:hAnsiTheme="minorHAnsi" w:cstheme="minorBidi"/>
              <w:noProof/>
              <w:kern w:val="2"/>
              <w14:ligatures w14:val="standardContextual"/>
            </w:rPr>
          </w:pPr>
          <w:hyperlink w:anchor="_Toc176797589" w:history="1">
            <w:r w:rsidR="0055226D" w:rsidRPr="0017769D">
              <w:rPr>
                <w:rStyle w:val="Hyperlink"/>
                <w:noProof/>
              </w:rPr>
              <w:t>Visibility of the Convention and its Optional Protocol  (LOQ 3)</w:t>
            </w:r>
            <w:r w:rsidR="0055226D">
              <w:rPr>
                <w:noProof/>
                <w:webHidden/>
              </w:rPr>
              <w:tab/>
            </w:r>
            <w:r w:rsidR="0055226D">
              <w:rPr>
                <w:noProof/>
                <w:webHidden/>
              </w:rPr>
              <w:fldChar w:fldCharType="begin"/>
            </w:r>
            <w:r w:rsidR="0055226D">
              <w:rPr>
                <w:noProof/>
                <w:webHidden/>
              </w:rPr>
              <w:instrText xml:space="preserve"> PAGEREF _Toc176797589 \h </w:instrText>
            </w:r>
            <w:r w:rsidR="0055226D">
              <w:rPr>
                <w:noProof/>
                <w:webHidden/>
              </w:rPr>
            </w:r>
            <w:r w:rsidR="0055226D">
              <w:rPr>
                <w:noProof/>
                <w:webHidden/>
              </w:rPr>
              <w:fldChar w:fldCharType="separate"/>
            </w:r>
            <w:r w:rsidR="0019419A">
              <w:rPr>
                <w:noProof/>
                <w:webHidden/>
              </w:rPr>
              <w:t>7</w:t>
            </w:r>
            <w:r w:rsidR="0055226D">
              <w:rPr>
                <w:noProof/>
                <w:webHidden/>
              </w:rPr>
              <w:fldChar w:fldCharType="end"/>
            </w:r>
          </w:hyperlink>
        </w:p>
        <w:p w14:paraId="7788FF38" w14:textId="2FD2326E" w:rsidR="0055226D" w:rsidRDefault="003D78DC">
          <w:pPr>
            <w:pStyle w:val="TOC2"/>
            <w:rPr>
              <w:rFonts w:asciiTheme="minorHAnsi" w:eastAsiaTheme="minorEastAsia" w:hAnsiTheme="minorHAnsi" w:cstheme="minorBidi"/>
              <w:noProof/>
              <w:kern w:val="2"/>
              <w14:ligatures w14:val="standardContextual"/>
            </w:rPr>
          </w:pPr>
          <w:hyperlink w:anchor="_Toc176797590" w:history="1">
            <w:r w:rsidR="0055226D" w:rsidRPr="0017769D">
              <w:rPr>
                <w:rStyle w:val="Hyperlink"/>
                <w:noProof/>
              </w:rPr>
              <w:t>Definition of equality and non-discrimination (LOQ 4)</w:t>
            </w:r>
            <w:r w:rsidR="0055226D">
              <w:rPr>
                <w:noProof/>
                <w:webHidden/>
              </w:rPr>
              <w:tab/>
            </w:r>
            <w:r w:rsidR="0055226D">
              <w:rPr>
                <w:noProof/>
                <w:webHidden/>
              </w:rPr>
              <w:fldChar w:fldCharType="begin"/>
            </w:r>
            <w:r w:rsidR="0055226D">
              <w:rPr>
                <w:noProof/>
                <w:webHidden/>
              </w:rPr>
              <w:instrText xml:space="preserve"> PAGEREF _Toc176797590 \h </w:instrText>
            </w:r>
            <w:r w:rsidR="0055226D">
              <w:rPr>
                <w:noProof/>
                <w:webHidden/>
              </w:rPr>
            </w:r>
            <w:r w:rsidR="0055226D">
              <w:rPr>
                <w:noProof/>
                <w:webHidden/>
              </w:rPr>
              <w:fldChar w:fldCharType="separate"/>
            </w:r>
            <w:r w:rsidR="0019419A">
              <w:rPr>
                <w:noProof/>
                <w:webHidden/>
              </w:rPr>
              <w:t>7</w:t>
            </w:r>
            <w:r w:rsidR="0055226D">
              <w:rPr>
                <w:noProof/>
                <w:webHidden/>
              </w:rPr>
              <w:fldChar w:fldCharType="end"/>
            </w:r>
          </w:hyperlink>
        </w:p>
        <w:p w14:paraId="5DB3F018" w14:textId="55624FCE"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591" w:history="1">
            <w:r w:rsidR="0055226D" w:rsidRPr="0017769D">
              <w:rPr>
                <w:rStyle w:val="Hyperlink"/>
                <w:noProof/>
              </w:rPr>
              <w:t>Intersectionality</w:t>
            </w:r>
            <w:r w:rsidR="0055226D">
              <w:rPr>
                <w:noProof/>
                <w:webHidden/>
              </w:rPr>
              <w:tab/>
            </w:r>
            <w:r w:rsidR="0055226D">
              <w:rPr>
                <w:noProof/>
                <w:webHidden/>
              </w:rPr>
              <w:fldChar w:fldCharType="begin"/>
            </w:r>
            <w:r w:rsidR="0055226D">
              <w:rPr>
                <w:noProof/>
                <w:webHidden/>
              </w:rPr>
              <w:instrText xml:space="preserve"> PAGEREF _Toc176797591 \h </w:instrText>
            </w:r>
            <w:r w:rsidR="0055226D">
              <w:rPr>
                <w:noProof/>
                <w:webHidden/>
              </w:rPr>
            </w:r>
            <w:r w:rsidR="0055226D">
              <w:rPr>
                <w:noProof/>
                <w:webHidden/>
              </w:rPr>
              <w:fldChar w:fldCharType="separate"/>
            </w:r>
            <w:r w:rsidR="0019419A">
              <w:rPr>
                <w:noProof/>
                <w:webHidden/>
              </w:rPr>
              <w:t>7</w:t>
            </w:r>
            <w:r w:rsidR="0055226D">
              <w:rPr>
                <w:noProof/>
                <w:webHidden/>
              </w:rPr>
              <w:fldChar w:fldCharType="end"/>
            </w:r>
          </w:hyperlink>
        </w:p>
        <w:p w14:paraId="5B0EA029" w14:textId="0593EC44"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592" w:history="1">
            <w:r w:rsidR="0055226D" w:rsidRPr="0017769D">
              <w:rPr>
                <w:rStyle w:val="Hyperlink"/>
                <w:noProof/>
              </w:rPr>
              <w:t>Wāhine Whaikaha</w:t>
            </w:r>
            <w:r w:rsidR="0055226D">
              <w:rPr>
                <w:noProof/>
                <w:webHidden/>
              </w:rPr>
              <w:tab/>
            </w:r>
            <w:r w:rsidR="0055226D">
              <w:rPr>
                <w:noProof/>
                <w:webHidden/>
              </w:rPr>
              <w:fldChar w:fldCharType="begin"/>
            </w:r>
            <w:r w:rsidR="0055226D">
              <w:rPr>
                <w:noProof/>
                <w:webHidden/>
              </w:rPr>
              <w:instrText xml:space="preserve"> PAGEREF _Toc176797592 \h </w:instrText>
            </w:r>
            <w:r w:rsidR="0055226D">
              <w:rPr>
                <w:noProof/>
                <w:webHidden/>
              </w:rPr>
            </w:r>
            <w:r w:rsidR="0055226D">
              <w:rPr>
                <w:noProof/>
                <w:webHidden/>
              </w:rPr>
              <w:fldChar w:fldCharType="separate"/>
            </w:r>
            <w:r w:rsidR="0019419A">
              <w:rPr>
                <w:noProof/>
                <w:webHidden/>
              </w:rPr>
              <w:t>8</w:t>
            </w:r>
            <w:r w:rsidR="0055226D">
              <w:rPr>
                <w:noProof/>
                <w:webHidden/>
              </w:rPr>
              <w:fldChar w:fldCharType="end"/>
            </w:r>
          </w:hyperlink>
        </w:p>
        <w:p w14:paraId="5B231DC2" w14:textId="03F5C6DE" w:rsidR="0055226D" w:rsidRDefault="003D78DC">
          <w:pPr>
            <w:pStyle w:val="TOC2"/>
            <w:rPr>
              <w:rFonts w:asciiTheme="minorHAnsi" w:eastAsiaTheme="minorEastAsia" w:hAnsiTheme="minorHAnsi" w:cstheme="minorBidi"/>
              <w:noProof/>
              <w:kern w:val="2"/>
              <w14:ligatures w14:val="standardContextual"/>
            </w:rPr>
          </w:pPr>
          <w:hyperlink w:anchor="_Toc176797593" w:history="1">
            <w:r w:rsidR="0055226D" w:rsidRPr="0017769D">
              <w:rPr>
                <w:rStyle w:val="Hyperlink"/>
                <w:noProof/>
              </w:rPr>
              <w:t>Access to justice (LOQ 5)</w:t>
            </w:r>
            <w:r w:rsidR="0055226D">
              <w:rPr>
                <w:noProof/>
                <w:webHidden/>
              </w:rPr>
              <w:tab/>
            </w:r>
            <w:r w:rsidR="0055226D">
              <w:rPr>
                <w:noProof/>
                <w:webHidden/>
              </w:rPr>
              <w:fldChar w:fldCharType="begin"/>
            </w:r>
            <w:r w:rsidR="0055226D">
              <w:rPr>
                <w:noProof/>
                <w:webHidden/>
              </w:rPr>
              <w:instrText xml:space="preserve"> PAGEREF _Toc176797593 \h </w:instrText>
            </w:r>
            <w:r w:rsidR="0055226D">
              <w:rPr>
                <w:noProof/>
                <w:webHidden/>
              </w:rPr>
            </w:r>
            <w:r w:rsidR="0055226D">
              <w:rPr>
                <w:noProof/>
                <w:webHidden/>
              </w:rPr>
              <w:fldChar w:fldCharType="separate"/>
            </w:r>
            <w:r w:rsidR="0019419A">
              <w:rPr>
                <w:noProof/>
                <w:webHidden/>
              </w:rPr>
              <w:t>8</w:t>
            </w:r>
            <w:r w:rsidR="0055226D">
              <w:rPr>
                <w:noProof/>
                <w:webHidden/>
              </w:rPr>
              <w:fldChar w:fldCharType="end"/>
            </w:r>
          </w:hyperlink>
        </w:p>
        <w:p w14:paraId="6D3985A6" w14:textId="174AE4D5"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594" w:history="1">
            <w:r w:rsidR="0055226D" w:rsidRPr="0017769D">
              <w:rPr>
                <w:rStyle w:val="Hyperlink"/>
                <w:noProof/>
              </w:rPr>
              <w:t>Abuse in Care</w:t>
            </w:r>
            <w:r w:rsidR="0055226D">
              <w:rPr>
                <w:noProof/>
                <w:webHidden/>
              </w:rPr>
              <w:tab/>
            </w:r>
            <w:r w:rsidR="0055226D">
              <w:rPr>
                <w:noProof/>
                <w:webHidden/>
              </w:rPr>
              <w:fldChar w:fldCharType="begin"/>
            </w:r>
            <w:r w:rsidR="0055226D">
              <w:rPr>
                <w:noProof/>
                <w:webHidden/>
              </w:rPr>
              <w:instrText xml:space="preserve"> PAGEREF _Toc176797594 \h </w:instrText>
            </w:r>
            <w:r w:rsidR="0055226D">
              <w:rPr>
                <w:noProof/>
                <w:webHidden/>
              </w:rPr>
            </w:r>
            <w:r w:rsidR="0055226D">
              <w:rPr>
                <w:noProof/>
                <w:webHidden/>
              </w:rPr>
              <w:fldChar w:fldCharType="separate"/>
            </w:r>
            <w:r w:rsidR="0019419A">
              <w:rPr>
                <w:noProof/>
                <w:webHidden/>
              </w:rPr>
              <w:t>8</w:t>
            </w:r>
            <w:r w:rsidR="0055226D">
              <w:rPr>
                <w:noProof/>
                <w:webHidden/>
              </w:rPr>
              <w:fldChar w:fldCharType="end"/>
            </w:r>
          </w:hyperlink>
        </w:p>
        <w:p w14:paraId="52C919E7" w14:textId="4D84645D" w:rsidR="0055226D" w:rsidRDefault="003D78DC">
          <w:pPr>
            <w:pStyle w:val="TOC2"/>
            <w:rPr>
              <w:rFonts w:asciiTheme="minorHAnsi" w:eastAsiaTheme="minorEastAsia" w:hAnsiTheme="minorHAnsi" w:cstheme="minorBidi"/>
              <w:noProof/>
              <w:kern w:val="2"/>
              <w14:ligatures w14:val="standardContextual"/>
            </w:rPr>
          </w:pPr>
          <w:hyperlink w:anchor="_Toc176797595" w:history="1">
            <w:r w:rsidR="0055226D" w:rsidRPr="0017769D">
              <w:rPr>
                <w:rStyle w:val="Hyperlink"/>
                <w:noProof/>
              </w:rPr>
              <w:t>National machinery for the advancement of disabled women (LOQ 6)</w:t>
            </w:r>
            <w:r w:rsidR="0055226D">
              <w:rPr>
                <w:noProof/>
                <w:webHidden/>
              </w:rPr>
              <w:tab/>
            </w:r>
            <w:r w:rsidR="0055226D">
              <w:rPr>
                <w:noProof/>
                <w:webHidden/>
              </w:rPr>
              <w:fldChar w:fldCharType="begin"/>
            </w:r>
            <w:r w:rsidR="0055226D">
              <w:rPr>
                <w:noProof/>
                <w:webHidden/>
              </w:rPr>
              <w:instrText xml:space="preserve"> PAGEREF _Toc176797595 \h </w:instrText>
            </w:r>
            <w:r w:rsidR="0055226D">
              <w:rPr>
                <w:noProof/>
                <w:webHidden/>
              </w:rPr>
            </w:r>
            <w:r w:rsidR="0055226D">
              <w:rPr>
                <w:noProof/>
                <w:webHidden/>
              </w:rPr>
              <w:fldChar w:fldCharType="separate"/>
            </w:r>
            <w:r w:rsidR="0019419A">
              <w:rPr>
                <w:noProof/>
                <w:webHidden/>
              </w:rPr>
              <w:t>9</w:t>
            </w:r>
            <w:r w:rsidR="0055226D">
              <w:rPr>
                <w:noProof/>
                <w:webHidden/>
              </w:rPr>
              <w:fldChar w:fldCharType="end"/>
            </w:r>
          </w:hyperlink>
        </w:p>
        <w:p w14:paraId="07F3A2A4" w14:textId="24BB91F4" w:rsidR="0055226D" w:rsidRDefault="003D78DC">
          <w:pPr>
            <w:pStyle w:val="TOC2"/>
            <w:rPr>
              <w:rFonts w:asciiTheme="minorHAnsi" w:eastAsiaTheme="minorEastAsia" w:hAnsiTheme="minorHAnsi" w:cstheme="minorBidi"/>
              <w:noProof/>
              <w:kern w:val="2"/>
              <w14:ligatures w14:val="standardContextual"/>
            </w:rPr>
          </w:pPr>
          <w:hyperlink w:anchor="_Toc176797596" w:history="1">
            <w:r w:rsidR="0055226D" w:rsidRPr="0017769D">
              <w:rPr>
                <w:rStyle w:val="Hyperlink"/>
                <w:noProof/>
              </w:rPr>
              <w:t>National human rights institution</w:t>
            </w:r>
            <w:r w:rsidR="0055226D">
              <w:rPr>
                <w:noProof/>
                <w:webHidden/>
              </w:rPr>
              <w:tab/>
            </w:r>
            <w:r w:rsidR="0055226D">
              <w:rPr>
                <w:noProof/>
                <w:webHidden/>
              </w:rPr>
              <w:fldChar w:fldCharType="begin"/>
            </w:r>
            <w:r w:rsidR="0055226D">
              <w:rPr>
                <w:noProof/>
                <w:webHidden/>
              </w:rPr>
              <w:instrText xml:space="preserve"> PAGEREF _Toc176797596 \h </w:instrText>
            </w:r>
            <w:r w:rsidR="0055226D">
              <w:rPr>
                <w:noProof/>
                <w:webHidden/>
              </w:rPr>
            </w:r>
            <w:r w:rsidR="0055226D">
              <w:rPr>
                <w:noProof/>
                <w:webHidden/>
              </w:rPr>
              <w:fldChar w:fldCharType="separate"/>
            </w:r>
            <w:r w:rsidR="0019419A">
              <w:rPr>
                <w:noProof/>
                <w:webHidden/>
              </w:rPr>
              <w:t>10</w:t>
            </w:r>
            <w:r w:rsidR="0055226D">
              <w:rPr>
                <w:noProof/>
                <w:webHidden/>
              </w:rPr>
              <w:fldChar w:fldCharType="end"/>
            </w:r>
          </w:hyperlink>
        </w:p>
        <w:p w14:paraId="28B31A63" w14:textId="4FF8B42F" w:rsidR="0055226D" w:rsidRDefault="003D78DC">
          <w:pPr>
            <w:pStyle w:val="TOC2"/>
            <w:rPr>
              <w:rFonts w:asciiTheme="minorHAnsi" w:eastAsiaTheme="minorEastAsia" w:hAnsiTheme="minorHAnsi" w:cstheme="minorBidi"/>
              <w:noProof/>
              <w:kern w:val="2"/>
              <w14:ligatures w14:val="standardContextual"/>
            </w:rPr>
          </w:pPr>
          <w:hyperlink w:anchor="_Toc176797597" w:history="1">
            <w:r w:rsidR="0055226D" w:rsidRPr="0017769D">
              <w:rPr>
                <w:rStyle w:val="Hyperlink"/>
                <w:noProof/>
              </w:rPr>
              <w:t>Stereotypes and harmful practices towards disabled women (LOQ 9)</w:t>
            </w:r>
            <w:r w:rsidR="0055226D">
              <w:rPr>
                <w:noProof/>
                <w:webHidden/>
              </w:rPr>
              <w:tab/>
            </w:r>
            <w:r w:rsidR="0055226D">
              <w:rPr>
                <w:noProof/>
                <w:webHidden/>
              </w:rPr>
              <w:fldChar w:fldCharType="begin"/>
            </w:r>
            <w:r w:rsidR="0055226D">
              <w:rPr>
                <w:noProof/>
                <w:webHidden/>
              </w:rPr>
              <w:instrText xml:space="preserve"> PAGEREF _Toc176797597 \h </w:instrText>
            </w:r>
            <w:r w:rsidR="0055226D">
              <w:rPr>
                <w:noProof/>
                <w:webHidden/>
              </w:rPr>
            </w:r>
            <w:r w:rsidR="0055226D">
              <w:rPr>
                <w:noProof/>
                <w:webHidden/>
              </w:rPr>
              <w:fldChar w:fldCharType="separate"/>
            </w:r>
            <w:r w:rsidR="0019419A">
              <w:rPr>
                <w:noProof/>
                <w:webHidden/>
              </w:rPr>
              <w:t>10</w:t>
            </w:r>
            <w:r w:rsidR="0055226D">
              <w:rPr>
                <w:noProof/>
                <w:webHidden/>
              </w:rPr>
              <w:fldChar w:fldCharType="end"/>
            </w:r>
          </w:hyperlink>
        </w:p>
        <w:p w14:paraId="7A081344" w14:textId="1BF1A213"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598" w:history="1">
            <w:r w:rsidR="0055226D" w:rsidRPr="0017769D">
              <w:rPr>
                <w:rStyle w:val="Hyperlink"/>
                <w:noProof/>
              </w:rPr>
              <w:t>Rainbow Community</w:t>
            </w:r>
            <w:r w:rsidR="0055226D">
              <w:rPr>
                <w:noProof/>
                <w:webHidden/>
              </w:rPr>
              <w:tab/>
            </w:r>
            <w:r w:rsidR="0055226D">
              <w:rPr>
                <w:noProof/>
                <w:webHidden/>
              </w:rPr>
              <w:fldChar w:fldCharType="begin"/>
            </w:r>
            <w:r w:rsidR="0055226D">
              <w:rPr>
                <w:noProof/>
                <w:webHidden/>
              </w:rPr>
              <w:instrText xml:space="preserve"> PAGEREF _Toc176797598 \h </w:instrText>
            </w:r>
            <w:r w:rsidR="0055226D">
              <w:rPr>
                <w:noProof/>
                <w:webHidden/>
              </w:rPr>
            </w:r>
            <w:r w:rsidR="0055226D">
              <w:rPr>
                <w:noProof/>
                <w:webHidden/>
              </w:rPr>
              <w:fldChar w:fldCharType="separate"/>
            </w:r>
            <w:r w:rsidR="0019419A">
              <w:rPr>
                <w:noProof/>
                <w:webHidden/>
              </w:rPr>
              <w:t>10</w:t>
            </w:r>
            <w:r w:rsidR="0055226D">
              <w:rPr>
                <w:noProof/>
                <w:webHidden/>
              </w:rPr>
              <w:fldChar w:fldCharType="end"/>
            </w:r>
          </w:hyperlink>
        </w:p>
        <w:p w14:paraId="22D80699" w14:textId="7356D7D6" w:rsidR="0055226D" w:rsidRDefault="003D78DC">
          <w:pPr>
            <w:pStyle w:val="TOC2"/>
            <w:rPr>
              <w:rFonts w:asciiTheme="minorHAnsi" w:eastAsiaTheme="minorEastAsia" w:hAnsiTheme="minorHAnsi" w:cstheme="minorBidi"/>
              <w:noProof/>
              <w:kern w:val="2"/>
              <w14:ligatures w14:val="standardContextual"/>
            </w:rPr>
          </w:pPr>
          <w:hyperlink w:anchor="_Toc176797599" w:history="1">
            <w:r w:rsidR="0055226D" w:rsidRPr="0017769D">
              <w:rPr>
                <w:rStyle w:val="Hyperlink"/>
                <w:noProof/>
              </w:rPr>
              <w:t>Gender-based violence against disabled women (LOQ 10 &amp; 11)</w:t>
            </w:r>
            <w:r w:rsidR="0055226D">
              <w:rPr>
                <w:noProof/>
                <w:webHidden/>
              </w:rPr>
              <w:tab/>
            </w:r>
            <w:r w:rsidR="0055226D">
              <w:rPr>
                <w:noProof/>
                <w:webHidden/>
              </w:rPr>
              <w:fldChar w:fldCharType="begin"/>
            </w:r>
            <w:r w:rsidR="0055226D">
              <w:rPr>
                <w:noProof/>
                <w:webHidden/>
              </w:rPr>
              <w:instrText xml:space="preserve"> PAGEREF _Toc176797599 \h </w:instrText>
            </w:r>
            <w:r w:rsidR="0055226D">
              <w:rPr>
                <w:noProof/>
                <w:webHidden/>
              </w:rPr>
            </w:r>
            <w:r w:rsidR="0055226D">
              <w:rPr>
                <w:noProof/>
                <w:webHidden/>
              </w:rPr>
              <w:fldChar w:fldCharType="separate"/>
            </w:r>
            <w:r w:rsidR="0019419A">
              <w:rPr>
                <w:noProof/>
                <w:webHidden/>
              </w:rPr>
              <w:t>11</w:t>
            </w:r>
            <w:r w:rsidR="0055226D">
              <w:rPr>
                <w:noProof/>
                <w:webHidden/>
              </w:rPr>
              <w:fldChar w:fldCharType="end"/>
            </w:r>
          </w:hyperlink>
        </w:p>
        <w:p w14:paraId="5481EED4" w14:textId="3EE65E56"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00" w:history="1">
            <w:r w:rsidR="0055226D" w:rsidRPr="0017769D">
              <w:rPr>
                <w:rStyle w:val="Hyperlink"/>
                <w:noProof/>
              </w:rPr>
              <w:t>Intellectual/learning disability</w:t>
            </w:r>
            <w:r w:rsidR="0055226D">
              <w:rPr>
                <w:noProof/>
                <w:webHidden/>
              </w:rPr>
              <w:tab/>
            </w:r>
            <w:r w:rsidR="0055226D">
              <w:rPr>
                <w:noProof/>
                <w:webHidden/>
              </w:rPr>
              <w:fldChar w:fldCharType="begin"/>
            </w:r>
            <w:r w:rsidR="0055226D">
              <w:rPr>
                <w:noProof/>
                <w:webHidden/>
              </w:rPr>
              <w:instrText xml:space="preserve"> PAGEREF _Toc176797600 \h </w:instrText>
            </w:r>
            <w:r w:rsidR="0055226D">
              <w:rPr>
                <w:noProof/>
                <w:webHidden/>
              </w:rPr>
            </w:r>
            <w:r w:rsidR="0055226D">
              <w:rPr>
                <w:noProof/>
                <w:webHidden/>
              </w:rPr>
              <w:fldChar w:fldCharType="separate"/>
            </w:r>
            <w:r w:rsidR="0019419A">
              <w:rPr>
                <w:noProof/>
                <w:webHidden/>
              </w:rPr>
              <w:t>11</w:t>
            </w:r>
            <w:r w:rsidR="0055226D">
              <w:rPr>
                <w:noProof/>
                <w:webHidden/>
              </w:rPr>
              <w:fldChar w:fldCharType="end"/>
            </w:r>
          </w:hyperlink>
        </w:p>
        <w:p w14:paraId="17B40D4A" w14:textId="5BFFE258" w:rsidR="0055226D" w:rsidRDefault="003D78DC">
          <w:pPr>
            <w:pStyle w:val="TOC2"/>
            <w:rPr>
              <w:rFonts w:asciiTheme="minorHAnsi" w:eastAsiaTheme="minorEastAsia" w:hAnsiTheme="minorHAnsi" w:cstheme="minorBidi"/>
              <w:noProof/>
              <w:kern w:val="2"/>
              <w14:ligatures w14:val="standardContextual"/>
            </w:rPr>
          </w:pPr>
          <w:hyperlink w:anchor="_Toc176797601" w:history="1">
            <w:r w:rsidR="0055226D" w:rsidRPr="0017769D">
              <w:rPr>
                <w:rStyle w:val="Hyperlink"/>
                <w:noProof/>
              </w:rPr>
              <w:t>Education for disabled women (List of issues 12)</w:t>
            </w:r>
            <w:r w:rsidR="0055226D">
              <w:rPr>
                <w:noProof/>
                <w:webHidden/>
              </w:rPr>
              <w:tab/>
            </w:r>
            <w:r w:rsidR="0055226D">
              <w:rPr>
                <w:noProof/>
                <w:webHidden/>
              </w:rPr>
              <w:fldChar w:fldCharType="begin"/>
            </w:r>
            <w:r w:rsidR="0055226D">
              <w:rPr>
                <w:noProof/>
                <w:webHidden/>
              </w:rPr>
              <w:instrText xml:space="preserve"> PAGEREF _Toc176797601 \h </w:instrText>
            </w:r>
            <w:r w:rsidR="0055226D">
              <w:rPr>
                <w:noProof/>
                <w:webHidden/>
              </w:rPr>
            </w:r>
            <w:r w:rsidR="0055226D">
              <w:rPr>
                <w:noProof/>
                <w:webHidden/>
              </w:rPr>
              <w:fldChar w:fldCharType="separate"/>
            </w:r>
            <w:r w:rsidR="0019419A">
              <w:rPr>
                <w:noProof/>
                <w:webHidden/>
              </w:rPr>
              <w:t>12</w:t>
            </w:r>
            <w:r w:rsidR="0055226D">
              <w:rPr>
                <w:noProof/>
                <w:webHidden/>
              </w:rPr>
              <w:fldChar w:fldCharType="end"/>
            </w:r>
          </w:hyperlink>
        </w:p>
        <w:p w14:paraId="716E944A" w14:textId="18658396"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02" w:history="1">
            <w:r w:rsidR="0055226D" w:rsidRPr="0017769D">
              <w:rPr>
                <w:rStyle w:val="Hyperlink"/>
                <w:noProof/>
              </w:rPr>
              <w:t>Charter Schools</w:t>
            </w:r>
            <w:r w:rsidR="0055226D">
              <w:rPr>
                <w:noProof/>
                <w:webHidden/>
              </w:rPr>
              <w:tab/>
            </w:r>
            <w:r w:rsidR="0055226D">
              <w:rPr>
                <w:noProof/>
                <w:webHidden/>
              </w:rPr>
              <w:fldChar w:fldCharType="begin"/>
            </w:r>
            <w:r w:rsidR="0055226D">
              <w:rPr>
                <w:noProof/>
                <w:webHidden/>
              </w:rPr>
              <w:instrText xml:space="preserve"> PAGEREF _Toc176797602 \h </w:instrText>
            </w:r>
            <w:r w:rsidR="0055226D">
              <w:rPr>
                <w:noProof/>
                <w:webHidden/>
              </w:rPr>
            </w:r>
            <w:r w:rsidR="0055226D">
              <w:rPr>
                <w:noProof/>
                <w:webHidden/>
              </w:rPr>
              <w:fldChar w:fldCharType="separate"/>
            </w:r>
            <w:r w:rsidR="0019419A">
              <w:rPr>
                <w:noProof/>
                <w:webHidden/>
              </w:rPr>
              <w:t>12</w:t>
            </w:r>
            <w:r w:rsidR="0055226D">
              <w:rPr>
                <w:noProof/>
                <w:webHidden/>
              </w:rPr>
              <w:fldChar w:fldCharType="end"/>
            </w:r>
          </w:hyperlink>
        </w:p>
        <w:p w14:paraId="3A3BD4DE" w14:textId="05462FF4"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03" w:history="1">
            <w:r w:rsidR="0055226D" w:rsidRPr="0017769D">
              <w:rPr>
                <w:rStyle w:val="Hyperlink"/>
                <w:noProof/>
              </w:rPr>
              <w:t>Public service funding cuts</w:t>
            </w:r>
            <w:r w:rsidR="0055226D">
              <w:rPr>
                <w:noProof/>
                <w:webHidden/>
              </w:rPr>
              <w:tab/>
            </w:r>
            <w:r w:rsidR="0055226D">
              <w:rPr>
                <w:noProof/>
                <w:webHidden/>
              </w:rPr>
              <w:fldChar w:fldCharType="begin"/>
            </w:r>
            <w:r w:rsidR="0055226D">
              <w:rPr>
                <w:noProof/>
                <w:webHidden/>
              </w:rPr>
              <w:instrText xml:space="preserve"> PAGEREF _Toc176797603 \h </w:instrText>
            </w:r>
            <w:r w:rsidR="0055226D">
              <w:rPr>
                <w:noProof/>
                <w:webHidden/>
              </w:rPr>
            </w:r>
            <w:r w:rsidR="0055226D">
              <w:rPr>
                <w:noProof/>
                <w:webHidden/>
              </w:rPr>
              <w:fldChar w:fldCharType="separate"/>
            </w:r>
            <w:r w:rsidR="0019419A">
              <w:rPr>
                <w:noProof/>
                <w:webHidden/>
              </w:rPr>
              <w:t>13</w:t>
            </w:r>
            <w:r w:rsidR="0055226D">
              <w:rPr>
                <w:noProof/>
                <w:webHidden/>
              </w:rPr>
              <w:fldChar w:fldCharType="end"/>
            </w:r>
          </w:hyperlink>
        </w:p>
        <w:p w14:paraId="24621766" w14:textId="540A927B" w:rsidR="0055226D" w:rsidRDefault="003D78DC">
          <w:pPr>
            <w:pStyle w:val="TOC2"/>
            <w:rPr>
              <w:rFonts w:asciiTheme="minorHAnsi" w:eastAsiaTheme="minorEastAsia" w:hAnsiTheme="minorHAnsi" w:cstheme="minorBidi"/>
              <w:noProof/>
              <w:kern w:val="2"/>
              <w14:ligatures w14:val="standardContextual"/>
            </w:rPr>
          </w:pPr>
          <w:hyperlink w:anchor="_Toc176797604" w:history="1">
            <w:r w:rsidR="0055226D" w:rsidRPr="0017769D">
              <w:rPr>
                <w:rStyle w:val="Hyperlink"/>
                <w:noProof/>
              </w:rPr>
              <w:t>Participation in political and public life for disabled women (LOQ 13)</w:t>
            </w:r>
            <w:r w:rsidR="0055226D">
              <w:rPr>
                <w:noProof/>
                <w:webHidden/>
              </w:rPr>
              <w:tab/>
            </w:r>
            <w:r w:rsidR="0055226D">
              <w:rPr>
                <w:noProof/>
                <w:webHidden/>
              </w:rPr>
              <w:fldChar w:fldCharType="begin"/>
            </w:r>
            <w:r w:rsidR="0055226D">
              <w:rPr>
                <w:noProof/>
                <w:webHidden/>
              </w:rPr>
              <w:instrText xml:space="preserve"> PAGEREF _Toc176797604 \h </w:instrText>
            </w:r>
            <w:r w:rsidR="0055226D">
              <w:rPr>
                <w:noProof/>
                <w:webHidden/>
              </w:rPr>
            </w:r>
            <w:r w:rsidR="0055226D">
              <w:rPr>
                <w:noProof/>
                <w:webHidden/>
              </w:rPr>
              <w:fldChar w:fldCharType="separate"/>
            </w:r>
            <w:r w:rsidR="0019419A">
              <w:rPr>
                <w:noProof/>
                <w:webHidden/>
              </w:rPr>
              <w:t>13</w:t>
            </w:r>
            <w:r w:rsidR="0055226D">
              <w:rPr>
                <w:noProof/>
                <w:webHidden/>
              </w:rPr>
              <w:fldChar w:fldCharType="end"/>
            </w:r>
          </w:hyperlink>
        </w:p>
        <w:p w14:paraId="62287A38" w14:textId="531F2686" w:rsidR="0055226D" w:rsidRDefault="003D78DC">
          <w:pPr>
            <w:pStyle w:val="TOC2"/>
            <w:rPr>
              <w:rFonts w:asciiTheme="minorHAnsi" w:eastAsiaTheme="minorEastAsia" w:hAnsiTheme="minorHAnsi" w:cstheme="minorBidi"/>
              <w:noProof/>
              <w:kern w:val="2"/>
              <w14:ligatures w14:val="standardContextual"/>
            </w:rPr>
          </w:pPr>
          <w:hyperlink w:anchor="_Toc176797605" w:history="1">
            <w:r w:rsidR="0055226D" w:rsidRPr="0017769D">
              <w:rPr>
                <w:rStyle w:val="Hyperlink"/>
                <w:noProof/>
              </w:rPr>
              <w:t>Employment for disabled women (LOQ 16)</w:t>
            </w:r>
            <w:r w:rsidR="0055226D">
              <w:rPr>
                <w:noProof/>
                <w:webHidden/>
              </w:rPr>
              <w:tab/>
            </w:r>
            <w:r w:rsidR="0055226D">
              <w:rPr>
                <w:noProof/>
                <w:webHidden/>
              </w:rPr>
              <w:fldChar w:fldCharType="begin"/>
            </w:r>
            <w:r w:rsidR="0055226D">
              <w:rPr>
                <w:noProof/>
                <w:webHidden/>
              </w:rPr>
              <w:instrText xml:space="preserve"> PAGEREF _Toc176797605 \h </w:instrText>
            </w:r>
            <w:r w:rsidR="0055226D">
              <w:rPr>
                <w:noProof/>
                <w:webHidden/>
              </w:rPr>
            </w:r>
            <w:r w:rsidR="0055226D">
              <w:rPr>
                <w:noProof/>
                <w:webHidden/>
              </w:rPr>
              <w:fldChar w:fldCharType="separate"/>
            </w:r>
            <w:r w:rsidR="0019419A">
              <w:rPr>
                <w:noProof/>
                <w:webHidden/>
              </w:rPr>
              <w:t>14</w:t>
            </w:r>
            <w:r w:rsidR="0055226D">
              <w:rPr>
                <w:noProof/>
                <w:webHidden/>
              </w:rPr>
              <w:fldChar w:fldCharType="end"/>
            </w:r>
          </w:hyperlink>
        </w:p>
        <w:p w14:paraId="45E5B233" w14:textId="74EB57A0"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06" w:history="1">
            <w:r w:rsidR="0055226D" w:rsidRPr="0017769D">
              <w:rPr>
                <w:rStyle w:val="Hyperlink"/>
                <w:noProof/>
              </w:rPr>
              <w:t>Pay Equity</w:t>
            </w:r>
            <w:r w:rsidR="0055226D">
              <w:rPr>
                <w:noProof/>
                <w:webHidden/>
              </w:rPr>
              <w:tab/>
            </w:r>
            <w:r w:rsidR="0055226D">
              <w:rPr>
                <w:noProof/>
                <w:webHidden/>
              </w:rPr>
              <w:fldChar w:fldCharType="begin"/>
            </w:r>
            <w:r w:rsidR="0055226D">
              <w:rPr>
                <w:noProof/>
                <w:webHidden/>
              </w:rPr>
              <w:instrText xml:space="preserve"> PAGEREF _Toc176797606 \h </w:instrText>
            </w:r>
            <w:r w:rsidR="0055226D">
              <w:rPr>
                <w:noProof/>
                <w:webHidden/>
              </w:rPr>
            </w:r>
            <w:r w:rsidR="0055226D">
              <w:rPr>
                <w:noProof/>
                <w:webHidden/>
              </w:rPr>
              <w:fldChar w:fldCharType="separate"/>
            </w:r>
            <w:r w:rsidR="0019419A">
              <w:rPr>
                <w:noProof/>
                <w:webHidden/>
              </w:rPr>
              <w:t>14</w:t>
            </w:r>
            <w:r w:rsidR="0055226D">
              <w:rPr>
                <w:noProof/>
                <w:webHidden/>
              </w:rPr>
              <w:fldChar w:fldCharType="end"/>
            </w:r>
          </w:hyperlink>
        </w:p>
        <w:p w14:paraId="17F23209" w14:textId="67ACA006" w:rsidR="0055226D" w:rsidRDefault="003D78DC">
          <w:pPr>
            <w:pStyle w:val="TOC2"/>
            <w:rPr>
              <w:rFonts w:asciiTheme="minorHAnsi" w:eastAsiaTheme="minorEastAsia" w:hAnsiTheme="minorHAnsi" w:cstheme="minorBidi"/>
              <w:noProof/>
              <w:kern w:val="2"/>
              <w14:ligatures w14:val="standardContextual"/>
            </w:rPr>
          </w:pPr>
          <w:hyperlink w:anchor="_Toc176797607" w:history="1">
            <w:r w:rsidR="0055226D" w:rsidRPr="0017769D">
              <w:rPr>
                <w:rStyle w:val="Hyperlink"/>
                <w:noProof/>
              </w:rPr>
              <w:t>Health for disabled women (LOQ 17)</w:t>
            </w:r>
            <w:r w:rsidR="0055226D">
              <w:rPr>
                <w:noProof/>
                <w:webHidden/>
              </w:rPr>
              <w:tab/>
            </w:r>
            <w:r w:rsidR="0055226D">
              <w:rPr>
                <w:noProof/>
                <w:webHidden/>
              </w:rPr>
              <w:fldChar w:fldCharType="begin"/>
            </w:r>
            <w:r w:rsidR="0055226D">
              <w:rPr>
                <w:noProof/>
                <w:webHidden/>
              </w:rPr>
              <w:instrText xml:space="preserve"> PAGEREF _Toc176797607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41763F23" w14:textId="32A60C72"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08" w:history="1">
            <w:r w:rsidR="0055226D" w:rsidRPr="0017769D">
              <w:rPr>
                <w:rStyle w:val="Hyperlink"/>
                <w:noProof/>
              </w:rPr>
              <w:t>Sterilisation of disabled women</w:t>
            </w:r>
            <w:r w:rsidR="0055226D">
              <w:rPr>
                <w:noProof/>
                <w:webHidden/>
              </w:rPr>
              <w:tab/>
            </w:r>
            <w:r w:rsidR="0055226D">
              <w:rPr>
                <w:noProof/>
                <w:webHidden/>
              </w:rPr>
              <w:fldChar w:fldCharType="begin"/>
            </w:r>
            <w:r w:rsidR="0055226D">
              <w:rPr>
                <w:noProof/>
                <w:webHidden/>
              </w:rPr>
              <w:instrText xml:space="preserve"> PAGEREF _Toc176797608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70610092" w14:textId="3483BB9B"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09" w:history="1">
            <w:r w:rsidR="0055226D" w:rsidRPr="0017769D">
              <w:rPr>
                <w:rStyle w:val="Hyperlink"/>
                <w:noProof/>
              </w:rPr>
              <w:t>Abortion Services</w:t>
            </w:r>
            <w:r w:rsidR="0055226D">
              <w:rPr>
                <w:noProof/>
                <w:webHidden/>
              </w:rPr>
              <w:tab/>
            </w:r>
            <w:r w:rsidR="0055226D">
              <w:rPr>
                <w:noProof/>
                <w:webHidden/>
              </w:rPr>
              <w:fldChar w:fldCharType="begin"/>
            </w:r>
            <w:r w:rsidR="0055226D">
              <w:rPr>
                <w:noProof/>
                <w:webHidden/>
              </w:rPr>
              <w:instrText xml:space="preserve"> PAGEREF _Toc176797609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545FDF98" w14:textId="53F036FC"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10" w:history="1">
            <w:r w:rsidR="0055226D" w:rsidRPr="0017769D">
              <w:rPr>
                <w:rStyle w:val="Hyperlink"/>
                <w:noProof/>
              </w:rPr>
              <w:t>Te Aka Whai Ora Māori Health Authority (MHA)</w:t>
            </w:r>
            <w:r w:rsidR="0055226D">
              <w:rPr>
                <w:noProof/>
                <w:webHidden/>
              </w:rPr>
              <w:tab/>
            </w:r>
            <w:r w:rsidR="0055226D">
              <w:rPr>
                <w:noProof/>
                <w:webHidden/>
              </w:rPr>
              <w:fldChar w:fldCharType="begin"/>
            </w:r>
            <w:r w:rsidR="0055226D">
              <w:rPr>
                <w:noProof/>
                <w:webHidden/>
              </w:rPr>
              <w:instrText xml:space="preserve"> PAGEREF _Toc176797610 \h </w:instrText>
            </w:r>
            <w:r w:rsidR="0055226D">
              <w:rPr>
                <w:noProof/>
                <w:webHidden/>
              </w:rPr>
            </w:r>
            <w:r w:rsidR="0055226D">
              <w:rPr>
                <w:noProof/>
                <w:webHidden/>
              </w:rPr>
              <w:fldChar w:fldCharType="separate"/>
            </w:r>
            <w:r w:rsidR="0019419A">
              <w:rPr>
                <w:noProof/>
                <w:webHidden/>
              </w:rPr>
              <w:t>15</w:t>
            </w:r>
            <w:r w:rsidR="0055226D">
              <w:rPr>
                <w:noProof/>
                <w:webHidden/>
              </w:rPr>
              <w:fldChar w:fldCharType="end"/>
            </w:r>
          </w:hyperlink>
        </w:p>
        <w:p w14:paraId="7D119C1D" w14:textId="09C670D2"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11" w:history="1">
            <w:r w:rsidR="0055226D" w:rsidRPr="0017769D">
              <w:rPr>
                <w:rStyle w:val="Hyperlink"/>
                <w:noProof/>
              </w:rPr>
              <w:t>Supported decision-making</w:t>
            </w:r>
            <w:r w:rsidR="0055226D">
              <w:rPr>
                <w:noProof/>
                <w:webHidden/>
              </w:rPr>
              <w:tab/>
            </w:r>
            <w:r w:rsidR="0055226D">
              <w:rPr>
                <w:noProof/>
                <w:webHidden/>
              </w:rPr>
              <w:fldChar w:fldCharType="begin"/>
            </w:r>
            <w:r w:rsidR="0055226D">
              <w:rPr>
                <w:noProof/>
                <w:webHidden/>
              </w:rPr>
              <w:instrText xml:space="preserve"> PAGEREF _Toc176797611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279EF2D5" w14:textId="46F8D5A8" w:rsidR="0055226D" w:rsidRDefault="003D78DC">
          <w:pPr>
            <w:pStyle w:val="TOC2"/>
            <w:rPr>
              <w:rFonts w:asciiTheme="minorHAnsi" w:eastAsiaTheme="minorEastAsia" w:hAnsiTheme="minorHAnsi" w:cstheme="minorBidi"/>
              <w:noProof/>
              <w:kern w:val="2"/>
              <w14:ligatures w14:val="standardContextual"/>
            </w:rPr>
          </w:pPr>
          <w:hyperlink w:anchor="_Toc176797612" w:history="1">
            <w:r w:rsidR="0055226D" w:rsidRPr="0017769D">
              <w:rPr>
                <w:rStyle w:val="Hyperlink"/>
                <w:noProof/>
              </w:rPr>
              <w:t>Economic and social benefits and economic empowerment of disabled women (LOQ 18)</w:t>
            </w:r>
            <w:r w:rsidR="0055226D">
              <w:rPr>
                <w:noProof/>
                <w:webHidden/>
              </w:rPr>
              <w:tab/>
            </w:r>
            <w:r w:rsidR="0055226D">
              <w:rPr>
                <w:noProof/>
                <w:webHidden/>
              </w:rPr>
              <w:fldChar w:fldCharType="begin"/>
            </w:r>
            <w:r w:rsidR="0055226D">
              <w:rPr>
                <w:noProof/>
                <w:webHidden/>
              </w:rPr>
              <w:instrText xml:space="preserve"> PAGEREF _Toc176797612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17D6973E" w14:textId="79656672"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13" w:history="1">
            <w:r w:rsidR="0055226D" w:rsidRPr="0017769D">
              <w:rPr>
                <w:rStyle w:val="Hyperlink"/>
                <w:noProof/>
              </w:rPr>
              <w:t>Housing</w:t>
            </w:r>
            <w:r w:rsidR="0055226D">
              <w:rPr>
                <w:noProof/>
                <w:webHidden/>
              </w:rPr>
              <w:tab/>
            </w:r>
            <w:r w:rsidR="0055226D">
              <w:rPr>
                <w:noProof/>
                <w:webHidden/>
              </w:rPr>
              <w:fldChar w:fldCharType="begin"/>
            </w:r>
            <w:r w:rsidR="0055226D">
              <w:rPr>
                <w:noProof/>
                <w:webHidden/>
              </w:rPr>
              <w:instrText xml:space="preserve"> PAGEREF _Toc176797613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1E74F267" w14:textId="2F8BFF38"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14" w:history="1">
            <w:r w:rsidR="0055226D" w:rsidRPr="0017769D">
              <w:rPr>
                <w:rStyle w:val="Hyperlink"/>
                <w:noProof/>
              </w:rPr>
              <w:t>Benefit restrictions and sanctions</w:t>
            </w:r>
            <w:r w:rsidR="0055226D">
              <w:rPr>
                <w:noProof/>
                <w:webHidden/>
              </w:rPr>
              <w:tab/>
            </w:r>
            <w:r w:rsidR="0055226D">
              <w:rPr>
                <w:noProof/>
                <w:webHidden/>
              </w:rPr>
              <w:fldChar w:fldCharType="begin"/>
            </w:r>
            <w:r w:rsidR="0055226D">
              <w:rPr>
                <w:noProof/>
                <w:webHidden/>
              </w:rPr>
              <w:instrText xml:space="preserve"> PAGEREF _Toc176797614 \h </w:instrText>
            </w:r>
            <w:r w:rsidR="0055226D">
              <w:rPr>
                <w:noProof/>
                <w:webHidden/>
              </w:rPr>
            </w:r>
            <w:r w:rsidR="0055226D">
              <w:rPr>
                <w:noProof/>
                <w:webHidden/>
              </w:rPr>
              <w:fldChar w:fldCharType="separate"/>
            </w:r>
            <w:r w:rsidR="0019419A">
              <w:rPr>
                <w:noProof/>
                <w:webHidden/>
              </w:rPr>
              <w:t>16</w:t>
            </w:r>
            <w:r w:rsidR="0055226D">
              <w:rPr>
                <w:noProof/>
                <w:webHidden/>
              </w:rPr>
              <w:fldChar w:fldCharType="end"/>
            </w:r>
          </w:hyperlink>
        </w:p>
        <w:p w14:paraId="07841AD6" w14:textId="06C0E132" w:rsidR="0055226D" w:rsidRDefault="003D78DC">
          <w:pPr>
            <w:pStyle w:val="TOC2"/>
            <w:rPr>
              <w:rFonts w:asciiTheme="minorHAnsi" w:eastAsiaTheme="minorEastAsia" w:hAnsiTheme="minorHAnsi" w:cstheme="minorBidi"/>
              <w:noProof/>
              <w:kern w:val="2"/>
              <w14:ligatures w14:val="standardContextual"/>
            </w:rPr>
          </w:pPr>
          <w:hyperlink w:anchor="_Toc176797615" w:history="1">
            <w:r w:rsidR="0055226D" w:rsidRPr="0017769D">
              <w:rPr>
                <w:rStyle w:val="Hyperlink"/>
                <w:noProof/>
              </w:rPr>
              <w:t>Rural disabled women and disabled women living in poverty (LOQ 20)</w:t>
            </w:r>
            <w:r w:rsidR="0055226D">
              <w:rPr>
                <w:noProof/>
                <w:webHidden/>
              </w:rPr>
              <w:tab/>
            </w:r>
            <w:r w:rsidR="0055226D">
              <w:rPr>
                <w:noProof/>
                <w:webHidden/>
              </w:rPr>
              <w:fldChar w:fldCharType="begin"/>
            </w:r>
            <w:r w:rsidR="0055226D">
              <w:rPr>
                <w:noProof/>
                <w:webHidden/>
              </w:rPr>
              <w:instrText xml:space="preserve"> PAGEREF _Toc176797615 \h </w:instrText>
            </w:r>
            <w:r w:rsidR="0055226D">
              <w:rPr>
                <w:noProof/>
                <w:webHidden/>
              </w:rPr>
            </w:r>
            <w:r w:rsidR="0055226D">
              <w:rPr>
                <w:noProof/>
                <w:webHidden/>
              </w:rPr>
              <w:fldChar w:fldCharType="separate"/>
            </w:r>
            <w:r w:rsidR="0019419A">
              <w:rPr>
                <w:noProof/>
                <w:webHidden/>
              </w:rPr>
              <w:t>17</w:t>
            </w:r>
            <w:r w:rsidR="0055226D">
              <w:rPr>
                <w:noProof/>
                <w:webHidden/>
              </w:rPr>
              <w:fldChar w:fldCharType="end"/>
            </w:r>
          </w:hyperlink>
        </w:p>
        <w:p w14:paraId="720626CE" w14:textId="01E1CBAE"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16" w:history="1">
            <w:r w:rsidR="0055226D" w:rsidRPr="0017769D">
              <w:rPr>
                <w:rStyle w:val="Hyperlink"/>
                <w:noProof/>
              </w:rPr>
              <w:t>Access to services</w:t>
            </w:r>
            <w:r w:rsidR="0055226D">
              <w:rPr>
                <w:noProof/>
                <w:webHidden/>
              </w:rPr>
              <w:tab/>
            </w:r>
            <w:r w:rsidR="0055226D">
              <w:rPr>
                <w:noProof/>
                <w:webHidden/>
              </w:rPr>
              <w:fldChar w:fldCharType="begin"/>
            </w:r>
            <w:r w:rsidR="0055226D">
              <w:rPr>
                <w:noProof/>
                <w:webHidden/>
              </w:rPr>
              <w:instrText xml:space="preserve"> PAGEREF _Toc176797616 \h </w:instrText>
            </w:r>
            <w:r w:rsidR="0055226D">
              <w:rPr>
                <w:noProof/>
                <w:webHidden/>
              </w:rPr>
            </w:r>
            <w:r w:rsidR="0055226D">
              <w:rPr>
                <w:noProof/>
                <w:webHidden/>
              </w:rPr>
              <w:fldChar w:fldCharType="separate"/>
            </w:r>
            <w:r w:rsidR="0019419A">
              <w:rPr>
                <w:noProof/>
                <w:webHidden/>
              </w:rPr>
              <w:t>17</w:t>
            </w:r>
            <w:r w:rsidR="0055226D">
              <w:rPr>
                <w:noProof/>
                <w:webHidden/>
              </w:rPr>
              <w:fldChar w:fldCharType="end"/>
            </w:r>
          </w:hyperlink>
        </w:p>
        <w:p w14:paraId="710BAD56" w14:textId="59A93B0E" w:rsidR="0055226D" w:rsidRDefault="003D78DC">
          <w:pPr>
            <w:pStyle w:val="TOC2"/>
            <w:rPr>
              <w:rFonts w:asciiTheme="minorHAnsi" w:eastAsiaTheme="minorEastAsia" w:hAnsiTheme="minorHAnsi" w:cstheme="minorBidi"/>
              <w:noProof/>
              <w:kern w:val="2"/>
              <w14:ligatures w14:val="standardContextual"/>
            </w:rPr>
          </w:pPr>
          <w:hyperlink w:anchor="_Toc176797617" w:history="1">
            <w:r w:rsidR="0055226D" w:rsidRPr="0017769D">
              <w:rPr>
                <w:rStyle w:val="Hyperlink"/>
                <w:noProof/>
              </w:rPr>
              <w:t>Māori disabled women and disabled women belonging to ethnic minority groups (LOQ 21)</w:t>
            </w:r>
            <w:r w:rsidR="0055226D">
              <w:rPr>
                <w:noProof/>
                <w:webHidden/>
              </w:rPr>
              <w:tab/>
            </w:r>
            <w:r w:rsidR="0055226D">
              <w:rPr>
                <w:noProof/>
                <w:webHidden/>
              </w:rPr>
              <w:fldChar w:fldCharType="begin"/>
            </w:r>
            <w:r w:rsidR="0055226D">
              <w:rPr>
                <w:noProof/>
                <w:webHidden/>
              </w:rPr>
              <w:instrText xml:space="preserve"> PAGEREF _Toc176797617 \h </w:instrText>
            </w:r>
            <w:r w:rsidR="0055226D">
              <w:rPr>
                <w:noProof/>
                <w:webHidden/>
              </w:rPr>
            </w:r>
            <w:r w:rsidR="0055226D">
              <w:rPr>
                <w:noProof/>
                <w:webHidden/>
              </w:rPr>
              <w:fldChar w:fldCharType="separate"/>
            </w:r>
            <w:r w:rsidR="0019419A">
              <w:rPr>
                <w:noProof/>
                <w:webHidden/>
              </w:rPr>
              <w:t>18</w:t>
            </w:r>
            <w:r w:rsidR="0055226D">
              <w:rPr>
                <w:noProof/>
                <w:webHidden/>
              </w:rPr>
              <w:fldChar w:fldCharType="end"/>
            </w:r>
          </w:hyperlink>
        </w:p>
        <w:p w14:paraId="6805A9DC" w14:textId="02579A04"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18" w:history="1">
            <w:r w:rsidR="0055226D" w:rsidRPr="0017769D">
              <w:rPr>
                <w:rStyle w:val="Hyperlink"/>
                <w:noProof/>
              </w:rPr>
              <w:t>Māori disabled women</w:t>
            </w:r>
            <w:r w:rsidR="0055226D">
              <w:rPr>
                <w:noProof/>
                <w:webHidden/>
              </w:rPr>
              <w:tab/>
            </w:r>
            <w:r w:rsidR="0055226D">
              <w:rPr>
                <w:noProof/>
                <w:webHidden/>
              </w:rPr>
              <w:fldChar w:fldCharType="begin"/>
            </w:r>
            <w:r w:rsidR="0055226D">
              <w:rPr>
                <w:noProof/>
                <w:webHidden/>
              </w:rPr>
              <w:instrText xml:space="preserve"> PAGEREF _Toc176797618 \h </w:instrText>
            </w:r>
            <w:r w:rsidR="0055226D">
              <w:rPr>
                <w:noProof/>
                <w:webHidden/>
              </w:rPr>
            </w:r>
            <w:r w:rsidR="0055226D">
              <w:rPr>
                <w:noProof/>
                <w:webHidden/>
              </w:rPr>
              <w:fldChar w:fldCharType="separate"/>
            </w:r>
            <w:r w:rsidR="0019419A">
              <w:rPr>
                <w:noProof/>
                <w:webHidden/>
              </w:rPr>
              <w:t>18</w:t>
            </w:r>
            <w:r w:rsidR="0055226D">
              <w:rPr>
                <w:noProof/>
                <w:webHidden/>
              </w:rPr>
              <w:fldChar w:fldCharType="end"/>
            </w:r>
          </w:hyperlink>
        </w:p>
        <w:p w14:paraId="3C52533C" w14:textId="51CCC1E0"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19" w:history="1">
            <w:r w:rsidR="0055226D" w:rsidRPr="0017769D">
              <w:rPr>
                <w:rStyle w:val="Hyperlink"/>
                <w:noProof/>
              </w:rPr>
              <w:t>Pacifica disabled women</w:t>
            </w:r>
            <w:r w:rsidR="0055226D">
              <w:rPr>
                <w:noProof/>
                <w:webHidden/>
              </w:rPr>
              <w:tab/>
            </w:r>
            <w:r w:rsidR="0055226D">
              <w:rPr>
                <w:noProof/>
                <w:webHidden/>
              </w:rPr>
              <w:fldChar w:fldCharType="begin"/>
            </w:r>
            <w:r w:rsidR="0055226D">
              <w:rPr>
                <w:noProof/>
                <w:webHidden/>
              </w:rPr>
              <w:instrText xml:space="preserve"> PAGEREF _Toc176797619 \h </w:instrText>
            </w:r>
            <w:r w:rsidR="0055226D">
              <w:rPr>
                <w:noProof/>
                <w:webHidden/>
              </w:rPr>
            </w:r>
            <w:r w:rsidR="0055226D">
              <w:rPr>
                <w:noProof/>
                <w:webHidden/>
              </w:rPr>
              <w:fldChar w:fldCharType="separate"/>
            </w:r>
            <w:r w:rsidR="0019419A">
              <w:rPr>
                <w:noProof/>
                <w:webHidden/>
              </w:rPr>
              <w:t>19</w:t>
            </w:r>
            <w:r w:rsidR="0055226D">
              <w:rPr>
                <w:noProof/>
                <w:webHidden/>
              </w:rPr>
              <w:fldChar w:fldCharType="end"/>
            </w:r>
          </w:hyperlink>
        </w:p>
        <w:p w14:paraId="3D4FF75E" w14:textId="443C5ED2" w:rsidR="0055226D" w:rsidRDefault="003D78DC">
          <w:pPr>
            <w:pStyle w:val="TOC2"/>
            <w:rPr>
              <w:rFonts w:asciiTheme="minorHAnsi" w:eastAsiaTheme="minorEastAsia" w:hAnsiTheme="minorHAnsi" w:cstheme="minorBidi"/>
              <w:noProof/>
              <w:kern w:val="2"/>
              <w14:ligatures w14:val="standardContextual"/>
            </w:rPr>
          </w:pPr>
          <w:hyperlink w:anchor="_Toc176797620" w:history="1">
            <w:r w:rsidR="0055226D" w:rsidRPr="0017769D">
              <w:rPr>
                <w:rStyle w:val="Hyperlink"/>
                <w:noProof/>
              </w:rPr>
              <w:t>Migrant disabled women (LOQ 22)</w:t>
            </w:r>
            <w:r w:rsidR="0055226D">
              <w:rPr>
                <w:noProof/>
                <w:webHidden/>
              </w:rPr>
              <w:tab/>
            </w:r>
            <w:r w:rsidR="0055226D">
              <w:rPr>
                <w:noProof/>
                <w:webHidden/>
              </w:rPr>
              <w:fldChar w:fldCharType="begin"/>
            </w:r>
            <w:r w:rsidR="0055226D">
              <w:rPr>
                <w:noProof/>
                <w:webHidden/>
              </w:rPr>
              <w:instrText xml:space="preserve"> PAGEREF _Toc176797620 \h </w:instrText>
            </w:r>
            <w:r w:rsidR="0055226D">
              <w:rPr>
                <w:noProof/>
                <w:webHidden/>
              </w:rPr>
            </w:r>
            <w:r w:rsidR="0055226D">
              <w:rPr>
                <w:noProof/>
                <w:webHidden/>
              </w:rPr>
              <w:fldChar w:fldCharType="separate"/>
            </w:r>
            <w:r w:rsidR="0019419A">
              <w:rPr>
                <w:noProof/>
                <w:webHidden/>
              </w:rPr>
              <w:t>20</w:t>
            </w:r>
            <w:r w:rsidR="0055226D">
              <w:rPr>
                <w:noProof/>
                <w:webHidden/>
              </w:rPr>
              <w:fldChar w:fldCharType="end"/>
            </w:r>
          </w:hyperlink>
        </w:p>
        <w:p w14:paraId="3FD1B16E" w14:textId="573A039B"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21" w:history="1">
            <w:r w:rsidR="0055226D" w:rsidRPr="0017769D">
              <w:rPr>
                <w:rStyle w:val="Hyperlink"/>
                <w:noProof/>
              </w:rPr>
              <w:t>Detention</w:t>
            </w:r>
            <w:r w:rsidR="0055226D">
              <w:rPr>
                <w:noProof/>
                <w:webHidden/>
              </w:rPr>
              <w:tab/>
            </w:r>
            <w:r w:rsidR="0055226D">
              <w:rPr>
                <w:noProof/>
                <w:webHidden/>
              </w:rPr>
              <w:fldChar w:fldCharType="begin"/>
            </w:r>
            <w:r w:rsidR="0055226D">
              <w:rPr>
                <w:noProof/>
                <w:webHidden/>
              </w:rPr>
              <w:instrText xml:space="preserve"> PAGEREF _Toc176797621 \h </w:instrText>
            </w:r>
            <w:r w:rsidR="0055226D">
              <w:rPr>
                <w:noProof/>
                <w:webHidden/>
              </w:rPr>
            </w:r>
            <w:r w:rsidR="0055226D">
              <w:rPr>
                <w:noProof/>
                <w:webHidden/>
              </w:rPr>
              <w:fldChar w:fldCharType="separate"/>
            </w:r>
            <w:r w:rsidR="0019419A">
              <w:rPr>
                <w:noProof/>
                <w:webHidden/>
              </w:rPr>
              <w:t>20</w:t>
            </w:r>
            <w:r w:rsidR="0055226D">
              <w:rPr>
                <w:noProof/>
                <w:webHidden/>
              </w:rPr>
              <w:fldChar w:fldCharType="end"/>
            </w:r>
          </w:hyperlink>
        </w:p>
        <w:p w14:paraId="6A90B275" w14:textId="5FF4A1F5"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22" w:history="1">
            <w:r w:rsidR="0055226D" w:rsidRPr="0017769D">
              <w:rPr>
                <w:rStyle w:val="Hyperlink"/>
                <w:noProof/>
              </w:rPr>
              <w:t>Residence</w:t>
            </w:r>
            <w:r w:rsidR="0055226D">
              <w:rPr>
                <w:noProof/>
                <w:webHidden/>
              </w:rPr>
              <w:tab/>
            </w:r>
            <w:r w:rsidR="0055226D">
              <w:rPr>
                <w:noProof/>
                <w:webHidden/>
              </w:rPr>
              <w:fldChar w:fldCharType="begin"/>
            </w:r>
            <w:r w:rsidR="0055226D">
              <w:rPr>
                <w:noProof/>
                <w:webHidden/>
              </w:rPr>
              <w:instrText xml:space="preserve"> PAGEREF _Toc176797622 \h </w:instrText>
            </w:r>
            <w:r w:rsidR="0055226D">
              <w:rPr>
                <w:noProof/>
                <w:webHidden/>
              </w:rPr>
            </w:r>
            <w:r w:rsidR="0055226D">
              <w:rPr>
                <w:noProof/>
                <w:webHidden/>
              </w:rPr>
              <w:fldChar w:fldCharType="separate"/>
            </w:r>
            <w:r w:rsidR="0019419A">
              <w:rPr>
                <w:noProof/>
                <w:webHidden/>
              </w:rPr>
              <w:t>20</w:t>
            </w:r>
            <w:r w:rsidR="0055226D">
              <w:rPr>
                <w:noProof/>
                <w:webHidden/>
              </w:rPr>
              <w:fldChar w:fldCharType="end"/>
            </w:r>
          </w:hyperlink>
        </w:p>
        <w:p w14:paraId="4C1B291D" w14:textId="6BB40427" w:rsidR="0055226D" w:rsidRDefault="003D78DC">
          <w:pPr>
            <w:pStyle w:val="TOC2"/>
            <w:rPr>
              <w:rFonts w:asciiTheme="minorHAnsi" w:eastAsiaTheme="minorEastAsia" w:hAnsiTheme="minorHAnsi" w:cstheme="minorBidi"/>
              <w:noProof/>
              <w:kern w:val="2"/>
              <w14:ligatures w14:val="standardContextual"/>
            </w:rPr>
          </w:pPr>
          <w:hyperlink w:anchor="_Toc176797623" w:history="1">
            <w:r w:rsidR="0055226D" w:rsidRPr="0017769D">
              <w:rPr>
                <w:rStyle w:val="Hyperlink"/>
                <w:noProof/>
              </w:rPr>
              <w:t>Marriage and family relations for disabled women (LOQ 23)</w:t>
            </w:r>
            <w:r w:rsidR="0055226D">
              <w:rPr>
                <w:noProof/>
                <w:webHidden/>
              </w:rPr>
              <w:tab/>
            </w:r>
            <w:r w:rsidR="0055226D">
              <w:rPr>
                <w:noProof/>
                <w:webHidden/>
              </w:rPr>
              <w:fldChar w:fldCharType="begin"/>
            </w:r>
            <w:r w:rsidR="0055226D">
              <w:rPr>
                <w:noProof/>
                <w:webHidden/>
              </w:rPr>
              <w:instrText xml:space="preserve"> PAGEREF _Toc176797623 \h </w:instrText>
            </w:r>
            <w:r w:rsidR="0055226D">
              <w:rPr>
                <w:noProof/>
                <w:webHidden/>
              </w:rPr>
            </w:r>
            <w:r w:rsidR="0055226D">
              <w:rPr>
                <w:noProof/>
                <w:webHidden/>
              </w:rPr>
              <w:fldChar w:fldCharType="separate"/>
            </w:r>
            <w:r w:rsidR="0019419A">
              <w:rPr>
                <w:noProof/>
                <w:webHidden/>
              </w:rPr>
              <w:t>21</w:t>
            </w:r>
            <w:r w:rsidR="0055226D">
              <w:rPr>
                <w:noProof/>
                <w:webHidden/>
              </w:rPr>
              <w:fldChar w:fldCharType="end"/>
            </w:r>
          </w:hyperlink>
        </w:p>
        <w:p w14:paraId="49052BFB" w14:textId="2C15DAE3"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24" w:history="1">
            <w:r w:rsidR="0055226D" w:rsidRPr="0017769D">
              <w:rPr>
                <w:rStyle w:val="Hyperlink"/>
                <w:noProof/>
              </w:rPr>
              <w:t>Familial Abuse</w:t>
            </w:r>
            <w:r w:rsidR="0055226D">
              <w:rPr>
                <w:noProof/>
                <w:webHidden/>
              </w:rPr>
              <w:tab/>
            </w:r>
            <w:r w:rsidR="0055226D">
              <w:rPr>
                <w:noProof/>
                <w:webHidden/>
              </w:rPr>
              <w:fldChar w:fldCharType="begin"/>
            </w:r>
            <w:r w:rsidR="0055226D">
              <w:rPr>
                <w:noProof/>
                <w:webHidden/>
              </w:rPr>
              <w:instrText xml:space="preserve"> PAGEREF _Toc176797624 \h </w:instrText>
            </w:r>
            <w:r w:rsidR="0055226D">
              <w:rPr>
                <w:noProof/>
                <w:webHidden/>
              </w:rPr>
            </w:r>
            <w:r w:rsidR="0055226D">
              <w:rPr>
                <w:noProof/>
                <w:webHidden/>
              </w:rPr>
              <w:fldChar w:fldCharType="separate"/>
            </w:r>
            <w:r w:rsidR="0019419A">
              <w:rPr>
                <w:noProof/>
                <w:webHidden/>
              </w:rPr>
              <w:t>21</w:t>
            </w:r>
            <w:r w:rsidR="0055226D">
              <w:rPr>
                <w:noProof/>
                <w:webHidden/>
              </w:rPr>
              <w:fldChar w:fldCharType="end"/>
            </w:r>
          </w:hyperlink>
        </w:p>
        <w:p w14:paraId="66750BFB" w14:textId="52A96EFA"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25" w:history="1">
            <w:r w:rsidR="0055226D" w:rsidRPr="0017769D">
              <w:rPr>
                <w:rStyle w:val="Hyperlink"/>
                <w:noProof/>
              </w:rPr>
              <w:t>Personal relationships</w:t>
            </w:r>
            <w:r w:rsidR="0055226D">
              <w:rPr>
                <w:noProof/>
                <w:webHidden/>
              </w:rPr>
              <w:tab/>
            </w:r>
            <w:r w:rsidR="0055226D">
              <w:rPr>
                <w:noProof/>
                <w:webHidden/>
              </w:rPr>
              <w:fldChar w:fldCharType="begin"/>
            </w:r>
            <w:r w:rsidR="0055226D">
              <w:rPr>
                <w:noProof/>
                <w:webHidden/>
              </w:rPr>
              <w:instrText xml:space="preserve"> PAGEREF _Toc176797625 \h </w:instrText>
            </w:r>
            <w:r w:rsidR="0055226D">
              <w:rPr>
                <w:noProof/>
                <w:webHidden/>
              </w:rPr>
            </w:r>
            <w:r w:rsidR="0055226D">
              <w:rPr>
                <w:noProof/>
                <w:webHidden/>
              </w:rPr>
              <w:fldChar w:fldCharType="separate"/>
            </w:r>
            <w:r w:rsidR="0019419A">
              <w:rPr>
                <w:noProof/>
                <w:webHidden/>
              </w:rPr>
              <w:t>21</w:t>
            </w:r>
            <w:r w:rsidR="0055226D">
              <w:rPr>
                <w:noProof/>
                <w:webHidden/>
              </w:rPr>
              <w:fldChar w:fldCharType="end"/>
            </w:r>
          </w:hyperlink>
        </w:p>
        <w:p w14:paraId="3359872F" w14:textId="03D54FB5"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26" w:history="1">
            <w:r w:rsidR="0055226D" w:rsidRPr="0017769D">
              <w:rPr>
                <w:rStyle w:val="Hyperlink"/>
                <w:noProof/>
              </w:rPr>
              <w:t>Carer support</w:t>
            </w:r>
            <w:r w:rsidR="0055226D">
              <w:rPr>
                <w:noProof/>
                <w:webHidden/>
              </w:rPr>
              <w:tab/>
            </w:r>
            <w:r w:rsidR="0055226D">
              <w:rPr>
                <w:noProof/>
                <w:webHidden/>
              </w:rPr>
              <w:fldChar w:fldCharType="begin"/>
            </w:r>
            <w:r w:rsidR="0055226D">
              <w:rPr>
                <w:noProof/>
                <w:webHidden/>
              </w:rPr>
              <w:instrText xml:space="preserve"> PAGEREF _Toc176797626 \h </w:instrText>
            </w:r>
            <w:r w:rsidR="0055226D">
              <w:rPr>
                <w:noProof/>
                <w:webHidden/>
              </w:rPr>
            </w:r>
            <w:r w:rsidR="0055226D">
              <w:rPr>
                <w:noProof/>
                <w:webHidden/>
              </w:rPr>
              <w:fldChar w:fldCharType="separate"/>
            </w:r>
            <w:r w:rsidR="0019419A">
              <w:rPr>
                <w:noProof/>
                <w:webHidden/>
              </w:rPr>
              <w:t>22</w:t>
            </w:r>
            <w:r w:rsidR="0055226D">
              <w:rPr>
                <w:noProof/>
                <w:webHidden/>
              </w:rPr>
              <w:fldChar w:fldCharType="end"/>
            </w:r>
          </w:hyperlink>
        </w:p>
        <w:p w14:paraId="0CA3D83D" w14:textId="51CCCA2C" w:rsidR="0055226D" w:rsidRDefault="003D78DC">
          <w:pPr>
            <w:pStyle w:val="TOC2"/>
            <w:rPr>
              <w:rFonts w:asciiTheme="minorHAnsi" w:eastAsiaTheme="minorEastAsia" w:hAnsiTheme="minorHAnsi" w:cstheme="minorBidi"/>
              <w:noProof/>
              <w:kern w:val="2"/>
              <w14:ligatures w14:val="standardContextual"/>
            </w:rPr>
          </w:pPr>
          <w:hyperlink w:anchor="_Toc176797627" w:history="1">
            <w:r w:rsidR="0055226D" w:rsidRPr="0017769D">
              <w:rPr>
                <w:rStyle w:val="Hyperlink"/>
                <w:noProof/>
              </w:rPr>
              <w:t>Conclusion</w:t>
            </w:r>
            <w:r w:rsidR="0055226D">
              <w:rPr>
                <w:noProof/>
                <w:webHidden/>
              </w:rPr>
              <w:tab/>
            </w:r>
            <w:r w:rsidR="0055226D">
              <w:rPr>
                <w:noProof/>
                <w:webHidden/>
              </w:rPr>
              <w:fldChar w:fldCharType="begin"/>
            </w:r>
            <w:r w:rsidR="0055226D">
              <w:rPr>
                <w:noProof/>
                <w:webHidden/>
              </w:rPr>
              <w:instrText xml:space="preserve"> PAGEREF _Toc176797627 \h </w:instrText>
            </w:r>
            <w:r w:rsidR="0055226D">
              <w:rPr>
                <w:noProof/>
                <w:webHidden/>
              </w:rPr>
            </w:r>
            <w:r w:rsidR="0055226D">
              <w:rPr>
                <w:noProof/>
                <w:webHidden/>
              </w:rPr>
              <w:fldChar w:fldCharType="separate"/>
            </w:r>
            <w:r w:rsidR="0019419A">
              <w:rPr>
                <w:noProof/>
                <w:webHidden/>
              </w:rPr>
              <w:t>22</w:t>
            </w:r>
            <w:r w:rsidR="0055226D">
              <w:rPr>
                <w:noProof/>
                <w:webHidden/>
              </w:rPr>
              <w:fldChar w:fldCharType="end"/>
            </w:r>
          </w:hyperlink>
        </w:p>
        <w:p w14:paraId="04AB5E8D" w14:textId="76594707" w:rsidR="0055226D" w:rsidRDefault="003D78DC">
          <w:pPr>
            <w:pStyle w:val="TOC2"/>
            <w:rPr>
              <w:rFonts w:asciiTheme="minorHAnsi" w:eastAsiaTheme="minorEastAsia" w:hAnsiTheme="minorHAnsi" w:cstheme="minorBidi"/>
              <w:noProof/>
              <w:kern w:val="2"/>
              <w14:ligatures w14:val="standardContextual"/>
            </w:rPr>
          </w:pPr>
          <w:hyperlink w:anchor="_Toc176797628" w:history="1">
            <w:r w:rsidR="0055226D" w:rsidRPr="0017769D">
              <w:rPr>
                <w:rStyle w:val="Hyperlink"/>
                <w:noProof/>
              </w:rPr>
              <w:t xml:space="preserve">APPENDIX 1: </w:t>
            </w:r>
            <w:r w:rsidR="0055226D" w:rsidRPr="0017769D">
              <w:rPr>
                <w:rStyle w:val="Hyperlink"/>
                <w:noProof/>
                <w:shd w:val="clear" w:color="auto" w:fill="FFFFFF"/>
              </w:rPr>
              <w:t>Introducing Disabled Persons Assembly</w:t>
            </w:r>
            <w:r w:rsidR="0055226D">
              <w:rPr>
                <w:noProof/>
                <w:webHidden/>
              </w:rPr>
              <w:tab/>
            </w:r>
            <w:r w:rsidR="0055226D">
              <w:rPr>
                <w:noProof/>
                <w:webHidden/>
              </w:rPr>
              <w:fldChar w:fldCharType="begin"/>
            </w:r>
            <w:r w:rsidR="0055226D">
              <w:rPr>
                <w:noProof/>
                <w:webHidden/>
              </w:rPr>
              <w:instrText xml:space="preserve"> PAGEREF _Toc176797628 \h </w:instrText>
            </w:r>
            <w:r w:rsidR="0055226D">
              <w:rPr>
                <w:noProof/>
                <w:webHidden/>
              </w:rPr>
            </w:r>
            <w:r w:rsidR="0055226D">
              <w:rPr>
                <w:noProof/>
                <w:webHidden/>
              </w:rPr>
              <w:fldChar w:fldCharType="separate"/>
            </w:r>
            <w:r w:rsidR="0019419A">
              <w:rPr>
                <w:noProof/>
                <w:webHidden/>
              </w:rPr>
              <w:t>24</w:t>
            </w:r>
            <w:r w:rsidR="0055226D">
              <w:rPr>
                <w:noProof/>
                <w:webHidden/>
              </w:rPr>
              <w:fldChar w:fldCharType="end"/>
            </w:r>
          </w:hyperlink>
        </w:p>
        <w:p w14:paraId="3D56F827" w14:textId="506AB058"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29" w:history="1">
            <w:r w:rsidR="0055226D" w:rsidRPr="0017769D">
              <w:rPr>
                <w:rStyle w:val="Hyperlink"/>
                <w:noProof/>
              </w:rPr>
              <w:t>United Nations Convention on the Rights of Persons  with Disabilities</w:t>
            </w:r>
            <w:r w:rsidR="0055226D">
              <w:rPr>
                <w:noProof/>
                <w:webHidden/>
              </w:rPr>
              <w:tab/>
            </w:r>
            <w:r w:rsidR="0055226D">
              <w:rPr>
                <w:noProof/>
                <w:webHidden/>
              </w:rPr>
              <w:fldChar w:fldCharType="begin"/>
            </w:r>
            <w:r w:rsidR="0055226D">
              <w:rPr>
                <w:noProof/>
                <w:webHidden/>
              </w:rPr>
              <w:instrText xml:space="preserve"> PAGEREF _Toc176797629 \h </w:instrText>
            </w:r>
            <w:r w:rsidR="0055226D">
              <w:rPr>
                <w:noProof/>
                <w:webHidden/>
              </w:rPr>
            </w:r>
            <w:r w:rsidR="0055226D">
              <w:rPr>
                <w:noProof/>
                <w:webHidden/>
              </w:rPr>
              <w:fldChar w:fldCharType="separate"/>
            </w:r>
            <w:r w:rsidR="0019419A">
              <w:rPr>
                <w:noProof/>
                <w:webHidden/>
              </w:rPr>
              <w:t>25</w:t>
            </w:r>
            <w:r w:rsidR="0055226D">
              <w:rPr>
                <w:noProof/>
                <w:webHidden/>
              </w:rPr>
              <w:fldChar w:fldCharType="end"/>
            </w:r>
          </w:hyperlink>
        </w:p>
        <w:p w14:paraId="4C7ABB19" w14:textId="0A185B73" w:rsidR="0055226D" w:rsidRDefault="003D78DC">
          <w:pPr>
            <w:pStyle w:val="TOC3"/>
            <w:tabs>
              <w:tab w:val="right" w:leader="dot" w:pos="9016"/>
            </w:tabs>
            <w:rPr>
              <w:rFonts w:asciiTheme="minorHAnsi" w:eastAsiaTheme="minorEastAsia" w:hAnsiTheme="minorHAnsi" w:cstheme="minorBidi"/>
              <w:noProof/>
              <w:kern w:val="2"/>
              <w14:ligatures w14:val="standardContextual"/>
            </w:rPr>
          </w:pPr>
          <w:hyperlink w:anchor="_Toc176797630" w:history="1">
            <w:r w:rsidR="0055226D" w:rsidRPr="0017769D">
              <w:rPr>
                <w:rStyle w:val="Hyperlink"/>
                <w:noProof/>
              </w:rPr>
              <w:t>New Zealand Disability Strategy 2016–2026</w:t>
            </w:r>
            <w:r w:rsidR="0055226D">
              <w:rPr>
                <w:noProof/>
                <w:webHidden/>
              </w:rPr>
              <w:tab/>
            </w:r>
            <w:r w:rsidR="0055226D">
              <w:rPr>
                <w:noProof/>
                <w:webHidden/>
              </w:rPr>
              <w:fldChar w:fldCharType="begin"/>
            </w:r>
            <w:r w:rsidR="0055226D">
              <w:rPr>
                <w:noProof/>
                <w:webHidden/>
              </w:rPr>
              <w:instrText xml:space="preserve"> PAGEREF _Toc176797630 \h </w:instrText>
            </w:r>
            <w:r w:rsidR="0055226D">
              <w:rPr>
                <w:noProof/>
                <w:webHidden/>
              </w:rPr>
            </w:r>
            <w:r w:rsidR="0055226D">
              <w:rPr>
                <w:noProof/>
                <w:webHidden/>
              </w:rPr>
              <w:fldChar w:fldCharType="separate"/>
            </w:r>
            <w:r w:rsidR="0019419A">
              <w:rPr>
                <w:noProof/>
                <w:webHidden/>
              </w:rPr>
              <w:t>26</w:t>
            </w:r>
            <w:r w:rsidR="0055226D">
              <w:rPr>
                <w:noProof/>
                <w:webHidden/>
              </w:rPr>
              <w:fldChar w:fldCharType="end"/>
            </w:r>
          </w:hyperlink>
        </w:p>
        <w:p w14:paraId="1B687A23" w14:textId="35BB9E65" w:rsidR="0055226D" w:rsidRDefault="003D78DC">
          <w:pPr>
            <w:pStyle w:val="TOC2"/>
            <w:rPr>
              <w:rFonts w:asciiTheme="minorHAnsi" w:eastAsiaTheme="minorEastAsia" w:hAnsiTheme="minorHAnsi" w:cstheme="minorBidi"/>
              <w:noProof/>
              <w:kern w:val="2"/>
              <w14:ligatures w14:val="standardContextual"/>
            </w:rPr>
          </w:pPr>
          <w:hyperlink w:anchor="_Toc176797631" w:history="1">
            <w:r w:rsidR="0055226D" w:rsidRPr="0017769D">
              <w:rPr>
                <w:rStyle w:val="Hyperlink"/>
                <w:noProof/>
              </w:rPr>
              <w:t>APPENDIX 2: List of abbreviations</w:t>
            </w:r>
            <w:r w:rsidR="0055226D">
              <w:rPr>
                <w:noProof/>
                <w:webHidden/>
              </w:rPr>
              <w:tab/>
            </w:r>
            <w:r w:rsidR="0055226D">
              <w:rPr>
                <w:noProof/>
                <w:webHidden/>
              </w:rPr>
              <w:fldChar w:fldCharType="begin"/>
            </w:r>
            <w:r w:rsidR="0055226D">
              <w:rPr>
                <w:noProof/>
                <w:webHidden/>
              </w:rPr>
              <w:instrText xml:space="preserve"> PAGEREF _Toc176797631 \h </w:instrText>
            </w:r>
            <w:r w:rsidR="0055226D">
              <w:rPr>
                <w:noProof/>
                <w:webHidden/>
              </w:rPr>
            </w:r>
            <w:r w:rsidR="0055226D">
              <w:rPr>
                <w:noProof/>
                <w:webHidden/>
              </w:rPr>
              <w:fldChar w:fldCharType="separate"/>
            </w:r>
            <w:r w:rsidR="0019419A">
              <w:rPr>
                <w:noProof/>
                <w:webHidden/>
              </w:rPr>
              <w:t>27</w:t>
            </w:r>
            <w:r w:rsidR="0055226D">
              <w:rPr>
                <w:noProof/>
                <w:webHidden/>
              </w:rPr>
              <w:fldChar w:fldCharType="end"/>
            </w:r>
          </w:hyperlink>
        </w:p>
        <w:p w14:paraId="12225235" w14:textId="31836EC3" w:rsidR="0055226D" w:rsidRDefault="003D78DC">
          <w:pPr>
            <w:pStyle w:val="TOC2"/>
            <w:rPr>
              <w:rFonts w:asciiTheme="minorHAnsi" w:eastAsiaTheme="minorEastAsia" w:hAnsiTheme="minorHAnsi" w:cstheme="minorBidi"/>
              <w:noProof/>
              <w:kern w:val="2"/>
              <w14:ligatures w14:val="standardContextual"/>
            </w:rPr>
          </w:pPr>
          <w:hyperlink w:anchor="_Toc176797632" w:history="1">
            <w:r w:rsidR="0055226D" w:rsidRPr="0017769D">
              <w:rPr>
                <w:rStyle w:val="Hyperlink"/>
                <w:noProof/>
              </w:rPr>
              <w:t>APPENDIX 3: Kuputaka Māori (Glossary)</w:t>
            </w:r>
            <w:r w:rsidR="0055226D">
              <w:rPr>
                <w:noProof/>
                <w:webHidden/>
              </w:rPr>
              <w:tab/>
            </w:r>
            <w:r w:rsidR="0055226D">
              <w:rPr>
                <w:noProof/>
                <w:webHidden/>
              </w:rPr>
              <w:fldChar w:fldCharType="begin"/>
            </w:r>
            <w:r w:rsidR="0055226D">
              <w:rPr>
                <w:noProof/>
                <w:webHidden/>
              </w:rPr>
              <w:instrText xml:space="preserve"> PAGEREF _Toc176797632 \h </w:instrText>
            </w:r>
            <w:r w:rsidR="0055226D">
              <w:rPr>
                <w:noProof/>
                <w:webHidden/>
              </w:rPr>
            </w:r>
            <w:r w:rsidR="0055226D">
              <w:rPr>
                <w:noProof/>
                <w:webHidden/>
              </w:rPr>
              <w:fldChar w:fldCharType="separate"/>
            </w:r>
            <w:r w:rsidR="0019419A">
              <w:rPr>
                <w:noProof/>
                <w:webHidden/>
              </w:rPr>
              <w:t>29</w:t>
            </w:r>
            <w:r w:rsidR="0055226D">
              <w:rPr>
                <w:noProof/>
                <w:webHidden/>
              </w:rPr>
              <w:fldChar w:fldCharType="end"/>
            </w:r>
          </w:hyperlink>
        </w:p>
        <w:p w14:paraId="49B8654A" w14:textId="2EFC357E" w:rsidR="0055226D" w:rsidRDefault="003D78DC">
          <w:pPr>
            <w:pStyle w:val="TOC2"/>
            <w:rPr>
              <w:rFonts w:asciiTheme="minorHAnsi" w:eastAsiaTheme="minorEastAsia" w:hAnsiTheme="minorHAnsi" w:cstheme="minorBidi"/>
              <w:noProof/>
              <w:kern w:val="2"/>
              <w14:ligatures w14:val="standardContextual"/>
            </w:rPr>
          </w:pPr>
          <w:hyperlink w:anchor="_Toc176797633" w:history="1">
            <w:r w:rsidR="0055226D" w:rsidRPr="0017769D">
              <w:rPr>
                <w:rStyle w:val="Hyperlink"/>
                <w:noProof/>
              </w:rPr>
              <w:t>APPENDIX 4: Gloriavale Christian Community</w:t>
            </w:r>
            <w:r w:rsidR="0055226D">
              <w:rPr>
                <w:noProof/>
                <w:webHidden/>
              </w:rPr>
              <w:tab/>
            </w:r>
            <w:r w:rsidR="0055226D">
              <w:rPr>
                <w:noProof/>
                <w:webHidden/>
              </w:rPr>
              <w:fldChar w:fldCharType="begin"/>
            </w:r>
            <w:r w:rsidR="0055226D">
              <w:rPr>
                <w:noProof/>
                <w:webHidden/>
              </w:rPr>
              <w:instrText xml:space="preserve"> PAGEREF _Toc176797633 \h </w:instrText>
            </w:r>
            <w:r w:rsidR="0055226D">
              <w:rPr>
                <w:noProof/>
                <w:webHidden/>
              </w:rPr>
            </w:r>
            <w:r w:rsidR="0055226D">
              <w:rPr>
                <w:noProof/>
                <w:webHidden/>
              </w:rPr>
              <w:fldChar w:fldCharType="separate"/>
            </w:r>
            <w:r w:rsidR="0019419A">
              <w:rPr>
                <w:noProof/>
                <w:webHidden/>
              </w:rPr>
              <w:t>31</w:t>
            </w:r>
            <w:r w:rsidR="0055226D">
              <w:rPr>
                <w:noProof/>
                <w:webHidden/>
              </w:rPr>
              <w:fldChar w:fldCharType="end"/>
            </w:r>
          </w:hyperlink>
        </w:p>
        <w:p w14:paraId="42129DE7" w14:textId="4BF5F754" w:rsidR="0055226D" w:rsidRDefault="003D78DC">
          <w:pPr>
            <w:pStyle w:val="TOC2"/>
            <w:rPr>
              <w:rFonts w:asciiTheme="minorHAnsi" w:eastAsiaTheme="minorEastAsia" w:hAnsiTheme="minorHAnsi" w:cstheme="minorBidi"/>
              <w:noProof/>
              <w:kern w:val="2"/>
              <w14:ligatures w14:val="standardContextual"/>
            </w:rPr>
          </w:pPr>
          <w:hyperlink w:anchor="_Toc176797634" w:history="1">
            <w:r w:rsidR="0055226D" w:rsidRPr="0017769D">
              <w:rPr>
                <w:rStyle w:val="Hyperlink"/>
                <w:noProof/>
              </w:rPr>
              <w:t>APPENDIX 5: New Zealand Family Violence Clearinghouse</w:t>
            </w:r>
            <w:r w:rsidR="0055226D">
              <w:rPr>
                <w:noProof/>
                <w:webHidden/>
              </w:rPr>
              <w:tab/>
            </w:r>
            <w:r w:rsidR="0055226D">
              <w:rPr>
                <w:noProof/>
                <w:webHidden/>
              </w:rPr>
              <w:fldChar w:fldCharType="begin"/>
            </w:r>
            <w:r w:rsidR="0055226D">
              <w:rPr>
                <w:noProof/>
                <w:webHidden/>
              </w:rPr>
              <w:instrText xml:space="preserve"> PAGEREF _Toc176797634 \h </w:instrText>
            </w:r>
            <w:r w:rsidR="0055226D">
              <w:rPr>
                <w:noProof/>
                <w:webHidden/>
              </w:rPr>
            </w:r>
            <w:r w:rsidR="0055226D">
              <w:rPr>
                <w:noProof/>
                <w:webHidden/>
              </w:rPr>
              <w:fldChar w:fldCharType="separate"/>
            </w:r>
            <w:r w:rsidR="0019419A">
              <w:rPr>
                <w:noProof/>
                <w:webHidden/>
              </w:rPr>
              <w:t>34</w:t>
            </w:r>
            <w:r w:rsidR="0055226D">
              <w:rPr>
                <w:noProof/>
                <w:webHidden/>
              </w:rPr>
              <w:fldChar w:fldCharType="end"/>
            </w:r>
          </w:hyperlink>
        </w:p>
        <w:p w14:paraId="5F406E79" w14:textId="4112B578" w:rsidR="0055226D" w:rsidRDefault="003D78DC">
          <w:pPr>
            <w:pStyle w:val="TOC2"/>
            <w:rPr>
              <w:rFonts w:asciiTheme="minorHAnsi" w:eastAsiaTheme="minorEastAsia" w:hAnsiTheme="minorHAnsi" w:cstheme="minorBidi"/>
              <w:noProof/>
              <w:kern w:val="2"/>
              <w14:ligatures w14:val="standardContextual"/>
            </w:rPr>
          </w:pPr>
          <w:hyperlink w:anchor="_Toc176797635" w:history="1">
            <w:r w:rsidR="0055226D" w:rsidRPr="0017769D">
              <w:rPr>
                <w:rStyle w:val="Hyperlink"/>
                <w:noProof/>
              </w:rPr>
              <w:t>APPENDIX 6: Statistics provided by IHC</w:t>
            </w:r>
            <w:r w:rsidR="0055226D">
              <w:rPr>
                <w:noProof/>
                <w:webHidden/>
              </w:rPr>
              <w:tab/>
            </w:r>
            <w:r w:rsidR="0055226D">
              <w:rPr>
                <w:noProof/>
                <w:webHidden/>
              </w:rPr>
              <w:fldChar w:fldCharType="begin"/>
            </w:r>
            <w:r w:rsidR="0055226D">
              <w:rPr>
                <w:noProof/>
                <w:webHidden/>
              </w:rPr>
              <w:instrText xml:space="preserve"> PAGEREF _Toc176797635 \h </w:instrText>
            </w:r>
            <w:r w:rsidR="0055226D">
              <w:rPr>
                <w:noProof/>
                <w:webHidden/>
              </w:rPr>
            </w:r>
            <w:r w:rsidR="0055226D">
              <w:rPr>
                <w:noProof/>
                <w:webHidden/>
              </w:rPr>
              <w:fldChar w:fldCharType="separate"/>
            </w:r>
            <w:r w:rsidR="0019419A">
              <w:rPr>
                <w:noProof/>
                <w:webHidden/>
              </w:rPr>
              <w:t>36</w:t>
            </w:r>
            <w:r w:rsidR="0055226D">
              <w:rPr>
                <w:noProof/>
                <w:webHidden/>
              </w:rPr>
              <w:fldChar w:fldCharType="end"/>
            </w:r>
          </w:hyperlink>
        </w:p>
        <w:p w14:paraId="45DB03B4" w14:textId="7A657BD2" w:rsidR="0055226D" w:rsidRDefault="003D78DC">
          <w:pPr>
            <w:pStyle w:val="TOC2"/>
            <w:rPr>
              <w:rFonts w:asciiTheme="minorHAnsi" w:eastAsiaTheme="minorEastAsia" w:hAnsiTheme="minorHAnsi" w:cstheme="minorBidi"/>
              <w:noProof/>
              <w:kern w:val="2"/>
              <w14:ligatures w14:val="standardContextual"/>
            </w:rPr>
          </w:pPr>
          <w:hyperlink w:anchor="_Toc176797636" w:history="1">
            <w:r w:rsidR="0055226D" w:rsidRPr="0017769D">
              <w:rPr>
                <w:rStyle w:val="Hyperlink"/>
                <w:noProof/>
              </w:rPr>
              <w:t>APPENDIX 7: DPA Submissions referring to climate change, climate resilience</w:t>
            </w:r>
            <w:r w:rsidR="0055226D">
              <w:rPr>
                <w:noProof/>
                <w:webHidden/>
              </w:rPr>
              <w:tab/>
            </w:r>
            <w:r w:rsidR="0055226D">
              <w:rPr>
                <w:noProof/>
                <w:webHidden/>
              </w:rPr>
              <w:fldChar w:fldCharType="begin"/>
            </w:r>
            <w:r w:rsidR="0055226D">
              <w:rPr>
                <w:noProof/>
                <w:webHidden/>
              </w:rPr>
              <w:instrText xml:space="preserve"> PAGEREF _Toc176797636 \h </w:instrText>
            </w:r>
            <w:r w:rsidR="0055226D">
              <w:rPr>
                <w:noProof/>
                <w:webHidden/>
              </w:rPr>
            </w:r>
            <w:r w:rsidR="0055226D">
              <w:rPr>
                <w:noProof/>
                <w:webHidden/>
              </w:rPr>
              <w:fldChar w:fldCharType="separate"/>
            </w:r>
            <w:r w:rsidR="0019419A">
              <w:rPr>
                <w:noProof/>
                <w:webHidden/>
              </w:rPr>
              <w:t>37</w:t>
            </w:r>
            <w:r w:rsidR="0055226D">
              <w:rPr>
                <w:noProof/>
                <w:webHidden/>
              </w:rPr>
              <w:fldChar w:fldCharType="end"/>
            </w:r>
          </w:hyperlink>
        </w:p>
        <w:p w14:paraId="7E29F1DE" w14:textId="5F74146E" w:rsidR="0055226D" w:rsidRDefault="003D78DC">
          <w:pPr>
            <w:pStyle w:val="TOC2"/>
            <w:rPr>
              <w:rFonts w:asciiTheme="minorHAnsi" w:eastAsiaTheme="minorEastAsia" w:hAnsiTheme="minorHAnsi" w:cstheme="minorBidi"/>
              <w:noProof/>
              <w:kern w:val="2"/>
              <w14:ligatures w14:val="standardContextual"/>
            </w:rPr>
          </w:pPr>
          <w:hyperlink w:anchor="_Toc176797637" w:history="1">
            <w:r w:rsidR="0055226D" w:rsidRPr="0017769D">
              <w:rPr>
                <w:rStyle w:val="Hyperlink"/>
                <w:noProof/>
              </w:rPr>
              <w:t>APPENDIX 8: Waitangi Tribunal</w:t>
            </w:r>
            <w:r w:rsidR="0055226D">
              <w:rPr>
                <w:noProof/>
                <w:webHidden/>
              </w:rPr>
              <w:tab/>
            </w:r>
            <w:r w:rsidR="0055226D">
              <w:rPr>
                <w:noProof/>
                <w:webHidden/>
              </w:rPr>
              <w:fldChar w:fldCharType="begin"/>
            </w:r>
            <w:r w:rsidR="0055226D">
              <w:rPr>
                <w:noProof/>
                <w:webHidden/>
              </w:rPr>
              <w:instrText xml:space="preserve"> PAGEREF _Toc176797637 \h </w:instrText>
            </w:r>
            <w:r w:rsidR="0055226D">
              <w:rPr>
                <w:noProof/>
                <w:webHidden/>
              </w:rPr>
            </w:r>
            <w:r w:rsidR="0055226D">
              <w:rPr>
                <w:noProof/>
                <w:webHidden/>
              </w:rPr>
              <w:fldChar w:fldCharType="separate"/>
            </w:r>
            <w:r w:rsidR="0019419A">
              <w:rPr>
                <w:noProof/>
                <w:webHidden/>
              </w:rPr>
              <w:t>38</w:t>
            </w:r>
            <w:r w:rsidR="0055226D">
              <w:rPr>
                <w:noProof/>
                <w:webHidden/>
              </w:rPr>
              <w:fldChar w:fldCharType="end"/>
            </w:r>
          </w:hyperlink>
        </w:p>
        <w:p w14:paraId="2A30DDEA" w14:textId="64E54AC4" w:rsidR="0055226D" w:rsidRDefault="003D78DC">
          <w:pPr>
            <w:pStyle w:val="TOC2"/>
            <w:rPr>
              <w:rFonts w:asciiTheme="minorHAnsi" w:eastAsiaTheme="minorEastAsia" w:hAnsiTheme="minorHAnsi" w:cstheme="minorBidi"/>
              <w:noProof/>
              <w:kern w:val="2"/>
              <w14:ligatures w14:val="standardContextual"/>
            </w:rPr>
          </w:pPr>
          <w:hyperlink w:anchor="_Toc176797638" w:history="1">
            <w:r w:rsidR="0055226D" w:rsidRPr="0017769D">
              <w:rPr>
                <w:rStyle w:val="Hyperlink"/>
                <w:noProof/>
              </w:rPr>
              <w:t>APPENDIX 9: Pacifica Organisations</w:t>
            </w:r>
            <w:r w:rsidR="0055226D">
              <w:rPr>
                <w:noProof/>
                <w:webHidden/>
              </w:rPr>
              <w:tab/>
            </w:r>
            <w:r w:rsidR="0055226D">
              <w:rPr>
                <w:noProof/>
                <w:webHidden/>
              </w:rPr>
              <w:fldChar w:fldCharType="begin"/>
            </w:r>
            <w:r w:rsidR="0055226D">
              <w:rPr>
                <w:noProof/>
                <w:webHidden/>
              </w:rPr>
              <w:instrText xml:space="preserve"> PAGEREF _Toc176797638 \h </w:instrText>
            </w:r>
            <w:r w:rsidR="0055226D">
              <w:rPr>
                <w:noProof/>
                <w:webHidden/>
              </w:rPr>
            </w:r>
            <w:r w:rsidR="0055226D">
              <w:rPr>
                <w:noProof/>
                <w:webHidden/>
              </w:rPr>
              <w:fldChar w:fldCharType="separate"/>
            </w:r>
            <w:r w:rsidR="0019419A">
              <w:rPr>
                <w:noProof/>
                <w:webHidden/>
              </w:rPr>
              <w:t>41</w:t>
            </w:r>
            <w:r w:rsidR="0055226D">
              <w:rPr>
                <w:noProof/>
                <w:webHidden/>
              </w:rPr>
              <w:fldChar w:fldCharType="end"/>
            </w:r>
          </w:hyperlink>
        </w:p>
        <w:p w14:paraId="2FBE350C" w14:textId="764A5DB9" w:rsidR="0055226D" w:rsidRDefault="003D78DC">
          <w:pPr>
            <w:pStyle w:val="TOC2"/>
            <w:rPr>
              <w:rFonts w:asciiTheme="minorHAnsi" w:eastAsiaTheme="minorEastAsia" w:hAnsiTheme="minorHAnsi" w:cstheme="minorBidi"/>
              <w:noProof/>
              <w:kern w:val="2"/>
              <w14:ligatures w14:val="standardContextual"/>
            </w:rPr>
          </w:pPr>
          <w:hyperlink w:anchor="_Toc176797639" w:history="1">
            <w:r w:rsidR="0055226D" w:rsidRPr="0017769D">
              <w:rPr>
                <w:rStyle w:val="Hyperlink"/>
                <w:noProof/>
              </w:rPr>
              <w:t>APPENDIX 10: Examples from Migrant Disabled Women Section</w:t>
            </w:r>
            <w:r w:rsidR="0055226D">
              <w:rPr>
                <w:noProof/>
                <w:webHidden/>
              </w:rPr>
              <w:tab/>
            </w:r>
            <w:r w:rsidR="0055226D">
              <w:rPr>
                <w:noProof/>
                <w:webHidden/>
              </w:rPr>
              <w:fldChar w:fldCharType="begin"/>
            </w:r>
            <w:r w:rsidR="0055226D">
              <w:rPr>
                <w:noProof/>
                <w:webHidden/>
              </w:rPr>
              <w:instrText xml:space="preserve"> PAGEREF _Toc176797639 \h </w:instrText>
            </w:r>
            <w:r w:rsidR="0055226D">
              <w:rPr>
                <w:noProof/>
                <w:webHidden/>
              </w:rPr>
            </w:r>
            <w:r w:rsidR="0055226D">
              <w:rPr>
                <w:noProof/>
                <w:webHidden/>
              </w:rPr>
              <w:fldChar w:fldCharType="separate"/>
            </w:r>
            <w:r w:rsidR="0019419A">
              <w:rPr>
                <w:noProof/>
                <w:webHidden/>
              </w:rPr>
              <w:t>42</w:t>
            </w:r>
            <w:r w:rsidR="0055226D">
              <w:rPr>
                <w:noProof/>
                <w:webHidden/>
              </w:rPr>
              <w:fldChar w:fldCharType="end"/>
            </w:r>
          </w:hyperlink>
        </w:p>
        <w:p w14:paraId="2F05DB70" w14:textId="2FABB968" w:rsidR="0055226D" w:rsidRDefault="003D78DC">
          <w:pPr>
            <w:pStyle w:val="TOC2"/>
            <w:rPr>
              <w:rFonts w:asciiTheme="minorHAnsi" w:eastAsiaTheme="minorEastAsia" w:hAnsiTheme="minorHAnsi" w:cstheme="minorBidi"/>
              <w:noProof/>
              <w:kern w:val="2"/>
              <w14:ligatures w14:val="standardContextual"/>
            </w:rPr>
          </w:pPr>
          <w:hyperlink w:anchor="_Toc176797640" w:history="1">
            <w:r w:rsidR="0055226D" w:rsidRPr="0017769D">
              <w:rPr>
                <w:rStyle w:val="Hyperlink"/>
                <w:noProof/>
              </w:rPr>
              <w:t>APPENDIX 11: List of DPA Recommendations</w:t>
            </w:r>
            <w:r w:rsidR="0055226D">
              <w:rPr>
                <w:noProof/>
                <w:webHidden/>
              </w:rPr>
              <w:tab/>
            </w:r>
            <w:r w:rsidR="0055226D">
              <w:rPr>
                <w:noProof/>
                <w:webHidden/>
              </w:rPr>
              <w:fldChar w:fldCharType="begin"/>
            </w:r>
            <w:r w:rsidR="0055226D">
              <w:rPr>
                <w:noProof/>
                <w:webHidden/>
              </w:rPr>
              <w:instrText xml:space="preserve"> PAGEREF _Toc176797640 \h </w:instrText>
            </w:r>
            <w:r w:rsidR="0055226D">
              <w:rPr>
                <w:noProof/>
                <w:webHidden/>
              </w:rPr>
            </w:r>
            <w:r w:rsidR="0055226D">
              <w:rPr>
                <w:noProof/>
                <w:webHidden/>
              </w:rPr>
              <w:fldChar w:fldCharType="separate"/>
            </w:r>
            <w:r w:rsidR="0019419A">
              <w:rPr>
                <w:noProof/>
                <w:webHidden/>
              </w:rPr>
              <w:t>43</w:t>
            </w:r>
            <w:r w:rsidR="0055226D">
              <w:rPr>
                <w:noProof/>
                <w:webHidden/>
              </w:rPr>
              <w:fldChar w:fldCharType="end"/>
            </w:r>
          </w:hyperlink>
        </w:p>
        <w:p w14:paraId="7751C22D" w14:textId="0EC01582" w:rsidR="004844C5" w:rsidRPr="004E6E73" w:rsidRDefault="0055226D" w:rsidP="0053428F">
          <w:pPr>
            <w:spacing w:line="360" w:lineRule="auto"/>
            <w:rPr>
              <w:sz w:val="22"/>
              <w:szCs w:val="22"/>
            </w:rPr>
          </w:pPr>
          <w:r>
            <w:rPr>
              <w:sz w:val="22"/>
              <w:szCs w:val="22"/>
            </w:rPr>
            <w:fldChar w:fldCharType="end"/>
          </w:r>
        </w:p>
      </w:sdtContent>
    </w:sdt>
    <w:p w14:paraId="5778FEFC" w14:textId="77777777" w:rsidR="006443E6" w:rsidRDefault="006443E6" w:rsidP="0053428F">
      <w:pPr>
        <w:spacing w:line="360" w:lineRule="auto"/>
      </w:pPr>
      <w:bookmarkStart w:id="6" w:name="_heading=h.a21kgh2qrr75" w:colFirst="0" w:colLast="0"/>
      <w:bookmarkStart w:id="7" w:name="_heading=h.9anqgbemq4qb" w:colFirst="0" w:colLast="0"/>
      <w:bookmarkEnd w:id="6"/>
      <w:bookmarkEnd w:id="7"/>
      <w:r>
        <w:rPr>
          <w:b/>
        </w:rPr>
        <w:br w:type="page"/>
      </w:r>
    </w:p>
    <w:p w14:paraId="58E20871" w14:textId="252A011A" w:rsidR="00F8358E" w:rsidRPr="00AC636C" w:rsidRDefault="00DA1BC5" w:rsidP="00EF208A">
      <w:pPr>
        <w:pStyle w:val="Heading2"/>
      </w:pPr>
      <w:bookmarkStart w:id="8" w:name="_Toc176797585"/>
      <w:r w:rsidRPr="00AC636C">
        <w:lastRenderedPageBreak/>
        <w:t xml:space="preserve">Executive </w:t>
      </w:r>
      <w:r w:rsidR="00AD1EE1" w:rsidRPr="00AC636C">
        <w:t>S</w:t>
      </w:r>
      <w:r w:rsidRPr="00AC636C">
        <w:t>ummary</w:t>
      </w:r>
      <w:bookmarkEnd w:id="8"/>
    </w:p>
    <w:p w14:paraId="58E20872" w14:textId="2A72010D" w:rsidR="00F8358E" w:rsidRDefault="00B53AE3" w:rsidP="0053428F">
      <w:pPr>
        <w:spacing w:line="360" w:lineRule="auto"/>
        <w:rPr>
          <w:color w:val="1F1F1F"/>
        </w:rPr>
      </w:pPr>
      <w:r w:rsidRPr="20CED3D3">
        <w:rPr>
          <w:color w:val="1F1F1F"/>
        </w:rPr>
        <w:t>DPA</w:t>
      </w:r>
      <w:r w:rsidR="00560543">
        <w:rPr>
          <w:color w:val="1F1F1F"/>
        </w:rPr>
        <w:t>’</w:t>
      </w:r>
      <w:r w:rsidR="300DF163" w:rsidRPr="20CED3D3">
        <w:rPr>
          <w:color w:val="1F1F1F"/>
        </w:rPr>
        <w:t>s submission highlights</w:t>
      </w:r>
      <w:r w:rsidR="00DA1BC5" w:rsidRPr="20CED3D3">
        <w:rPr>
          <w:color w:val="1F1F1F"/>
        </w:rPr>
        <w:t xml:space="preserve"> disabled </w:t>
      </w:r>
      <w:r w:rsidR="00D72AC1" w:rsidRPr="20CED3D3">
        <w:rPr>
          <w:color w:val="1F1F1F"/>
        </w:rPr>
        <w:t>women</w:t>
      </w:r>
      <w:r w:rsidR="00560543">
        <w:rPr>
          <w:color w:val="1F1F1F"/>
        </w:rPr>
        <w:t>’</w:t>
      </w:r>
      <w:r w:rsidR="00D72AC1" w:rsidRPr="20CED3D3">
        <w:rPr>
          <w:color w:val="1F1F1F"/>
        </w:rPr>
        <w:t>s</w:t>
      </w:r>
      <w:r w:rsidR="00560543">
        <w:rPr>
          <w:color w:val="1F1F1F"/>
        </w:rPr>
        <w:t>’</w:t>
      </w:r>
      <w:r w:rsidR="00DA1BC5" w:rsidRPr="20CED3D3">
        <w:rPr>
          <w:color w:val="1F1F1F"/>
        </w:rPr>
        <w:t xml:space="preserve"> perspective</w:t>
      </w:r>
      <w:r w:rsidR="00D72AC1" w:rsidRPr="20CED3D3">
        <w:rPr>
          <w:color w:val="1F1F1F"/>
        </w:rPr>
        <w:t>s</w:t>
      </w:r>
      <w:r w:rsidR="00DA1BC5" w:rsidRPr="20CED3D3">
        <w:rPr>
          <w:color w:val="1F1F1F"/>
        </w:rPr>
        <w:t xml:space="preserve"> to the CEDAW </w:t>
      </w:r>
      <w:r w:rsidR="00274858" w:rsidRPr="20CED3D3">
        <w:rPr>
          <w:color w:val="1F1F1F"/>
        </w:rPr>
        <w:t>Committe</w:t>
      </w:r>
      <w:r w:rsidR="0065001B" w:rsidRPr="20CED3D3">
        <w:rPr>
          <w:color w:val="1F1F1F"/>
        </w:rPr>
        <w:t>e</w:t>
      </w:r>
      <w:r w:rsidR="001935DC" w:rsidRPr="20CED3D3">
        <w:rPr>
          <w:color w:val="1F1F1F"/>
        </w:rPr>
        <w:t>.</w:t>
      </w:r>
      <w:r w:rsidR="00DA1BC5" w:rsidRPr="20CED3D3">
        <w:rPr>
          <w:color w:val="1F1F1F"/>
        </w:rPr>
        <w:t xml:space="preserve"> </w:t>
      </w:r>
      <w:r w:rsidR="001935DC" w:rsidRPr="20CED3D3">
        <w:rPr>
          <w:color w:val="1F1F1F"/>
        </w:rPr>
        <w:t>R</w:t>
      </w:r>
      <w:r w:rsidR="00DA1BC5" w:rsidRPr="20CED3D3">
        <w:rPr>
          <w:color w:val="1F1F1F"/>
        </w:rPr>
        <w:t xml:space="preserve">ecommendations </w:t>
      </w:r>
      <w:r w:rsidR="001935DC" w:rsidRPr="20CED3D3">
        <w:rPr>
          <w:color w:val="1F1F1F"/>
        </w:rPr>
        <w:t>focus on funding and resourcing, strategy creation and</w:t>
      </w:r>
      <w:r w:rsidR="00DD573E" w:rsidRPr="20CED3D3">
        <w:rPr>
          <w:color w:val="1F1F1F"/>
        </w:rPr>
        <w:t xml:space="preserve"> implementation</w:t>
      </w:r>
      <w:r w:rsidR="001935DC" w:rsidRPr="20CED3D3">
        <w:rPr>
          <w:color w:val="1F1F1F"/>
        </w:rPr>
        <w:t>, better data and repeals of harmful legislation, especially in areas impacting on marginalised disabled women</w:t>
      </w:r>
      <w:r w:rsidR="00DD573E" w:rsidRPr="20CED3D3">
        <w:rPr>
          <w:color w:val="1F1F1F"/>
        </w:rPr>
        <w:t xml:space="preserve"> and </w:t>
      </w:r>
      <w:r w:rsidR="00144E2C" w:rsidRPr="20CED3D3">
        <w:rPr>
          <w:color w:val="1F1F1F"/>
        </w:rPr>
        <w:t>r</w:t>
      </w:r>
      <w:r w:rsidR="00DD573E" w:rsidRPr="20CED3D3">
        <w:rPr>
          <w:color w:val="1F1F1F"/>
        </w:rPr>
        <w:t>ainbow communities</w:t>
      </w:r>
      <w:r w:rsidR="001935DC" w:rsidRPr="20CED3D3">
        <w:rPr>
          <w:color w:val="1F1F1F"/>
        </w:rPr>
        <w:t>.</w:t>
      </w:r>
    </w:p>
    <w:p w14:paraId="41FCFD3F" w14:textId="73634EFD" w:rsidR="00DB3565" w:rsidRPr="00731D10" w:rsidRDefault="00DB3565" w:rsidP="00DB3565">
      <w:pPr>
        <w:spacing w:line="360" w:lineRule="auto"/>
      </w:pPr>
      <w:r w:rsidRPr="00731D10">
        <w:t xml:space="preserve">Despite commitments by successive governments to CEDAW and CRPD, disabled women </w:t>
      </w:r>
      <w:r>
        <w:t xml:space="preserve">face </w:t>
      </w:r>
      <w:r w:rsidRPr="00731D10">
        <w:t xml:space="preserve">discrimination, stigmas and prejudice on multiple levels </w:t>
      </w:r>
      <w:r>
        <w:t xml:space="preserve">including barriers to </w:t>
      </w:r>
      <w:r w:rsidRPr="00731D10">
        <w:t xml:space="preserve">healthcare, education, </w:t>
      </w:r>
      <w:r w:rsidR="004E217C">
        <w:t>information technology (IT)</w:t>
      </w:r>
      <w:r w:rsidRPr="00731D10">
        <w:t xml:space="preserve">, </w:t>
      </w:r>
      <w:r w:rsidR="008345FE" w:rsidRPr="00731D10">
        <w:rPr>
          <w:color w:val="000000"/>
        </w:rPr>
        <w:t>inaccessible</w:t>
      </w:r>
      <w:r w:rsidR="004E217C">
        <w:rPr>
          <w:color w:val="000000"/>
        </w:rPr>
        <w:t xml:space="preserve"> and</w:t>
      </w:r>
      <w:r w:rsidR="008345FE" w:rsidRPr="00731D10">
        <w:rPr>
          <w:color w:val="000000"/>
        </w:rPr>
        <w:t xml:space="preserve"> unhealthy homes</w:t>
      </w:r>
      <w:r w:rsidRPr="00731D10">
        <w:t>, income</w:t>
      </w:r>
      <w:r w:rsidR="009E6E32">
        <w:t xml:space="preserve"> security reductions</w:t>
      </w:r>
      <w:r>
        <w:t>,</w:t>
      </w:r>
      <w:r w:rsidRPr="00731D10">
        <w:t xml:space="preserve"> justice and violence prevention</w:t>
      </w:r>
      <w:r>
        <w:t>/</w:t>
      </w:r>
      <w:r w:rsidRPr="00731D10">
        <w:t>support</w:t>
      </w:r>
      <w:r>
        <w:rPr>
          <w:color w:val="000000"/>
        </w:rPr>
        <w:t xml:space="preserve">, </w:t>
      </w:r>
      <w:r w:rsidRPr="00731D10">
        <w:rPr>
          <w:color w:val="000000"/>
        </w:rPr>
        <w:t>rising living costs, increased rents, digital inequities</w:t>
      </w:r>
      <w:r w:rsidR="008345FE">
        <w:rPr>
          <w:color w:val="000000"/>
        </w:rPr>
        <w:t xml:space="preserve"> and reduced</w:t>
      </w:r>
      <w:r w:rsidRPr="00731D10">
        <w:rPr>
          <w:color w:val="000000"/>
        </w:rPr>
        <w:t xml:space="preserve"> </w:t>
      </w:r>
      <w:r>
        <w:rPr>
          <w:color w:val="000000"/>
        </w:rPr>
        <w:t xml:space="preserve">disability </w:t>
      </w:r>
      <w:r w:rsidRPr="00731D10">
        <w:rPr>
          <w:color w:val="000000"/>
        </w:rPr>
        <w:t>funding.</w:t>
      </w:r>
    </w:p>
    <w:p w14:paraId="22F452DD" w14:textId="77777777" w:rsidR="00DB3565" w:rsidRDefault="00DB3565" w:rsidP="0053428F">
      <w:pPr>
        <w:spacing w:line="360" w:lineRule="auto"/>
        <w:rPr>
          <w:color w:val="1F1F1F"/>
        </w:rPr>
      </w:pPr>
    </w:p>
    <w:p w14:paraId="58E20874" w14:textId="17964FEE" w:rsidR="00F8358E" w:rsidRPr="00AD1EE1" w:rsidRDefault="00DA1BC5" w:rsidP="00EF208A">
      <w:pPr>
        <w:pStyle w:val="Heading2"/>
      </w:pPr>
      <w:bookmarkStart w:id="9" w:name="_heading=h.nl3mn4ax2rmf" w:colFirst="0" w:colLast="0"/>
      <w:bookmarkStart w:id="10" w:name="_Toc176797586"/>
      <w:bookmarkEnd w:id="9"/>
      <w:r w:rsidRPr="00AD1EE1">
        <w:t>Mihi (Acknowledgement)</w:t>
      </w:r>
      <w:bookmarkEnd w:id="10"/>
    </w:p>
    <w:p w14:paraId="58E20876" w14:textId="77777777" w:rsidR="00F8358E" w:rsidRPr="00731D10" w:rsidRDefault="00DA1BC5" w:rsidP="0053428F">
      <w:pPr>
        <w:spacing w:line="360" w:lineRule="auto"/>
        <w:jc w:val="center"/>
        <w:rPr>
          <w:i/>
        </w:rPr>
      </w:pPr>
      <w:r w:rsidRPr="00731D10">
        <w:rPr>
          <w:i/>
        </w:rPr>
        <w:t xml:space="preserve">Me aro ki te </w:t>
      </w:r>
      <w:proofErr w:type="spellStart"/>
      <w:r w:rsidRPr="00731D10">
        <w:rPr>
          <w:i/>
        </w:rPr>
        <w:t>hā</w:t>
      </w:r>
      <w:proofErr w:type="spellEnd"/>
      <w:r w:rsidRPr="00731D10">
        <w:rPr>
          <w:i/>
        </w:rPr>
        <w:t xml:space="preserve"> o Hine-ahu-one</w:t>
      </w:r>
    </w:p>
    <w:p w14:paraId="58E20877" w14:textId="64A0D30A" w:rsidR="00F8358E" w:rsidRPr="00731D10" w:rsidRDefault="00DA1BC5" w:rsidP="0053428F">
      <w:pPr>
        <w:spacing w:line="360" w:lineRule="auto"/>
        <w:jc w:val="center"/>
      </w:pPr>
      <w:r w:rsidRPr="00731D10">
        <w:t xml:space="preserve">Pay heed </w:t>
      </w:r>
      <w:r w:rsidR="00246C74">
        <w:t>to the</w:t>
      </w:r>
      <w:r w:rsidRPr="00731D10">
        <w:t xml:space="preserve"> dignity </w:t>
      </w:r>
      <w:r w:rsidR="00246C74">
        <w:t xml:space="preserve">and </w:t>
      </w:r>
      <w:r w:rsidRPr="00731D10">
        <w:t>power of women</w:t>
      </w:r>
    </w:p>
    <w:p w14:paraId="58E20879" w14:textId="1B7FFE0D" w:rsidR="00F8358E" w:rsidRPr="00731D10" w:rsidRDefault="00DA1BC5" w:rsidP="0053428F">
      <w:pPr>
        <w:spacing w:line="360" w:lineRule="auto"/>
      </w:pPr>
      <w:r w:rsidRPr="00731D10">
        <w:t xml:space="preserve">We acknowledge </w:t>
      </w:r>
      <w:proofErr w:type="spellStart"/>
      <w:r w:rsidRPr="00731D10">
        <w:t>Papatūānuku</w:t>
      </w:r>
      <w:proofErr w:type="spellEnd"/>
      <w:r w:rsidRPr="00731D10">
        <w:t xml:space="preserve">, Earth </w:t>
      </w:r>
      <w:r w:rsidR="00CE6CA0">
        <w:t xml:space="preserve">Mother </w:t>
      </w:r>
      <w:r w:rsidRPr="00731D10">
        <w:t>we stand and walk across, the provider of all living things. We as disabled women understand as the bearers and protectors of life the importance of our earth in keeping our generations healthy and well.</w:t>
      </w:r>
    </w:p>
    <w:p w14:paraId="58E2087B" w14:textId="689FB16A" w:rsidR="00F8358E" w:rsidRPr="00731D10" w:rsidRDefault="00DA1BC5" w:rsidP="0053428F">
      <w:pPr>
        <w:spacing w:line="360" w:lineRule="auto"/>
      </w:pPr>
      <w:r w:rsidRPr="00731D10">
        <w:t>We mourn the loss of our disabled women – the community leaders who advocated for us, those lost to us through spousal abuse or family violence, those who died in care and those who left us too soon. Rest peacefully in your permanent home.</w:t>
      </w:r>
    </w:p>
    <w:p w14:paraId="58E2087D" w14:textId="0CBF6D4E" w:rsidR="00F8358E" w:rsidRPr="00731D10" w:rsidRDefault="00DA1BC5" w:rsidP="0053428F">
      <w:pPr>
        <w:spacing w:line="360" w:lineRule="auto"/>
      </w:pPr>
      <w:r>
        <w:t>We acknowledge</w:t>
      </w:r>
      <w:r w:rsidR="008E6827">
        <w:t xml:space="preserve"> DPA</w:t>
      </w:r>
      <w:r w:rsidR="00560543">
        <w:t>’</w:t>
      </w:r>
      <w:r w:rsidR="008E6827">
        <w:t xml:space="preserve">s </w:t>
      </w:r>
      <w:r w:rsidR="008E6827" w:rsidRPr="20CED3D3">
        <w:rPr>
          <w:color w:val="000000" w:themeColor="text1"/>
        </w:rPr>
        <w:t>C</w:t>
      </w:r>
      <w:r w:rsidR="00135482">
        <w:rPr>
          <w:color w:val="000000" w:themeColor="text1"/>
        </w:rPr>
        <w:t>hief Executive</w:t>
      </w:r>
      <w:r w:rsidR="008E6827" w:rsidRPr="20CED3D3">
        <w:rPr>
          <w:color w:val="000000" w:themeColor="text1"/>
        </w:rPr>
        <w:t xml:space="preserve"> Mojo Mathers, </w:t>
      </w:r>
      <w:r w:rsidR="20737F6B" w:rsidRPr="20CED3D3">
        <w:rPr>
          <w:color w:val="000000" w:themeColor="text1"/>
        </w:rPr>
        <w:t>who was N</w:t>
      </w:r>
      <w:r w:rsidR="00873817">
        <w:rPr>
          <w:color w:val="000000" w:themeColor="text1"/>
        </w:rPr>
        <w:t xml:space="preserve">ew </w:t>
      </w:r>
      <w:r w:rsidR="20737F6B" w:rsidRPr="20CED3D3">
        <w:rPr>
          <w:color w:val="000000" w:themeColor="text1"/>
        </w:rPr>
        <w:t>Z</w:t>
      </w:r>
      <w:r w:rsidR="00873817">
        <w:rPr>
          <w:color w:val="000000" w:themeColor="text1"/>
        </w:rPr>
        <w:t>ealand</w:t>
      </w:r>
      <w:r w:rsidR="00560543">
        <w:rPr>
          <w:color w:val="000000" w:themeColor="text1"/>
        </w:rPr>
        <w:t>’</w:t>
      </w:r>
      <w:r w:rsidR="20737F6B" w:rsidRPr="20CED3D3">
        <w:rPr>
          <w:color w:val="000000" w:themeColor="text1"/>
        </w:rPr>
        <w:t xml:space="preserve">s </w:t>
      </w:r>
      <w:r w:rsidR="008E6827" w:rsidRPr="20CED3D3">
        <w:rPr>
          <w:color w:val="000000" w:themeColor="text1"/>
        </w:rPr>
        <w:t>first Deaf member of Parliament</w:t>
      </w:r>
      <w:r w:rsidR="00196309" w:rsidRPr="20CED3D3">
        <w:rPr>
          <w:color w:val="000000" w:themeColor="text1"/>
        </w:rPr>
        <w:t xml:space="preserve">, </w:t>
      </w:r>
      <w:r w:rsidR="05F71A1A" w:rsidRPr="20CED3D3">
        <w:rPr>
          <w:color w:val="000000" w:themeColor="text1"/>
        </w:rPr>
        <w:t>and</w:t>
      </w:r>
      <w:r>
        <w:t xml:space="preserve"> pay </w:t>
      </w:r>
      <w:r w:rsidR="5D8EA7E7">
        <w:t xml:space="preserve">tribute </w:t>
      </w:r>
      <w:r>
        <w:t xml:space="preserve">to the many disabled women who are advocates, community leaders, researchers, teachers, journalists, </w:t>
      </w:r>
      <w:r w:rsidR="005663D7">
        <w:t>administrators</w:t>
      </w:r>
      <w:r>
        <w:t xml:space="preserve">, </w:t>
      </w:r>
      <w:r w:rsidR="00471596">
        <w:t xml:space="preserve">cleaners, </w:t>
      </w:r>
      <w:r>
        <w:t xml:space="preserve">lawyers, politicians and </w:t>
      </w:r>
      <w:r w:rsidR="005663D7">
        <w:t>more</w:t>
      </w:r>
      <w:r>
        <w:t>. We pay respect to our mothers, grandmothers, great grandmothers, aunties, great aunties, sisters, daughters and nieces.</w:t>
      </w:r>
    </w:p>
    <w:p w14:paraId="58E20880" w14:textId="42F348AC" w:rsidR="00F8358E" w:rsidRPr="00731D10" w:rsidRDefault="00DA1BC5" w:rsidP="00EF208A">
      <w:pPr>
        <w:pStyle w:val="Heading2"/>
      </w:pPr>
      <w:bookmarkStart w:id="11" w:name="_heading=h.6c5z3vdtr6ns" w:colFirst="0" w:colLast="0"/>
      <w:bookmarkStart w:id="12" w:name="_Toc176797587"/>
      <w:bookmarkEnd w:id="11"/>
      <w:r w:rsidRPr="00731D10">
        <w:lastRenderedPageBreak/>
        <w:t>Introduction</w:t>
      </w:r>
      <w:bookmarkEnd w:id="12"/>
    </w:p>
    <w:p w14:paraId="58E2088D" w14:textId="3F481FE6" w:rsidR="00F8358E" w:rsidRPr="00731D10" w:rsidRDefault="00DA1BC5" w:rsidP="0053428F">
      <w:pPr>
        <w:spacing w:line="360" w:lineRule="auto"/>
      </w:pPr>
      <w:r w:rsidRPr="00731D10">
        <w:t xml:space="preserve">DPA </w:t>
      </w:r>
      <w:r w:rsidR="005663D7">
        <w:t xml:space="preserve">welcomes </w:t>
      </w:r>
      <w:r w:rsidRPr="00731D10">
        <w:t xml:space="preserve">the opportunity to present our first </w:t>
      </w:r>
      <w:r w:rsidR="00836FE2" w:rsidRPr="00731D10">
        <w:t>alternative</w:t>
      </w:r>
      <w:r w:rsidRPr="00731D10">
        <w:t xml:space="preserve"> report to the Committee</w:t>
      </w:r>
      <w:r w:rsidR="00DD573E">
        <w:t xml:space="preserve">, highlighting issues raised by disabled women in </w:t>
      </w:r>
      <w:r w:rsidR="003C2FC7">
        <w:t xml:space="preserve">Aotearoa </w:t>
      </w:r>
      <w:r w:rsidR="00851118">
        <w:t>N</w:t>
      </w:r>
      <w:r w:rsidR="003C2FC7">
        <w:t xml:space="preserve">ew </w:t>
      </w:r>
      <w:r w:rsidR="00851118">
        <w:t>Z</w:t>
      </w:r>
      <w:r w:rsidR="003C2FC7">
        <w:t>ealand (</w:t>
      </w:r>
      <w:r w:rsidR="00DD573E">
        <w:t xml:space="preserve">hereafter </w:t>
      </w:r>
      <w:r w:rsidR="003C2FC7">
        <w:t>NZ)</w:t>
      </w:r>
      <w:r w:rsidRPr="00731D10">
        <w:t>. It follows the structure of the CEDAW Committee</w:t>
      </w:r>
      <w:r w:rsidR="00560543">
        <w:t>’</w:t>
      </w:r>
      <w:r w:rsidRPr="00731D10">
        <w:t xml:space="preserve">s List of Issues to </w:t>
      </w:r>
      <w:r w:rsidR="003D38CB">
        <w:t>NZ</w:t>
      </w:r>
      <w:r w:rsidR="00FA4700">
        <w:t xml:space="preserve"> </w:t>
      </w:r>
      <w:r w:rsidR="00851118">
        <w:t xml:space="preserve">but note </w:t>
      </w:r>
      <w:r w:rsidR="00F236F1">
        <w:t xml:space="preserve">there are </w:t>
      </w:r>
      <w:r w:rsidRPr="00731D10">
        <w:t xml:space="preserve">gaps </w:t>
      </w:r>
      <w:r w:rsidR="00F236F1">
        <w:t xml:space="preserve">in coverage </w:t>
      </w:r>
      <w:r w:rsidRPr="00731D10">
        <w:t xml:space="preserve">due to </w:t>
      </w:r>
      <w:r w:rsidR="00106EEE">
        <w:t xml:space="preserve">lack of </w:t>
      </w:r>
      <w:r w:rsidRPr="00731D10">
        <w:t>data.</w:t>
      </w:r>
      <w:r w:rsidR="00E55C95" w:rsidRPr="00731D10">
        <w:t xml:space="preserve"> </w:t>
      </w:r>
      <w:r w:rsidRPr="00731D10">
        <w:t xml:space="preserve">It also provides </w:t>
      </w:r>
      <w:r w:rsidR="00106EEE">
        <w:t>a</w:t>
      </w:r>
      <w:r w:rsidR="00132A00">
        <w:t xml:space="preserve"> </w:t>
      </w:r>
      <w:r w:rsidRPr="00731D10">
        <w:t xml:space="preserve">perspective </w:t>
      </w:r>
      <w:r w:rsidR="00B715B7">
        <w:t xml:space="preserve">for </w:t>
      </w:r>
      <w:r w:rsidR="00851118">
        <w:t xml:space="preserve">disabled women who are </w:t>
      </w:r>
      <w:r w:rsidRPr="00731D10">
        <w:t>Māori, Pacifica, LGBTQIA+</w:t>
      </w:r>
      <w:r w:rsidR="004B6A32">
        <w:t>/</w:t>
      </w:r>
      <w:proofErr w:type="spellStart"/>
      <w:r w:rsidR="004B6A32">
        <w:t>takat</w:t>
      </w:r>
      <w:r w:rsidR="00883FD0" w:rsidRPr="00883FD0">
        <w:t>ā</w:t>
      </w:r>
      <w:r w:rsidR="004B6A32">
        <w:t>pui</w:t>
      </w:r>
      <w:proofErr w:type="spellEnd"/>
      <w:r w:rsidRPr="00731D10">
        <w:t>, migrants, rural area residents</w:t>
      </w:r>
      <w:r w:rsidR="00996BB1">
        <w:t>,</w:t>
      </w:r>
      <w:r w:rsidRPr="00731D10">
        <w:t xml:space="preserve"> and other intersections.</w:t>
      </w:r>
    </w:p>
    <w:p w14:paraId="58E2088F" w14:textId="5C6E78A0" w:rsidR="00F8358E" w:rsidRPr="00731D10" w:rsidRDefault="00DA1BC5" w:rsidP="0053428F">
      <w:pPr>
        <w:spacing w:line="360" w:lineRule="auto"/>
        <w:rPr>
          <w:color w:val="000000"/>
        </w:rPr>
      </w:pPr>
      <w:r w:rsidRPr="00731D10">
        <w:rPr>
          <w:color w:val="000000"/>
        </w:rPr>
        <w:t xml:space="preserve">This report is dedicated to </w:t>
      </w:r>
      <w:r w:rsidR="001C7CA0">
        <w:rPr>
          <w:color w:val="000000"/>
        </w:rPr>
        <w:t xml:space="preserve">NZ </w:t>
      </w:r>
      <w:r w:rsidRPr="00731D10">
        <w:rPr>
          <w:color w:val="000000"/>
        </w:rPr>
        <w:t xml:space="preserve">disabled women, past, present and future. To you all, we pay heed and recognise your power as disabled women. </w:t>
      </w:r>
      <w:r w:rsidR="004C0084">
        <w:rPr>
          <w:color w:val="000000"/>
        </w:rPr>
        <w:t>T</w:t>
      </w:r>
      <w:r w:rsidRPr="00731D10">
        <w:rPr>
          <w:color w:val="000000"/>
        </w:rPr>
        <w:t>o those who do not pay heed, we continue to advocate, educate, teach and work tirelessly to create an inclusive accessible world built on unity and peace to combat systemic oppression and discrimination.</w:t>
      </w:r>
    </w:p>
    <w:p w14:paraId="58E20895" w14:textId="37A02D2E" w:rsidR="00F8358E" w:rsidRPr="00EF208A" w:rsidRDefault="001935DC" w:rsidP="0053428F">
      <w:pPr>
        <w:spacing w:line="360" w:lineRule="auto"/>
        <w:rPr>
          <w:color w:val="000000"/>
        </w:rPr>
      </w:pPr>
      <w:r w:rsidRPr="20CED3D3">
        <w:rPr>
          <w:color w:val="000000" w:themeColor="text1"/>
        </w:rPr>
        <w:t xml:space="preserve">NB: </w:t>
      </w:r>
      <w:r w:rsidR="00C317AD" w:rsidRPr="20CED3D3">
        <w:rPr>
          <w:color w:val="000000" w:themeColor="text1"/>
        </w:rPr>
        <w:t>C</w:t>
      </w:r>
      <w:r w:rsidRPr="20CED3D3">
        <w:rPr>
          <w:color w:val="000000" w:themeColor="text1"/>
        </w:rPr>
        <w:t>ontent warning</w:t>
      </w:r>
      <w:r w:rsidR="00A20B19">
        <w:rPr>
          <w:color w:val="000000" w:themeColor="text1"/>
        </w:rPr>
        <w:t xml:space="preserve"> – this report addresses </w:t>
      </w:r>
      <w:r w:rsidRPr="20CED3D3">
        <w:rPr>
          <w:color w:val="000000" w:themeColor="text1"/>
        </w:rPr>
        <w:t xml:space="preserve">abuse and murder. </w:t>
      </w:r>
    </w:p>
    <w:p w14:paraId="58E2089C" w14:textId="1176B120" w:rsidR="00F8358E" w:rsidRPr="00731D10" w:rsidRDefault="00DA1BC5" w:rsidP="00EF208A">
      <w:pPr>
        <w:pStyle w:val="Heading2"/>
      </w:pPr>
      <w:bookmarkStart w:id="13" w:name="_heading=h.cllw5dqzwgqr" w:colFirst="0" w:colLast="0"/>
      <w:bookmarkStart w:id="14" w:name="_Toc176797588"/>
      <w:bookmarkEnd w:id="13"/>
      <w:r w:rsidRPr="00731D10">
        <w:t>Disabled women</w:t>
      </w:r>
      <w:r w:rsidR="00560543">
        <w:t>’</w:t>
      </w:r>
      <w:r w:rsidRPr="00731D10">
        <w:t xml:space="preserve">s rights and gender equality in relation to the pandemic and recovery efforts </w:t>
      </w:r>
      <w:r w:rsidR="00954B4B">
        <w:t>[</w:t>
      </w:r>
      <w:r w:rsidR="00DD573E">
        <w:t>L</w:t>
      </w:r>
      <w:r w:rsidR="00C774BE">
        <w:t xml:space="preserve">ist of Questions </w:t>
      </w:r>
      <w:r w:rsidR="00C1130A">
        <w:t>(</w:t>
      </w:r>
      <w:r w:rsidR="00954B4B">
        <w:t>L</w:t>
      </w:r>
      <w:r w:rsidR="00DD573E">
        <w:t>OQ</w:t>
      </w:r>
      <w:r w:rsidR="00C1130A">
        <w:t>)</w:t>
      </w:r>
      <w:r w:rsidRPr="00731D10">
        <w:t xml:space="preserve"> 2</w:t>
      </w:r>
      <w:r w:rsidR="00DB3565">
        <w:t>]</w:t>
      </w:r>
      <w:bookmarkEnd w:id="14"/>
    </w:p>
    <w:p w14:paraId="58E2089D" w14:textId="714F8E56" w:rsidR="00805FBC" w:rsidRPr="00731D10" w:rsidRDefault="004406F0" w:rsidP="0053428F">
      <w:pPr>
        <w:spacing w:line="360" w:lineRule="auto"/>
        <w:rPr>
          <w:color w:val="000000"/>
        </w:rPr>
      </w:pPr>
      <w:r>
        <w:t>Data is limited</w:t>
      </w:r>
      <w:r w:rsidR="00DA1BC5" w:rsidRPr="00731D10">
        <w:t xml:space="preserve"> on the pandemic</w:t>
      </w:r>
      <w:r w:rsidR="00323745">
        <w:t xml:space="preserve"> impacts</w:t>
      </w:r>
      <w:r w:rsidR="00DA1BC5" w:rsidRPr="00731D10">
        <w:t xml:space="preserve">, but </w:t>
      </w:r>
      <w:r w:rsidR="00DA1BC5" w:rsidRPr="00731D10">
        <w:rPr>
          <w:color w:val="000000"/>
        </w:rPr>
        <w:t xml:space="preserve">access to medical care continues to </w:t>
      </w:r>
      <w:r w:rsidR="005E4BC8">
        <w:rPr>
          <w:color w:val="000000"/>
        </w:rPr>
        <w:t xml:space="preserve">be </w:t>
      </w:r>
      <w:r w:rsidR="00DA1BC5" w:rsidRPr="00731D10">
        <w:rPr>
          <w:color w:val="000000"/>
        </w:rPr>
        <w:t>challenging for disabled women</w:t>
      </w:r>
      <w:r w:rsidR="00742D34">
        <w:rPr>
          <w:color w:val="000000"/>
        </w:rPr>
        <w:t xml:space="preserve">. </w:t>
      </w:r>
      <w:r w:rsidR="61503CCA">
        <w:rPr>
          <w:color w:val="000000"/>
        </w:rPr>
        <w:t>K</w:t>
      </w:r>
      <w:r w:rsidR="003B18FD">
        <w:rPr>
          <w:color w:val="000000"/>
        </w:rPr>
        <w:t>ey areas</w:t>
      </w:r>
      <w:r w:rsidR="00DA1BC5" w:rsidRPr="00731D10">
        <w:rPr>
          <w:color w:val="000000"/>
        </w:rPr>
        <w:t xml:space="preserve"> </w:t>
      </w:r>
      <w:r w:rsidR="005A603D">
        <w:rPr>
          <w:color w:val="000000"/>
        </w:rPr>
        <w:t>raised</w:t>
      </w:r>
      <w:r w:rsidR="00DA1BC5" w:rsidRPr="00731D10">
        <w:rPr>
          <w:color w:val="000000"/>
        </w:rPr>
        <w:t xml:space="preserve"> </w:t>
      </w:r>
      <w:r w:rsidR="00DA1BC5" w:rsidRPr="00731D10">
        <w:t xml:space="preserve">in </w:t>
      </w:r>
      <w:r w:rsidR="00FE4EB6">
        <w:t>a</w:t>
      </w:r>
      <w:r w:rsidR="00DA1BC5" w:rsidRPr="00731D10">
        <w:t xml:space="preserve"> </w:t>
      </w:r>
      <w:r w:rsidR="002F444A">
        <w:t xml:space="preserve">HRC </w:t>
      </w:r>
      <w:r w:rsidR="00DA1BC5" w:rsidRPr="00731D10">
        <w:t>2022 Inquiry</w:t>
      </w:r>
      <w:r w:rsidR="00C36B4C">
        <w:rPr>
          <w:rStyle w:val="FootnoteReference"/>
        </w:rPr>
        <w:footnoteReference w:id="2"/>
      </w:r>
      <w:r w:rsidR="00805FBC" w:rsidRPr="00731D10">
        <w:t xml:space="preserve"> included inaccessible information, absence of disability-specific information, barriers to vaccines</w:t>
      </w:r>
      <w:r w:rsidR="00805FBC">
        <w:t>/</w:t>
      </w:r>
      <w:r w:rsidR="00805FBC" w:rsidRPr="00731D10">
        <w:t>testing, unrealistic self-isolation expectations, disrupted disability support, healthcare access general</w:t>
      </w:r>
      <w:r w:rsidR="00805FBC">
        <w:t>ly</w:t>
      </w:r>
      <w:r w:rsidR="00805FBC" w:rsidRPr="00731D10">
        <w:t xml:space="preserve"> and in Covid-specific care, and serious difficulties accessing online learning and in-school supports. </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A0" w14:textId="77777777" w:rsidTr="20CED3D3">
        <w:trPr>
          <w:trHeight w:val="300"/>
        </w:trPr>
        <w:tc>
          <w:tcPr>
            <w:tcW w:w="9015" w:type="dxa"/>
          </w:tcPr>
          <w:p w14:paraId="58E2089F" w14:textId="6DB60458" w:rsidR="00805FBC" w:rsidRPr="00731D10" w:rsidRDefault="00805FBC" w:rsidP="0053428F">
            <w:pPr>
              <w:spacing w:line="360" w:lineRule="auto"/>
              <w:rPr>
                <w:color w:val="000000"/>
              </w:rPr>
            </w:pPr>
            <w:r w:rsidRPr="20CED3D3">
              <w:rPr>
                <w:b/>
                <w:bCs/>
              </w:rPr>
              <w:t>Recommendation 1:</w:t>
            </w:r>
            <w:r>
              <w:t xml:space="preserve"> Statistics NZ provides data to enable measurable outcomes for disabled women in pandemics and emergencies.</w:t>
            </w:r>
          </w:p>
        </w:tc>
      </w:tr>
      <w:tr w:rsidR="00805FBC" w:rsidRPr="00731D10" w14:paraId="468E65DE" w14:textId="77777777" w:rsidTr="20CED3D3">
        <w:trPr>
          <w:trHeight w:val="300"/>
        </w:trPr>
        <w:tc>
          <w:tcPr>
            <w:tcW w:w="9015" w:type="dxa"/>
          </w:tcPr>
          <w:p w14:paraId="4344EEEA" w14:textId="54D24445" w:rsidR="00805FBC" w:rsidRPr="00731D10" w:rsidRDefault="00805FBC" w:rsidP="0053428F">
            <w:pPr>
              <w:spacing w:line="360" w:lineRule="auto"/>
            </w:pPr>
            <w:r w:rsidRPr="20CED3D3">
              <w:rPr>
                <w:b/>
                <w:bCs/>
              </w:rPr>
              <w:t>Recommendation 2</w:t>
            </w:r>
            <w:r>
              <w:t>: the Committee monitor NZ Government</w:t>
            </w:r>
            <w:r w:rsidR="00560543">
              <w:t>’</w:t>
            </w:r>
            <w:r>
              <w:t xml:space="preserve">s implementation of the </w:t>
            </w:r>
            <w:r w:rsidR="000036F8" w:rsidRPr="000036F8">
              <w:t>Human Rights Commission</w:t>
            </w:r>
            <w:r w:rsidR="001E3E3C">
              <w:t xml:space="preserve"> </w:t>
            </w:r>
            <w:r>
              <w:t>2022 Inquiry into how disabled people were supported during Omicron recommendations.</w:t>
            </w:r>
          </w:p>
        </w:tc>
      </w:tr>
    </w:tbl>
    <w:p w14:paraId="58E208A3" w14:textId="39BF9D47" w:rsidR="00805FBC" w:rsidRPr="00731D10" w:rsidRDefault="00805FBC" w:rsidP="00EF208A">
      <w:pPr>
        <w:pStyle w:val="Heading2"/>
      </w:pPr>
      <w:bookmarkStart w:id="15" w:name="_Toc176797589"/>
      <w:r w:rsidRPr="00731D10">
        <w:lastRenderedPageBreak/>
        <w:t xml:space="preserve">Visibility of the Convention and its Optional Protocol </w:t>
      </w:r>
      <w:r w:rsidR="00207A39">
        <w:br/>
      </w:r>
      <w:r w:rsidRPr="00731D10">
        <w:t>(</w:t>
      </w:r>
      <w:r>
        <w:t>LOQ</w:t>
      </w:r>
      <w:r w:rsidRPr="00731D10">
        <w:t xml:space="preserve"> 3)</w:t>
      </w:r>
      <w:bookmarkEnd w:id="15"/>
    </w:p>
    <w:p w14:paraId="58E208A4" w14:textId="17ADC1E3" w:rsidR="00805FBC" w:rsidRPr="00731D10" w:rsidRDefault="00805FBC" w:rsidP="0053428F">
      <w:pPr>
        <w:spacing w:line="360" w:lineRule="auto"/>
        <w:rPr>
          <w:color w:val="000000"/>
        </w:rPr>
      </w:pPr>
      <w:r w:rsidRPr="20CED3D3">
        <w:rPr>
          <w:color w:val="000000" w:themeColor="text1"/>
        </w:rPr>
        <w:t xml:space="preserve">The key documents outlined in </w:t>
      </w:r>
      <w:r w:rsidRPr="00135482">
        <w:t>Appendix</w:t>
      </w:r>
      <w:r w:rsidR="000036F8" w:rsidRPr="00135482">
        <w:t xml:space="preserve"> </w:t>
      </w:r>
      <w:r w:rsidRPr="00135482">
        <w:t>1</w:t>
      </w:r>
      <w:r w:rsidRPr="20CED3D3">
        <w:rPr>
          <w:color w:val="000000" w:themeColor="text1"/>
        </w:rPr>
        <w:t xml:space="preserve"> are used by DPA in advocating for disabled women</w:t>
      </w:r>
      <w:r w:rsidR="00560543">
        <w:rPr>
          <w:color w:val="000000" w:themeColor="text1"/>
        </w:rPr>
        <w:t>’</w:t>
      </w:r>
      <w:r w:rsidRPr="20CED3D3">
        <w:rPr>
          <w:color w:val="000000" w:themeColor="text1"/>
        </w:rPr>
        <w:t xml:space="preserve">s rights. </w:t>
      </w:r>
      <w:r>
        <w:t>However</w:t>
      </w:r>
      <w:r w:rsidRPr="20CED3D3">
        <w:rPr>
          <w:color w:val="000000" w:themeColor="text1"/>
        </w:rPr>
        <w:t xml:space="preserve">, implementation lags with ongoing </w:t>
      </w:r>
      <w:r>
        <w:t xml:space="preserve">challenges </w:t>
      </w:r>
      <w:r w:rsidRPr="20CED3D3">
        <w:rPr>
          <w:color w:val="000000" w:themeColor="text1"/>
        </w:rPr>
        <w:t>to ensure Government protects disabled women.</w:t>
      </w:r>
    </w:p>
    <w:tbl>
      <w:tblPr>
        <w:tblStyle w:val="a2"/>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A7" w14:textId="77777777" w:rsidTr="20CED3D3">
        <w:trPr>
          <w:trHeight w:val="300"/>
        </w:trPr>
        <w:tc>
          <w:tcPr>
            <w:tcW w:w="9015" w:type="dxa"/>
          </w:tcPr>
          <w:p w14:paraId="58E208A6" w14:textId="20784B97" w:rsidR="00805FBC" w:rsidRPr="00731D10" w:rsidRDefault="00805FBC" w:rsidP="0053428F">
            <w:pPr>
              <w:spacing w:line="360" w:lineRule="auto"/>
              <w:rPr>
                <w:color w:val="000000"/>
              </w:rPr>
            </w:pPr>
            <w:r w:rsidRPr="20CED3D3">
              <w:rPr>
                <w:b/>
                <w:bCs/>
                <w:color w:val="000000" w:themeColor="text1"/>
              </w:rPr>
              <w:t>Recommendation 3:</w:t>
            </w:r>
            <w:r w:rsidRPr="20CED3D3">
              <w:rPr>
                <w:color w:val="000000" w:themeColor="text1"/>
              </w:rPr>
              <w:t xml:space="preserve"> the Committee </w:t>
            </w:r>
            <w:r>
              <w:t>monitor and make recommendations to</w:t>
            </w:r>
            <w:r w:rsidRPr="20CED3D3">
              <w:rPr>
                <w:color w:val="000000" w:themeColor="text1"/>
              </w:rPr>
              <w:t xml:space="preserve"> the NZ Government on its commitment to the wellbeing and safety of all disabled women and </w:t>
            </w:r>
            <w:r>
              <w:t xml:space="preserve">UNCRPD human rights obligations. </w:t>
            </w:r>
          </w:p>
        </w:tc>
      </w:tr>
    </w:tbl>
    <w:p w14:paraId="4668B147" w14:textId="77777777" w:rsidR="00805FBC" w:rsidRPr="00731D10" w:rsidRDefault="00805FBC" w:rsidP="0053428F">
      <w:pPr>
        <w:spacing w:line="360" w:lineRule="auto"/>
        <w:rPr>
          <w:color w:val="000000"/>
        </w:rPr>
      </w:pPr>
    </w:p>
    <w:p w14:paraId="58E208AA" w14:textId="5309B21A" w:rsidR="00805FBC" w:rsidRPr="00731D10" w:rsidRDefault="00805FBC" w:rsidP="00EF208A">
      <w:pPr>
        <w:pStyle w:val="Heading2"/>
      </w:pPr>
      <w:bookmarkStart w:id="16" w:name="_heading=h.dcb9prquykr9" w:colFirst="0" w:colLast="0"/>
      <w:bookmarkStart w:id="17" w:name="_Toc176797590"/>
      <w:bookmarkEnd w:id="16"/>
      <w:r w:rsidRPr="00731D10">
        <w:t>Definition of equality and non-discrimination (</w:t>
      </w:r>
      <w:r>
        <w:t>LOQ</w:t>
      </w:r>
      <w:r w:rsidRPr="00731D10">
        <w:t xml:space="preserve"> 4)</w:t>
      </w:r>
      <w:bookmarkEnd w:id="17"/>
    </w:p>
    <w:p w14:paraId="58E208AB" w14:textId="77777777" w:rsidR="00805FBC" w:rsidRPr="00AD1EE1" w:rsidRDefault="00805FBC" w:rsidP="00FC35A0">
      <w:pPr>
        <w:pStyle w:val="Heading3"/>
      </w:pPr>
      <w:bookmarkStart w:id="18" w:name="_heading=h.w6ajak8rxe10" w:colFirst="0" w:colLast="0"/>
      <w:bookmarkStart w:id="19" w:name="_Toc176797591"/>
      <w:bookmarkEnd w:id="18"/>
      <w:r w:rsidRPr="00AD1EE1">
        <w:t>Intersectionality</w:t>
      </w:r>
      <w:bookmarkEnd w:id="19"/>
    </w:p>
    <w:p w14:paraId="4E4E2157" w14:textId="486F9726" w:rsidR="00805FBC" w:rsidRDefault="00805FBC" w:rsidP="0053428F">
      <w:pPr>
        <w:spacing w:line="360" w:lineRule="auto"/>
        <w:rPr>
          <w:color w:val="000000"/>
        </w:rPr>
      </w:pPr>
      <w:r>
        <w:t>The rights of disabled women, transgender women, non-binary people and intersex people should be protected under CEDAW as they continue to face heightened discrimination. T</w:t>
      </w:r>
      <w:r w:rsidRPr="00731D10">
        <w:t xml:space="preserve">he </w:t>
      </w:r>
      <w:r w:rsidRPr="00731D10">
        <w:rPr>
          <w:color w:val="000000"/>
        </w:rPr>
        <w:t>EU directive</w:t>
      </w:r>
      <w:r w:rsidR="00161BBB">
        <w:rPr>
          <w:rStyle w:val="FootnoteReference"/>
          <w:color w:val="000000"/>
        </w:rPr>
        <w:footnoteReference w:id="3"/>
      </w:r>
      <w:r w:rsidRPr="00731D10">
        <w:rPr>
          <w:color w:val="000000"/>
        </w:rPr>
        <w:t xml:space="preserve"> on combating violence again</w:t>
      </w:r>
      <w:r w:rsidRPr="00731D10">
        <w:t xml:space="preserve">st women </w:t>
      </w:r>
      <w:r w:rsidRPr="00731D10">
        <w:rPr>
          <w:color w:val="000000"/>
        </w:rPr>
        <w:t>highlights</w:t>
      </w:r>
      <w:r w:rsidRPr="00731D10">
        <w:t xml:space="preserve"> </w:t>
      </w:r>
      <w:r w:rsidRPr="00731D10">
        <w:rPr>
          <w:color w:val="000000"/>
        </w:rPr>
        <w:t xml:space="preserve">disabled women face intersectional discrimination due to a wide range of factors. </w:t>
      </w:r>
    </w:p>
    <w:p w14:paraId="58E208B0" w14:textId="2D4E7D15" w:rsidR="00805FBC" w:rsidRPr="00731D10" w:rsidRDefault="00805FBC" w:rsidP="0053428F">
      <w:pPr>
        <w:spacing w:line="360" w:lineRule="auto"/>
      </w:pPr>
      <w:r w:rsidRPr="00731D10">
        <w:t>This report takes an intersectional approach recognising disabled women face compounded marginalisation.</w:t>
      </w:r>
      <w:r w:rsidR="002F0C03">
        <w:rPr>
          <w:rStyle w:val="FootnoteReference"/>
        </w:rPr>
        <w:footnoteReference w:id="4"/>
      </w:r>
    </w:p>
    <w:tbl>
      <w:tblPr>
        <w:tblStyle w:val="a3"/>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B3" w14:textId="77777777" w:rsidTr="20CED3D3">
        <w:trPr>
          <w:trHeight w:val="300"/>
        </w:trPr>
        <w:tc>
          <w:tcPr>
            <w:tcW w:w="9015" w:type="dxa"/>
          </w:tcPr>
          <w:p w14:paraId="58E208B2" w14:textId="1E6C4D65" w:rsidR="00805FBC" w:rsidRPr="00731D10" w:rsidRDefault="00805FBC" w:rsidP="20CED3D3">
            <w:pPr>
              <w:spacing w:line="360" w:lineRule="auto"/>
              <w:rPr>
                <w:b/>
                <w:bCs/>
              </w:rPr>
            </w:pPr>
            <w:r w:rsidRPr="20CED3D3">
              <w:rPr>
                <w:b/>
                <w:bCs/>
              </w:rPr>
              <w:t>Recommendation</w:t>
            </w:r>
            <w:r w:rsidR="007C2531">
              <w:rPr>
                <w:b/>
                <w:bCs/>
              </w:rPr>
              <w:t xml:space="preserve"> </w:t>
            </w:r>
            <w:r w:rsidRPr="20CED3D3">
              <w:rPr>
                <w:b/>
                <w:bCs/>
              </w:rPr>
              <w:t>4:</w:t>
            </w:r>
            <w:r>
              <w:t xml:space="preserve"> </w:t>
            </w:r>
            <w:proofErr w:type="spellStart"/>
            <w:r>
              <w:t>Manatū</w:t>
            </w:r>
            <w:proofErr w:type="spellEnd"/>
            <w:r>
              <w:t xml:space="preserve"> Wāhine Ministry of Women (</w:t>
            </w:r>
            <w:proofErr w:type="spellStart"/>
            <w:r>
              <w:t>MoW</w:t>
            </w:r>
            <w:proofErr w:type="spellEnd"/>
            <w:r>
              <w:t xml:space="preserve">) ensure that disabled women from </w:t>
            </w:r>
            <w:r w:rsidR="00305193">
              <w:t xml:space="preserve">a </w:t>
            </w:r>
            <w:r>
              <w:t>range of demographics and intersectional identities are included in consultation and decision-making processes.</w:t>
            </w:r>
          </w:p>
        </w:tc>
      </w:tr>
    </w:tbl>
    <w:p w14:paraId="58E208B6" w14:textId="5D2087FE" w:rsidR="00805FBC" w:rsidRPr="00731D10" w:rsidRDefault="00805FBC" w:rsidP="00FC35A0">
      <w:pPr>
        <w:pStyle w:val="Heading3"/>
      </w:pPr>
      <w:bookmarkStart w:id="20" w:name="_heading=h.ntzelxpk0ul8" w:colFirst="0" w:colLast="0"/>
      <w:bookmarkStart w:id="21" w:name="_Toc176797592"/>
      <w:bookmarkEnd w:id="20"/>
      <w:r w:rsidRPr="00254690">
        <w:lastRenderedPageBreak/>
        <w:t>Wāhine Whaikaha</w:t>
      </w:r>
      <w:bookmarkEnd w:id="21"/>
      <w:r w:rsidRPr="00731D10">
        <w:t xml:space="preserve"> </w:t>
      </w:r>
    </w:p>
    <w:p w14:paraId="58E208B7" w14:textId="798ECBB0" w:rsidR="00805FBC" w:rsidRPr="00731D10" w:rsidRDefault="00805FBC" w:rsidP="0053428F">
      <w:pPr>
        <w:spacing w:line="360" w:lineRule="auto"/>
        <w:rPr>
          <w:color w:val="000000"/>
        </w:rPr>
      </w:pPr>
      <w:r w:rsidRPr="00731D10">
        <w:rPr>
          <w:color w:val="000000"/>
        </w:rPr>
        <w:t>Māori disabled women</w:t>
      </w:r>
      <w:r w:rsidR="00560543">
        <w:rPr>
          <w:color w:val="000000"/>
        </w:rPr>
        <w:t>’</w:t>
      </w:r>
      <w:r w:rsidR="00CB3CB6">
        <w:rPr>
          <w:color w:val="000000"/>
        </w:rPr>
        <w:t>s</w:t>
      </w:r>
      <w:r w:rsidRPr="00731D10">
        <w:rPr>
          <w:color w:val="000000"/>
        </w:rPr>
        <w:t xml:space="preserve"> </w:t>
      </w:r>
      <w:r>
        <w:rPr>
          <w:color w:val="000000"/>
        </w:rPr>
        <w:t xml:space="preserve">perspective </w:t>
      </w:r>
      <w:r w:rsidRPr="00731D10">
        <w:rPr>
          <w:color w:val="000000"/>
        </w:rPr>
        <w:t>is based on</w:t>
      </w:r>
      <w:r w:rsidRPr="00731D10">
        <w:t xml:space="preserve"> tangata whenua </w:t>
      </w:r>
      <w:r>
        <w:t xml:space="preserve">status </w:t>
      </w:r>
      <w:r w:rsidRPr="00731D10">
        <w:t>(</w:t>
      </w:r>
      <w:r>
        <w:t xml:space="preserve">connection to </w:t>
      </w:r>
      <w:r w:rsidRPr="00731D10">
        <w:t>land)</w:t>
      </w:r>
      <w:r>
        <w:t xml:space="preserve">, </w:t>
      </w:r>
      <w:r w:rsidRPr="00731D10">
        <w:rPr>
          <w:color w:val="000000"/>
        </w:rPr>
        <w:t>Mana Wāhine</w:t>
      </w:r>
      <w:r w:rsidR="002606FF">
        <w:rPr>
          <w:rStyle w:val="FootnoteReference"/>
          <w:color w:val="000000"/>
        </w:rPr>
        <w:footnoteReference w:id="5"/>
      </w:r>
      <w:r w:rsidRPr="00731D10">
        <w:rPr>
          <w:color w:val="000000"/>
        </w:rPr>
        <w:t xml:space="preserve"> (self-determination)</w:t>
      </w:r>
      <w:r>
        <w:rPr>
          <w:color w:val="000000"/>
        </w:rPr>
        <w:t xml:space="preserve">, </w:t>
      </w:r>
      <w:r w:rsidRPr="00731D10">
        <w:rPr>
          <w:color w:val="000000"/>
        </w:rPr>
        <w:t xml:space="preserve">iwi (tribe), </w:t>
      </w:r>
      <w:r w:rsidRPr="00731D10">
        <w:t>hapū</w:t>
      </w:r>
      <w:r w:rsidRPr="00731D10">
        <w:rPr>
          <w:color w:val="000000"/>
        </w:rPr>
        <w:t xml:space="preserve"> (subtribe)</w:t>
      </w:r>
      <w:r>
        <w:rPr>
          <w:color w:val="000000"/>
        </w:rPr>
        <w:t xml:space="preserve">, </w:t>
      </w:r>
      <w:r w:rsidRPr="00731D10">
        <w:rPr>
          <w:color w:val="000000"/>
        </w:rPr>
        <w:t>whakapapa (genealogy)</w:t>
      </w:r>
      <w:r>
        <w:rPr>
          <w:color w:val="000000"/>
        </w:rPr>
        <w:t xml:space="preserve"> and </w:t>
      </w:r>
      <w:r w:rsidRPr="00731D10">
        <w:rPr>
          <w:color w:val="000000"/>
        </w:rPr>
        <w:t>whānau hauā (</w:t>
      </w:r>
      <w:r>
        <w:rPr>
          <w:color w:val="000000"/>
        </w:rPr>
        <w:t xml:space="preserve">connection </w:t>
      </w:r>
      <w:r w:rsidRPr="00731D10">
        <w:rPr>
          <w:color w:val="000000"/>
        </w:rPr>
        <w:t>with family).</w:t>
      </w:r>
    </w:p>
    <w:tbl>
      <w:tblPr>
        <w:tblStyle w:val="a4"/>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05FBC" w:rsidRPr="00731D10" w14:paraId="58E208BA" w14:textId="77777777">
        <w:trPr>
          <w:trHeight w:val="300"/>
        </w:trPr>
        <w:tc>
          <w:tcPr>
            <w:tcW w:w="9015" w:type="dxa"/>
          </w:tcPr>
          <w:p w14:paraId="58E208B9" w14:textId="1814C779" w:rsidR="00805FBC" w:rsidRPr="00731D10" w:rsidRDefault="00805FBC" w:rsidP="0053428F">
            <w:pPr>
              <w:spacing w:line="360" w:lineRule="auto"/>
              <w:rPr>
                <w:color w:val="000000"/>
              </w:rPr>
            </w:pPr>
            <w:r w:rsidRPr="00731D10">
              <w:rPr>
                <w:b/>
                <w:color w:val="000000"/>
              </w:rPr>
              <w:t>Recommendation</w:t>
            </w:r>
            <w:r w:rsidR="002179EA">
              <w:rPr>
                <w:b/>
                <w:color w:val="000000"/>
              </w:rPr>
              <w:t xml:space="preserve"> </w:t>
            </w:r>
            <w:r>
              <w:rPr>
                <w:b/>
                <w:color w:val="000000"/>
              </w:rPr>
              <w:t>5</w:t>
            </w:r>
            <w:r w:rsidRPr="00731D10">
              <w:rPr>
                <w:b/>
                <w:color w:val="000000"/>
              </w:rPr>
              <w:t>:</w:t>
            </w:r>
            <w:r w:rsidRPr="00731D10">
              <w:rPr>
                <w:color w:val="000000"/>
              </w:rPr>
              <w:t xml:space="preserve"> the Committee recognise the uniqueness of the perspectives of all disabled women</w:t>
            </w:r>
            <w:r>
              <w:rPr>
                <w:color w:val="000000"/>
              </w:rPr>
              <w:t xml:space="preserve"> including</w:t>
            </w:r>
            <w:r w:rsidRPr="00731D10">
              <w:rPr>
                <w:color w:val="000000"/>
              </w:rPr>
              <w:t xml:space="preserve"> Māori and Pacifica</w:t>
            </w:r>
            <w:r>
              <w:rPr>
                <w:color w:val="000000"/>
              </w:rPr>
              <w:t>.</w:t>
            </w:r>
          </w:p>
        </w:tc>
      </w:tr>
    </w:tbl>
    <w:p w14:paraId="1F6EC74E" w14:textId="77777777" w:rsidR="00805FBC" w:rsidRPr="00731D10" w:rsidRDefault="00805FBC" w:rsidP="0053428F">
      <w:pPr>
        <w:spacing w:line="360" w:lineRule="auto"/>
        <w:rPr>
          <w:color w:val="000000"/>
        </w:rPr>
      </w:pPr>
    </w:p>
    <w:p w14:paraId="58E208BC" w14:textId="05924A43" w:rsidR="00805FBC" w:rsidRPr="00731D10" w:rsidRDefault="00805FBC" w:rsidP="00EF208A">
      <w:pPr>
        <w:pStyle w:val="Heading2"/>
      </w:pPr>
      <w:bookmarkStart w:id="22" w:name="_heading=h.y887mpt08nl5" w:colFirst="0" w:colLast="0"/>
      <w:bookmarkStart w:id="23" w:name="_Toc176797593"/>
      <w:bookmarkEnd w:id="22"/>
      <w:r w:rsidRPr="00731D10">
        <w:t>Access to justice (</w:t>
      </w:r>
      <w:r>
        <w:t>LOQ</w:t>
      </w:r>
      <w:r w:rsidRPr="00731D10">
        <w:t xml:space="preserve"> 5)</w:t>
      </w:r>
      <w:bookmarkEnd w:id="23"/>
    </w:p>
    <w:p w14:paraId="58E208BD" w14:textId="77777777" w:rsidR="00805FBC" w:rsidRPr="00F30010" w:rsidRDefault="00805FBC" w:rsidP="00FC35A0">
      <w:pPr>
        <w:pStyle w:val="Heading3"/>
      </w:pPr>
      <w:bookmarkStart w:id="24" w:name="_heading=h.cyfbsjr59oj5" w:colFirst="0" w:colLast="0"/>
      <w:bookmarkStart w:id="25" w:name="_Toc176797594"/>
      <w:bookmarkEnd w:id="24"/>
      <w:r w:rsidRPr="00F30010">
        <w:t>Abuse in Care</w:t>
      </w:r>
      <w:bookmarkEnd w:id="25"/>
      <w:r w:rsidRPr="00F30010">
        <w:t xml:space="preserve"> </w:t>
      </w:r>
    </w:p>
    <w:p w14:paraId="58E208BE" w14:textId="5603CDEA" w:rsidR="00264281" w:rsidRPr="00731D10" w:rsidRDefault="00805FBC" w:rsidP="0053428F">
      <w:pPr>
        <w:spacing w:line="360" w:lineRule="auto"/>
        <w:rPr>
          <w:color w:val="000000"/>
        </w:rPr>
      </w:pPr>
      <w:r w:rsidRPr="00731D10">
        <w:t>T</w:t>
      </w:r>
      <w:r w:rsidRPr="00731D10">
        <w:rPr>
          <w:color w:val="000000"/>
        </w:rPr>
        <w:t>he Royal Commission of Inquiry on Abuse in State Care report</w:t>
      </w:r>
      <w:r w:rsidR="00264281" w:rsidRPr="00731D10">
        <w:rPr>
          <w:color w:val="000000"/>
          <w:vertAlign w:val="superscript"/>
        </w:rPr>
        <w:footnoteReference w:id="6"/>
      </w:r>
      <w:r w:rsidR="00264281">
        <w:t xml:space="preserve"> details </w:t>
      </w:r>
      <w:r w:rsidR="00264281">
        <w:rPr>
          <w:color w:val="000000"/>
        </w:rPr>
        <w:t>pain and trauma</w:t>
      </w:r>
      <w:r w:rsidR="00264281" w:rsidRPr="00731D10">
        <w:rPr>
          <w:color w:val="000000"/>
        </w:rPr>
        <w:t xml:space="preserve"> </w:t>
      </w:r>
      <w:r w:rsidR="00264281">
        <w:rPr>
          <w:color w:val="000000"/>
        </w:rPr>
        <w:t xml:space="preserve">suffered by disabled women while </w:t>
      </w:r>
      <w:r w:rsidR="00264281" w:rsidRPr="00731D10">
        <w:rPr>
          <w:color w:val="000000"/>
        </w:rPr>
        <w:t>in state care</w:t>
      </w:r>
      <w:r w:rsidR="00264281">
        <w:rPr>
          <w:color w:val="000000"/>
        </w:rPr>
        <w:t>, faith-based care and special education settings</w:t>
      </w:r>
      <w:r w:rsidR="00264281" w:rsidRPr="00731D10">
        <w:rPr>
          <w:color w:val="000000"/>
        </w:rPr>
        <w:t xml:space="preserve">. </w:t>
      </w:r>
      <w:r w:rsidR="00264281">
        <w:rPr>
          <w:color w:val="000000"/>
        </w:rPr>
        <w:t>The report acknowledges many forms of abuse continuing to the present day, especially in religious communities and disability residential settings. Ongoing u</w:t>
      </w:r>
      <w:r w:rsidR="00264281" w:rsidRPr="00731D10">
        <w:rPr>
          <w:color w:val="000000"/>
        </w:rPr>
        <w:t>plift</w:t>
      </w:r>
      <w:r w:rsidR="00264281">
        <w:rPr>
          <w:color w:val="000000"/>
        </w:rPr>
        <w:t>s</w:t>
      </w:r>
      <w:r w:rsidR="00264281" w:rsidRPr="00731D10">
        <w:rPr>
          <w:color w:val="000000"/>
        </w:rPr>
        <w:t xml:space="preserve"> of Māori children</w:t>
      </w:r>
      <w:r w:rsidR="00264281" w:rsidRPr="00731D10">
        <w:rPr>
          <w:color w:val="000000"/>
          <w:vertAlign w:val="superscript"/>
        </w:rPr>
        <w:footnoteReference w:id="7"/>
      </w:r>
      <w:r w:rsidR="00264281" w:rsidRPr="00731D10">
        <w:rPr>
          <w:color w:val="000000"/>
        </w:rPr>
        <w:t xml:space="preserve"> </w:t>
      </w:r>
      <w:r w:rsidR="00264281">
        <w:rPr>
          <w:color w:val="000000"/>
        </w:rPr>
        <w:t xml:space="preserve">are likened to </w:t>
      </w:r>
      <w:r w:rsidR="00264281">
        <w:t xml:space="preserve">Australian </w:t>
      </w:r>
      <w:r w:rsidR="00264281" w:rsidRPr="00731D10">
        <w:t>Stolen Generations.</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C3" w14:textId="77777777" w:rsidTr="20CED3D3">
        <w:trPr>
          <w:trHeight w:val="300"/>
        </w:trPr>
        <w:tc>
          <w:tcPr>
            <w:tcW w:w="9015" w:type="dxa"/>
          </w:tcPr>
          <w:p w14:paraId="58E208C2" w14:textId="73376FE7" w:rsidR="00264281" w:rsidRPr="00731D10" w:rsidRDefault="00264281" w:rsidP="20CED3D3">
            <w:pPr>
              <w:spacing w:line="360" w:lineRule="auto"/>
              <w:rPr>
                <w:color w:val="000000"/>
              </w:rPr>
            </w:pPr>
            <w:r w:rsidRPr="20CED3D3">
              <w:rPr>
                <w:b/>
                <w:bCs/>
                <w:color w:val="000000" w:themeColor="text1"/>
              </w:rPr>
              <w:t xml:space="preserve">Recommendation </w:t>
            </w:r>
            <w:r>
              <w:rPr>
                <w:b/>
                <w:bCs/>
                <w:color w:val="000000" w:themeColor="text1"/>
              </w:rPr>
              <w:t>6</w:t>
            </w:r>
            <w:r w:rsidRPr="20CED3D3">
              <w:rPr>
                <w:b/>
                <w:bCs/>
                <w:color w:val="000000" w:themeColor="text1"/>
              </w:rPr>
              <w:t>:</w:t>
            </w:r>
            <w:r w:rsidRPr="20CED3D3">
              <w:rPr>
                <w:color w:val="000000" w:themeColor="text1"/>
              </w:rPr>
              <w:t xml:space="preserve"> </w:t>
            </w:r>
            <w:proofErr w:type="spellStart"/>
            <w:r>
              <w:t>Oranga</w:t>
            </w:r>
            <w:proofErr w:type="spellEnd"/>
            <w:r>
              <w:t xml:space="preserve"> Tamariki</w:t>
            </w:r>
            <w:r w:rsidRPr="20CED3D3">
              <w:rPr>
                <w:color w:val="000000" w:themeColor="text1"/>
              </w:rPr>
              <w:t xml:space="preserve"> provide a National Action Plan reducing uplifts of Māori children and disabled children</w:t>
            </w:r>
            <w:r>
              <w:rPr>
                <w:color w:val="000000" w:themeColor="text1"/>
              </w:rPr>
              <w:t>.</w:t>
            </w:r>
          </w:p>
        </w:tc>
      </w:tr>
    </w:tbl>
    <w:p w14:paraId="74D4A7C1" w14:textId="77777777" w:rsidR="00264281" w:rsidRPr="00731D10" w:rsidRDefault="00264281" w:rsidP="0053428F">
      <w:pPr>
        <w:spacing w:line="360" w:lineRule="auto"/>
        <w:rPr>
          <w:color w:val="000000"/>
        </w:rPr>
      </w:pPr>
    </w:p>
    <w:p w14:paraId="58E208C8" w14:textId="1E1473BD" w:rsidR="00264281" w:rsidRPr="00731D10" w:rsidRDefault="00264281" w:rsidP="00EF208A">
      <w:pPr>
        <w:pStyle w:val="Heading2"/>
      </w:pPr>
      <w:bookmarkStart w:id="26" w:name="_heading=h.zeg4w23xaviq" w:colFirst="0" w:colLast="0"/>
      <w:bookmarkStart w:id="27" w:name="_Toc176797595"/>
      <w:bookmarkEnd w:id="26"/>
      <w:r w:rsidRPr="00731D10">
        <w:lastRenderedPageBreak/>
        <w:t>National machinery for the advancement of disabled women (</w:t>
      </w:r>
      <w:r>
        <w:t>LOQ</w:t>
      </w:r>
      <w:r w:rsidRPr="00731D10">
        <w:t xml:space="preserve"> 6)</w:t>
      </w:r>
      <w:bookmarkEnd w:id="27"/>
    </w:p>
    <w:p w14:paraId="58E208C9" w14:textId="4F29B8B0" w:rsidR="00264281" w:rsidRPr="00731D10" w:rsidRDefault="00264281" w:rsidP="0053428F">
      <w:pPr>
        <w:spacing w:line="360" w:lineRule="auto"/>
        <w:rPr>
          <w:color w:val="000000"/>
        </w:rPr>
      </w:pPr>
      <w:r w:rsidRPr="00731D10">
        <w:rPr>
          <w:color w:val="000000"/>
        </w:rPr>
        <w:t xml:space="preserve">Disabled women </w:t>
      </w:r>
      <w:r>
        <w:rPr>
          <w:color w:val="000000"/>
        </w:rPr>
        <w:t xml:space="preserve">try </w:t>
      </w:r>
      <w:r w:rsidRPr="00731D10">
        <w:rPr>
          <w:color w:val="000000"/>
        </w:rPr>
        <w:t>to work within women</w:t>
      </w:r>
      <w:r w:rsidR="00560543">
        <w:rPr>
          <w:color w:val="000000"/>
        </w:rPr>
        <w:t>’</w:t>
      </w:r>
      <w:r w:rsidRPr="00731D10">
        <w:rPr>
          <w:color w:val="000000"/>
        </w:rPr>
        <w:t>s groups as equals</w:t>
      </w:r>
      <w:r>
        <w:rPr>
          <w:color w:val="000000"/>
        </w:rPr>
        <w:t xml:space="preserve"> but find it </w:t>
      </w:r>
      <w:r w:rsidRPr="00731D10">
        <w:rPr>
          <w:color w:val="000000"/>
        </w:rPr>
        <w:t>difficult to have disabled women</w:t>
      </w:r>
      <w:r w:rsidR="00560543">
        <w:rPr>
          <w:color w:val="000000"/>
        </w:rPr>
        <w:t>’</w:t>
      </w:r>
      <w:r w:rsidRPr="00731D10">
        <w:rPr>
          <w:color w:val="000000"/>
        </w:rPr>
        <w:t xml:space="preserve">s discrimination and abuse understood and prioritised. </w:t>
      </w:r>
      <w:r>
        <w:rPr>
          <w:color w:val="000000"/>
        </w:rPr>
        <w:t>Non-</w:t>
      </w:r>
      <w:r w:rsidRPr="00731D10">
        <w:rPr>
          <w:color w:val="000000"/>
        </w:rPr>
        <w:t xml:space="preserve">disabled </w:t>
      </w:r>
      <w:r>
        <w:rPr>
          <w:color w:val="000000"/>
        </w:rPr>
        <w:t>women often speak on our behalf</w:t>
      </w:r>
      <w:r w:rsidRPr="00731D10">
        <w:rPr>
          <w:color w:val="000000"/>
        </w:rPr>
        <w:t xml:space="preserve">.  </w:t>
      </w:r>
    </w:p>
    <w:p w14:paraId="58E208CB" w14:textId="7DD43341" w:rsidR="00264281" w:rsidRPr="00731D10" w:rsidRDefault="00264281" w:rsidP="0053428F">
      <w:pPr>
        <w:spacing w:line="360" w:lineRule="auto"/>
      </w:pPr>
      <w:r>
        <w:t>T</w:t>
      </w:r>
      <w:r w:rsidRPr="00731D10">
        <w:t>he Committee on the Rights of Persons with Disabilities</w:t>
      </w:r>
      <w:r>
        <w:t xml:space="preserve"> (CRPD)</w:t>
      </w:r>
      <w:r w:rsidRPr="00731D10">
        <w:t xml:space="preserve"> </w:t>
      </w:r>
      <w:r>
        <w:t xml:space="preserve">recommended that </w:t>
      </w:r>
      <w:r w:rsidRPr="00731D10">
        <w:t xml:space="preserve">Government </w:t>
      </w:r>
      <w:r w:rsidR="00560543">
        <w:t>“</w:t>
      </w:r>
      <w:r w:rsidRPr="00731D10">
        <w:t>Develop strategies and measures, including financial resourcing, to support women and girls with disabilities to develop their own representative organization</w:t>
      </w:r>
      <w:r w:rsidR="00CE3F5B">
        <w:t>”</w:t>
      </w:r>
      <w:r w:rsidRPr="00731D10">
        <w:t>.</w:t>
      </w:r>
      <w:r>
        <w:rPr>
          <w:rStyle w:val="FootnoteReference"/>
        </w:rPr>
        <w:footnoteReference w:id="8"/>
      </w:r>
    </w:p>
    <w:p w14:paraId="1D82032F" w14:textId="07D00D17" w:rsidR="00264281" w:rsidRDefault="00264281" w:rsidP="0053428F">
      <w:pPr>
        <w:spacing w:line="360" w:lineRule="auto"/>
      </w:pPr>
      <w:proofErr w:type="spellStart"/>
      <w:r w:rsidRPr="00731D10">
        <w:t>V</w:t>
      </w:r>
      <w:r>
        <w:t>isAble</w:t>
      </w:r>
      <w:proofErr w:type="spellEnd"/>
      <w:r>
        <w:t xml:space="preserve">, </w:t>
      </w:r>
      <w:r w:rsidRPr="00731D10">
        <w:t xml:space="preserve">a </w:t>
      </w:r>
      <w:r>
        <w:t xml:space="preserve">disability rights </w:t>
      </w:r>
      <w:r w:rsidRPr="00731D10">
        <w:t>collective of disabled people</w:t>
      </w:r>
      <w:r>
        <w:t xml:space="preserve">, was established for </w:t>
      </w:r>
      <w:r w:rsidRPr="00731D10">
        <w:t>safeguarding adults from abuse, disability and violence</w:t>
      </w:r>
      <w:r>
        <w:t>.</w:t>
      </w:r>
      <w:r w:rsidRPr="00731D10">
        <w:rPr>
          <w:vertAlign w:val="superscript"/>
        </w:rPr>
        <w:footnoteReference w:id="9"/>
      </w:r>
      <w:r>
        <w:t xml:space="preserve"> But there still needs to be resourcing for a disabled women</w:t>
      </w:r>
      <w:r w:rsidR="00560543">
        <w:t>’</w:t>
      </w:r>
      <w:r>
        <w:t xml:space="preserve">s representative organisation. </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D0" w14:textId="77777777" w:rsidTr="20CED3D3">
        <w:trPr>
          <w:trHeight w:val="300"/>
        </w:trPr>
        <w:tc>
          <w:tcPr>
            <w:tcW w:w="9015" w:type="dxa"/>
          </w:tcPr>
          <w:p w14:paraId="58E208CF" w14:textId="556B7C50"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7</w:t>
            </w:r>
            <w:r w:rsidRPr="20CED3D3">
              <w:rPr>
                <w:b/>
                <w:bCs/>
                <w:color w:val="000000" w:themeColor="text1"/>
              </w:rPr>
              <w:t>:</w:t>
            </w:r>
            <w:r w:rsidRPr="20CED3D3">
              <w:rPr>
                <w:color w:val="000000" w:themeColor="text1"/>
              </w:rPr>
              <w:t xml:space="preserve"> the Committee </w:t>
            </w:r>
            <w:r>
              <w:t xml:space="preserve">recommend the resourcing of advocacy by and for </w:t>
            </w:r>
            <w:r w:rsidRPr="20CED3D3">
              <w:rPr>
                <w:color w:val="000000" w:themeColor="text1"/>
              </w:rPr>
              <w:t>disabled women, especially from the Māori</w:t>
            </w:r>
            <w:r>
              <w:t xml:space="preserve">, </w:t>
            </w:r>
            <w:r w:rsidRPr="20CED3D3">
              <w:rPr>
                <w:color w:val="000000" w:themeColor="text1"/>
              </w:rPr>
              <w:t>Pacifica and Rainbow communities.</w:t>
            </w:r>
          </w:p>
        </w:tc>
      </w:tr>
      <w:tr w:rsidR="00264281" w:rsidRPr="00731D10" w14:paraId="0EA6D2AD" w14:textId="77777777" w:rsidTr="20CED3D3">
        <w:trPr>
          <w:trHeight w:val="300"/>
        </w:trPr>
        <w:tc>
          <w:tcPr>
            <w:tcW w:w="9015" w:type="dxa"/>
          </w:tcPr>
          <w:p w14:paraId="55B4A83B" w14:textId="43227292" w:rsidR="00264281" w:rsidRPr="00731D10" w:rsidRDefault="00264281" w:rsidP="20CED3D3">
            <w:pPr>
              <w:spacing w:line="360" w:lineRule="auto"/>
              <w:rPr>
                <w:b/>
                <w:bCs/>
                <w:color w:val="000000"/>
              </w:rPr>
            </w:pPr>
            <w:r w:rsidRPr="20CED3D3">
              <w:rPr>
                <w:b/>
                <w:bCs/>
                <w:color w:val="000000" w:themeColor="text1"/>
              </w:rPr>
              <w:t>Recommendation</w:t>
            </w:r>
            <w:r>
              <w:rPr>
                <w:b/>
                <w:bCs/>
                <w:color w:val="000000" w:themeColor="text1"/>
              </w:rPr>
              <w:t xml:space="preserve"> 8</w:t>
            </w:r>
            <w:r w:rsidRPr="20CED3D3">
              <w:rPr>
                <w:b/>
                <w:bCs/>
                <w:color w:val="000000" w:themeColor="text1"/>
              </w:rPr>
              <w:t xml:space="preserve">: </w:t>
            </w:r>
            <w:r>
              <w:t>NZ Government implements its commitment to supporting disabled women to establishing a disabled women</w:t>
            </w:r>
            <w:r w:rsidR="00560543">
              <w:t>’</w:t>
            </w:r>
            <w:r>
              <w:t>s representative organisation.</w:t>
            </w:r>
          </w:p>
        </w:tc>
      </w:tr>
    </w:tbl>
    <w:p w14:paraId="58E208D1" w14:textId="77777777" w:rsidR="00264281" w:rsidRDefault="00264281" w:rsidP="0053428F">
      <w:pPr>
        <w:spacing w:line="360" w:lineRule="auto"/>
        <w:rPr>
          <w:color w:val="000000"/>
        </w:rPr>
      </w:pPr>
    </w:p>
    <w:p w14:paraId="7724FA96" w14:textId="77777777" w:rsidR="00264281" w:rsidRPr="00731D10" w:rsidRDefault="00264281" w:rsidP="0053428F">
      <w:pPr>
        <w:spacing w:line="360" w:lineRule="auto"/>
        <w:rPr>
          <w:color w:val="000000"/>
        </w:rPr>
      </w:pPr>
    </w:p>
    <w:p w14:paraId="58E208D3" w14:textId="77777777" w:rsidR="00264281" w:rsidRPr="00731D10" w:rsidRDefault="00264281" w:rsidP="00EF208A">
      <w:pPr>
        <w:pStyle w:val="Heading2"/>
      </w:pPr>
      <w:bookmarkStart w:id="28" w:name="_heading=h.v2tp7597a2bz" w:colFirst="0" w:colLast="0"/>
      <w:bookmarkStart w:id="29" w:name="_Toc176797596"/>
      <w:bookmarkEnd w:id="28"/>
      <w:r w:rsidRPr="00731D10">
        <w:lastRenderedPageBreak/>
        <w:t>National human rights institution</w:t>
      </w:r>
      <w:bookmarkEnd w:id="29"/>
    </w:p>
    <w:p w14:paraId="58E208D4" w14:textId="31CF4F6D" w:rsidR="00264281" w:rsidRPr="00731D10" w:rsidRDefault="00264281" w:rsidP="0053428F">
      <w:pPr>
        <w:spacing w:line="360" w:lineRule="auto"/>
      </w:pPr>
      <w:r w:rsidRPr="00731D10">
        <w:t>There is great concern that NZ</w:t>
      </w:r>
      <w:r w:rsidR="00560543">
        <w:t>’</w:t>
      </w:r>
      <w:r w:rsidRPr="00731D10">
        <w:t>s newly appointed human rights commissioners have previously expressed transphobic</w:t>
      </w:r>
      <w:r w:rsidRPr="00731D10">
        <w:rPr>
          <w:vertAlign w:val="superscript"/>
        </w:rPr>
        <w:footnoteReference w:id="10"/>
      </w:r>
      <w:r w:rsidRPr="00731D10">
        <w:t xml:space="preserve"> and racist views</w:t>
      </w:r>
      <w:r w:rsidRPr="00731D10">
        <w:rPr>
          <w:vertAlign w:val="superscript"/>
        </w:rPr>
        <w:footnoteReference w:id="11"/>
      </w:r>
      <w:r w:rsidRPr="00731D10">
        <w:t xml:space="preserve"> and one of the government</w:t>
      </w:r>
      <w:r w:rsidR="00560543">
        <w:t>’</w:t>
      </w:r>
      <w:r w:rsidRPr="00731D10">
        <w:t xml:space="preserve">s coalition </w:t>
      </w:r>
      <w:r>
        <w:t xml:space="preserve">parties has previously said they want </w:t>
      </w:r>
      <w:r w:rsidRPr="00731D10">
        <w:t xml:space="preserve">the </w:t>
      </w:r>
      <w:r>
        <w:t>HRC</w:t>
      </w:r>
      <w:r w:rsidRPr="00731D10">
        <w:t xml:space="preserve"> to be disestablished.</w:t>
      </w:r>
      <w:r w:rsidRPr="00731D10">
        <w:rPr>
          <w:vertAlign w:val="superscript"/>
        </w:rPr>
        <w:footnoteReference w:id="12"/>
      </w:r>
      <w:r w:rsidRPr="00731D10">
        <w:t xml:space="preserve"> </w:t>
      </w:r>
      <w:r>
        <w:t>Within HRC</w:t>
      </w:r>
      <w:r w:rsidRPr="00731D10">
        <w:t xml:space="preserve"> is an Equal Employment Opportunities team and a Disability Commissioner team, its disestablishment would significantly weaken </w:t>
      </w:r>
      <w:r>
        <w:t xml:space="preserve">NZ </w:t>
      </w:r>
      <w:r w:rsidRPr="00731D10">
        <w:t>disability advocacy.</w:t>
      </w:r>
    </w:p>
    <w:tbl>
      <w:tblPr>
        <w:tblStyle w:val="a7"/>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D7" w14:textId="77777777">
        <w:trPr>
          <w:trHeight w:val="300"/>
        </w:trPr>
        <w:tc>
          <w:tcPr>
            <w:tcW w:w="9015" w:type="dxa"/>
          </w:tcPr>
          <w:p w14:paraId="58E208D6" w14:textId="5FE7211B" w:rsidR="00264281" w:rsidRPr="00731D10" w:rsidRDefault="00264281" w:rsidP="0053428F">
            <w:pPr>
              <w:spacing w:line="360" w:lineRule="auto"/>
              <w:rPr>
                <w:color w:val="000000"/>
              </w:rPr>
            </w:pPr>
            <w:r w:rsidRPr="00731D10">
              <w:rPr>
                <w:b/>
                <w:color w:val="000000"/>
              </w:rPr>
              <w:t>Recommendation</w:t>
            </w:r>
            <w:r>
              <w:rPr>
                <w:b/>
                <w:color w:val="000000"/>
              </w:rPr>
              <w:t xml:space="preserve"> 9</w:t>
            </w:r>
            <w:r w:rsidRPr="00731D10">
              <w:rPr>
                <w:b/>
                <w:color w:val="000000"/>
              </w:rPr>
              <w:t>:</w:t>
            </w:r>
            <w:r w:rsidRPr="00731D10">
              <w:rPr>
                <w:color w:val="000000"/>
              </w:rPr>
              <w:t xml:space="preserve"> </w:t>
            </w:r>
            <w:r w:rsidRPr="00731D10">
              <w:t xml:space="preserve">the Committee </w:t>
            </w:r>
            <w:r>
              <w:t>recommend</w:t>
            </w:r>
            <w:r w:rsidRPr="00731D10">
              <w:t xml:space="preserve"> the Government revise its processes for appointing human rights commissioners </w:t>
            </w:r>
            <w:r>
              <w:t xml:space="preserve">aligning with </w:t>
            </w:r>
            <w:r w:rsidRPr="00731D10">
              <w:t>Government</w:t>
            </w:r>
            <w:r w:rsidR="00560543">
              <w:t>’</w:t>
            </w:r>
            <w:r w:rsidRPr="00731D10">
              <w:t>s existing obligations under national and international law including CEDAW and UNCRPD</w:t>
            </w:r>
            <w:r>
              <w:t>.</w:t>
            </w:r>
          </w:p>
        </w:tc>
      </w:tr>
    </w:tbl>
    <w:p w14:paraId="58E208D8" w14:textId="77777777" w:rsidR="00264281" w:rsidRPr="00731D10" w:rsidRDefault="00264281" w:rsidP="0053428F">
      <w:pPr>
        <w:spacing w:line="360" w:lineRule="auto"/>
        <w:rPr>
          <w:color w:val="000000"/>
        </w:rPr>
      </w:pPr>
    </w:p>
    <w:p w14:paraId="58E208DA" w14:textId="1E08DA31" w:rsidR="00264281" w:rsidRPr="00731D10" w:rsidRDefault="00264281" w:rsidP="00EF208A">
      <w:pPr>
        <w:pStyle w:val="Heading2"/>
      </w:pPr>
      <w:bookmarkStart w:id="30" w:name="_heading=h.plho6p5j0l56"/>
      <w:bookmarkStart w:id="31" w:name="_Toc176797597"/>
      <w:bookmarkEnd w:id="30"/>
      <w:r>
        <w:t>Stereotypes and harmful practices towards disabled women (LOQ 9)</w:t>
      </w:r>
      <w:bookmarkEnd w:id="31"/>
    </w:p>
    <w:p w14:paraId="58E208DD" w14:textId="77777777" w:rsidR="00264281" w:rsidRPr="00AC636C" w:rsidRDefault="00264281" w:rsidP="00FC35A0">
      <w:pPr>
        <w:pStyle w:val="Heading3"/>
      </w:pPr>
      <w:bookmarkStart w:id="32" w:name="_heading=h.as9l11udi43o" w:colFirst="0" w:colLast="0"/>
      <w:bookmarkStart w:id="33" w:name="_Toc176797598"/>
      <w:bookmarkEnd w:id="32"/>
      <w:r w:rsidRPr="00AC636C">
        <w:t>Rainbow Community</w:t>
      </w:r>
      <w:bookmarkEnd w:id="33"/>
    </w:p>
    <w:p w14:paraId="14E540DC" w14:textId="0202C1A2" w:rsidR="00264281" w:rsidRDefault="00264281" w:rsidP="0053428F">
      <w:pPr>
        <w:spacing w:line="360" w:lineRule="auto"/>
        <w:rPr>
          <w:color w:val="000000"/>
        </w:rPr>
      </w:pPr>
      <w:r>
        <w:rPr>
          <w:color w:val="000000"/>
        </w:rPr>
        <w:t>T</w:t>
      </w:r>
      <w:r w:rsidRPr="00731D10">
        <w:rPr>
          <w:color w:val="000000"/>
        </w:rPr>
        <w:t>he current attacks on LGBTQIA+ community</w:t>
      </w:r>
      <w:r w:rsidRPr="00731D10">
        <w:rPr>
          <w:color w:val="000000"/>
          <w:vertAlign w:val="superscript"/>
        </w:rPr>
        <w:footnoteReference w:id="13"/>
      </w:r>
      <w:r>
        <w:rPr>
          <w:color w:val="000000"/>
        </w:rPr>
        <w:t xml:space="preserve"> demonstrate </w:t>
      </w:r>
      <w:r w:rsidRPr="00731D10">
        <w:rPr>
          <w:color w:val="000000"/>
        </w:rPr>
        <w:t xml:space="preserve">the need for hate speech legislation to include protection of transgender disabled women. </w:t>
      </w:r>
      <w:r>
        <w:rPr>
          <w:color w:val="000000"/>
        </w:rPr>
        <w:t xml:space="preserve">In March 2024, HRC </w:t>
      </w:r>
      <w:r w:rsidRPr="00731D10">
        <w:t xml:space="preserve">recommended </w:t>
      </w:r>
      <w:r>
        <w:rPr>
          <w:color w:val="000000"/>
        </w:rPr>
        <w:t>NZ</w:t>
      </w:r>
      <w:r w:rsidR="00560543">
        <w:rPr>
          <w:color w:val="000000"/>
        </w:rPr>
        <w:t>’</w:t>
      </w:r>
      <w:r w:rsidRPr="00731D10">
        <w:rPr>
          <w:color w:val="000000"/>
        </w:rPr>
        <w:t>s hate speech law be extended to include sexual orientation</w:t>
      </w:r>
      <w:r>
        <w:rPr>
          <w:color w:val="000000"/>
        </w:rPr>
        <w:t>.</w:t>
      </w:r>
      <w:r w:rsidRPr="00731D10">
        <w:rPr>
          <w:color w:val="000000"/>
          <w:vertAlign w:val="superscript"/>
        </w:rPr>
        <w:footnoteReference w:id="14"/>
      </w:r>
    </w:p>
    <w:p w14:paraId="58E208E0" w14:textId="1C494209" w:rsidR="00264281" w:rsidRPr="00731D10" w:rsidRDefault="00264281" w:rsidP="0053428F">
      <w:pPr>
        <w:spacing w:line="360" w:lineRule="auto"/>
        <w:rPr>
          <w:color w:val="000000"/>
        </w:rPr>
      </w:pPr>
      <w:r>
        <w:rPr>
          <w:color w:val="000000"/>
        </w:rPr>
        <w:lastRenderedPageBreak/>
        <w:t>T</w:t>
      </w:r>
      <w:r w:rsidRPr="00731D10">
        <w:rPr>
          <w:color w:val="000000"/>
        </w:rPr>
        <w:t xml:space="preserve">he Conversion Practices Prohibition Legislation Act 2022 has outlawed conversion therapy practices </w:t>
      </w:r>
      <w:r>
        <w:rPr>
          <w:color w:val="000000"/>
        </w:rPr>
        <w:t>but some churches still promote anti-</w:t>
      </w:r>
      <w:r w:rsidRPr="00731D10">
        <w:rPr>
          <w:color w:val="000000"/>
        </w:rPr>
        <w:t>LGBTQIA+</w:t>
      </w:r>
      <w:r>
        <w:rPr>
          <w:color w:val="000000"/>
        </w:rPr>
        <w:t xml:space="preserve"> agendas</w:t>
      </w:r>
      <w:r w:rsidRPr="00731D10">
        <w:rPr>
          <w:color w:val="000000"/>
        </w:rPr>
        <w:t>.</w:t>
      </w:r>
      <w:r w:rsidRPr="00731D10">
        <w:rPr>
          <w:color w:val="000000"/>
          <w:vertAlign w:val="superscript"/>
        </w:rPr>
        <w:footnoteReference w:id="15"/>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E5" w14:textId="77777777" w:rsidTr="41DF76CB">
        <w:trPr>
          <w:trHeight w:val="300"/>
        </w:trPr>
        <w:tc>
          <w:tcPr>
            <w:tcW w:w="9015" w:type="dxa"/>
          </w:tcPr>
          <w:p w14:paraId="58E208E4" w14:textId="572C4AEB" w:rsidR="00264281" w:rsidRPr="00731D10" w:rsidRDefault="00264281" w:rsidP="0053428F">
            <w:pPr>
              <w:spacing w:line="360" w:lineRule="auto"/>
              <w:rPr>
                <w:color w:val="000000"/>
              </w:rPr>
            </w:pPr>
            <w:r w:rsidRPr="63248390">
              <w:rPr>
                <w:b/>
                <w:color w:val="000000" w:themeColor="text1"/>
              </w:rPr>
              <w:t>Recommendation</w:t>
            </w:r>
            <w:r>
              <w:rPr>
                <w:b/>
                <w:color w:val="000000" w:themeColor="text1"/>
              </w:rPr>
              <w:t xml:space="preserve"> 10</w:t>
            </w:r>
            <w:r w:rsidRPr="63248390">
              <w:rPr>
                <w:b/>
                <w:color w:val="000000" w:themeColor="text1"/>
              </w:rPr>
              <w:t>:</w:t>
            </w:r>
            <w:r w:rsidRPr="63248390">
              <w:rPr>
                <w:color w:val="000000" w:themeColor="text1"/>
              </w:rPr>
              <w:t xml:space="preserve"> </w:t>
            </w:r>
            <w:r w:rsidRPr="0AAE1EE3">
              <w:rPr>
                <w:color w:val="000000" w:themeColor="text1"/>
              </w:rPr>
              <w:t>the NZ</w:t>
            </w:r>
            <w:r w:rsidRPr="63248390">
              <w:rPr>
                <w:color w:val="000000" w:themeColor="text1"/>
              </w:rPr>
              <w:t xml:space="preserve"> Government expand the </w:t>
            </w:r>
            <w:r w:rsidRPr="00731D10">
              <w:t xml:space="preserve">Human Rights Act to protect </w:t>
            </w:r>
            <w:r>
              <w:t xml:space="preserve">disabled women and </w:t>
            </w:r>
            <w:r w:rsidRPr="63248390">
              <w:rPr>
                <w:color w:val="000000" w:themeColor="text1"/>
              </w:rPr>
              <w:t xml:space="preserve">LGBTQIA+ communities </w:t>
            </w:r>
            <w:r w:rsidRPr="00731D10">
              <w:t>under hate speech legislation.</w:t>
            </w:r>
          </w:p>
        </w:tc>
      </w:tr>
    </w:tbl>
    <w:p w14:paraId="58E208E7" w14:textId="77777777" w:rsidR="00264281" w:rsidRPr="00731D10" w:rsidRDefault="00264281" w:rsidP="0053428F">
      <w:pPr>
        <w:spacing w:line="360" w:lineRule="auto"/>
        <w:rPr>
          <w:color w:val="000000"/>
        </w:rPr>
      </w:pPr>
    </w:p>
    <w:p w14:paraId="58E208E8" w14:textId="4A6EFF17" w:rsidR="00264281" w:rsidRPr="00731D10" w:rsidRDefault="00264281" w:rsidP="00EF208A">
      <w:pPr>
        <w:pStyle w:val="Heading2"/>
      </w:pPr>
      <w:bookmarkStart w:id="34" w:name="_heading=h.81sagaj5ytrm" w:colFirst="0" w:colLast="0"/>
      <w:bookmarkStart w:id="35" w:name="_Toc176797599"/>
      <w:bookmarkEnd w:id="34"/>
      <w:r w:rsidRPr="00731D10">
        <w:t>Gender-based violence against disabled women (</w:t>
      </w:r>
      <w:r>
        <w:t>LOQ</w:t>
      </w:r>
      <w:r w:rsidRPr="00731D10">
        <w:t xml:space="preserve"> 10 &amp; 11)</w:t>
      </w:r>
      <w:bookmarkEnd w:id="35"/>
    </w:p>
    <w:p w14:paraId="58E208EF" w14:textId="040A61DD" w:rsidR="00264281" w:rsidRDefault="00264281" w:rsidP="0053428F">
      <w:pPr>
        <w:spacing w:line="360" w:lineRule="auto"/>
        <w:rPr>
          <w:color w:val="000000"/>
        </w:rPr>
      </w:pPr>
      <w:r>
        <w:t>Statistics</w:t>
      </w:r>
      <w:r w:rsidRPr="00731D10">
        <w:rPr>
          <w:vertAlign w:val="superscript"/>
        </w:rPr>
        <w:footnoteReference w:id="16"/>
      </w:r>
      <w:r>
        <w:t xml:space="preserve"> show </w:t>
      </w:r>
      <w:r w:rsidRPr="20CED3D3">
        <w:t>disabled women experience</w:t>
      </w:r>
      <w:r>
        <w:rPr>
          <w:iCs/>
        </w:rPr>
        <w:t xml:space="preserve"> </w:t>
      </w:r>
      <w:r w:rsidRPr="20CED3D3">
        <w:t>higher</w:t>
      </w:r>
      <w:r>
        <w:rPr>
          <w:iCs/>
        </w:rPr>
        <w:t xml:space="preserve"> </w:t>
      </w:r>
      <w:r w:rsidRPr="20CED3D3">
        <w:t>rates</w:t>
      </w:r>
      <w:r>
        <w:rPr>
          <w:iCs/>
        </w:rPr>
        <w:t xml:space="preserve"> </w:t>
      </w:r>
      <w:r w:rsidRPr="20CED3D3">
        <w:t>of</w:t>
      </w:r>
      <w:r>
        <w:rPr>
          <w:iCs/>
        </w:rPr>
        <w:t xml:space="preserve"> </w:t>
      </w:r>
      <w:r w:rsidRPr="20CED3D3">
        <w:t>violence</w:t>
      </w:r>
      <w:r>
        <w:rPr>
          <w:iCs/>
        </w:rPr>
        <w:t xml:space="preserve"> </w:t>
      </w:r>
      <w:r w:rsidRPr="00CE41C9">
        <w:t xml:space="preserve">than </w:t>
      </w:r>
      <w:r>
        <w:t xml:space="preserve">non-disabled </w:t>
      </w:r>
      <w:r w:rsidRPr="00CE41C9">
        <w:t>people</w:t>
      </w:r>
      <w:r>
        <w:t>,</w:t>
      </w:r>
      <w:r>
        <w:rPr>
          <w:iCs/>
        </w:rPr>
        <w:t xml:space="preserve"> </w:t>
      </w:r>
      <w:r w:rsidRPr="20CED3D3">
        <w:t xml:space="preserve">including </w:t>
      </w:r>
      <w:r w:rsidRPr="00CE41C9">
        <w:t>non-partner physical violence and sexual violence.</w:t>
      </w:r>
      <w:r>
        <w:t xml:space="preserve"> </w:t>
      </w:r>
      <w:r w:rsidRPr="00731D10">
        <w:rPr>
          <w:color w:val="000000"/>
        </w:rPr>
        <w:t>Violence against women and domestic violence can be exacerbated where it intersects with discrimination.</w:t>
      </w:r>
      <w:r w:rsidRPr="002147F2">
        <w:rPr>
          <w:color w:val="000000"/>
          <w:vertAlign w:val="superscript"/>
        </w:rPr>
        <w:t xml:space="preserve"> </w:t>
      </w:r>
      <w:r w:rsidRPr="00731D10">
        <w:rPr>
          <w:color w:val="000000"/>
          <w:vertAlign w:val="superscript"/>
        </w:rPr>
        <w:footnoteReference w:id="17"/>
      </w:r>
      <w:r w:rsidRPr="00731D10">
        <w:rPr>
          <w:color w:val="000000"/>
        </w:rPr>
        <w:t xml:space="preserve"> </w:t>
      </w:r>
      <w:r>
        <w:rPr>
          <w:color w:val="000000"/>
        </w:rPr>
        <w:t xml:space="preserve">Disabled women </w:t>
      </w:r>
      <w:r w:rsidRPr="00731D10">
        <w:rPr>
          <w:color w:val="000000"/>
        </w:rPr>
        <w:t>disproportionately experience violence including</w:t>
      </w:r>
      <w:r>
        <w:rPr>
          <w:color w:val="000000"/>
        </w:rPr>
        <w:t xml:space="preserve"> </w:t>
      </w:r>
      <w:r w:rsidRPr="00731D10">
        <w:rPr>
          <w:color w:val="000000"/>
        </w:rPr>
        <w:t xml:space="preserve">domestic violence </w:t>
      </w:r>
      <w:r>
        <w:rPr>
          <w:color w:val="000000"/>
        </w:rPr>
        <w:t xml:space="preserve">with additional </w:t>
      </w:r>
      <w:r w:rsidRPr="00731D10">
        <w:rPr>
          <w:color w:val="000000"/>
        </w:rPr>
        <w:t>difficulty accessing protection</w:t>
      </w:r>
      <w:r>
        <w:rPr>
          <w:color w:val="000000"/>
        </w:rPr>
        <w:t>/</w:t>
      </w:r>
      <w:r w:rsidRPr="00731D10">
        <w:rPr>
          <w:color w:val="000000"/>
        </w:rPr>
        <w:t>support measures.</w:t>
      </w:r>
    </w:p>
    <w:p w14:paraId="58E208F0" w14:textId="7AF920C7" w:rsidR="00264281" w:rsidRPr="00731D10" w:rsidRDefault="00264281" w:rsidP="00FC35A0">
      <w:pPr>
        <w:pStyle w:val="Heading3"/>
      </w:pPr>
      <w:bookmarkStart w:id="36" w:name="_heading=h.wozdzyyca5w2" w:colFirst="0" w:colLast="0"/>
      <w:bookmarkStart w:id="37" w:name="_Toc176797600"/>
      <w:bookmarkEnd w:id="36"/>
      <w:r w:rsidRPr="00731D10">
        <w:t>Intellectual/learning disability</w:t>
      </w:r>
      <w:bookmarkEnd w:id="37"/>
    </w:p>
    <w:p w14:paraId="58E208F1" w14:textId="4FEAC3FE" w:rsidR="00264281" w:rsidRDefault="00264281" w:rsidP="0053428F">
      <w:pPr>
        <w:spacing w:line="360" w:lineRule="auto"/>
        <w:rPr>
          <w:color w:val="000000"/>
        </w:rPr>
      </w:pPr>
      <w:r>
        <w:rPr>
          <w:color w:val="000000"/>
        </w:rPr>
        <w:t>Statistics</w:t>
      </w:r>
      <w:r>
        <w:rPr>
          <w:rStyle w:val="FootnoteReference"/>
          <w:color w:val="000000"/>
        </w:rPr>
        <w:footnoteReference w:id="18"/>
      </w:r>
      <w:r>
        <w:rPr>
          <w:color w:val="000000"/>
        </w:rPr>
        <w:t xml:space="preserve"> highlight that girls and women with </w:t>
      </w:r>
      <w:r w:rsidRPr="00731D10">
        <w:rPr>
          <w:color w:val="000000"/>
        </w:rPr>
        <w:t>intellectual/learning disability are more likely to be victim</w:t>
      </w:r>
      <w:r>
        <w:rPr>
          <w:color w:val="000000"/>
        </w:rPr>
        <w:t>s</w:t>
      </w:r>
      <w:r w:rsidRPr="00731D10">
        <w:rPr>
          <w:color w:val="000000"/>
        </w:rPr>
        <w:t xml:space="preserve"> of crime</w:t>
      </w:r>
      <w:r>
        <w:rPr>
          <w:color w:val="000000"/>
        </w:rPr>
        <w:t>/s</w:t>
      </w:r>
      <w:r w:rsidRPr="00731D10">
        <w:rPr>
          <w:color w:val="000000"/>
        </w:rPr>
        <w:t xml:space="preserve"> compared to </w:t>
      </w:r>
      <w:r>
        <w:rPr>
          <w:color w:val="000000"/>
        </w:rPr>
        <w:t xml:space="preserve">non-disabled </w:t>
      </w:r>
      <w:r w:rsidRPr="00731D10">
        <w:rPr>
          <w:color w:val="000000"/>
        </w:rPr>
        <w:t>girls.</w:t>
      </w:r>
      <w:r w:rsidRPr="00731D10">
        <w:rPr>
          <w:color w:val="000000"/>
          <w:vertAlign w:val="superscript"/>
        </w:rPr>
        <w:footnoteReference w:id="19"/>
      </w:r>
    </w:p>
    <w:p w14:paraId="429C715E" w14:textId="31A1D7CB" w:rsidR="00264281" w:rsidRPr="00731D10" w:rsidRDefault="00264281" w:rsidP="0053428F">
      <w:pPr>
        <w:spacing w:line="360" w:lineRule="auto"/>
        <w:rPr>
          <w:color w:val="000000"/>
        </w:rPr>
      </w:pPr>
      <w:bookmarkStart w:id="38" w:name="_Hlk176592968"/>
      <w:r>
        <w:rPr>
          <w:color w:val="000000"/>
        </w:rPr>
        <w:lastRenderedPageBreak/>
        <w:t xml:space="preserve">The </w:t>
      </w:r>
      <w:r w:rsidRPr="5068D6C2">
        <w:rPr>
          <w:color w:val="000000"/>
        </w:rPr>
        <w:t xml:space="preserve">Te </w:t>
      </w:r>
      <w:proofErr w:type="spellStart"/>
      <w:r w:rsidRPr="5068D6C2">
        <w:rPr>
          <w:color w:val="000000"/>
        </w:rPr>
        <w:t>Aorerekura</w:t>
      </w:r>
      <w:proofErr w:type="spellEnd"/>
      <w:r w:rsidRPr="5068D6C2">
        <w:rPr>
          <w:color w:val="000000"/>
        </w:rPr>
        <w:t xml:space="preserve"> National Strategy and Action Plan</w:t>
      </w:r>
      <w:r w:rsidRPr="5068D6C2">
        <w:rPr>
          <w:rStyle w:val="FootnoteReference"/>
          <w:color w:val="000000"/>
        </w:rPr>
        <w:footnoteReference w:id="20"/>
      </w:r>
      <w:r w:rsidRPr="5068D6C2">
        <w:rPr>
          <w:color w:val="000000"/>
        </w:rPr>
        <w:t xml:space="preserve"> </w:t>
      </w:r>
      <w:r>
        <w:rPr>
          <w:color w:val="000000"/>
        </w:rPr>
        <w:t xml:space="preserve">offers </w:t>
      </w:r>
      <w:r w:rsidRPr="5068D6C2">
        <w:rPr>
          <w:color w:val="000000"/>
        </w:rPr>
        <w:t xml:space="preserve">recommendations </w:t>
      </w:r>
      <w:r>
        <w:rPr>
          <w:color w:val="000000"/>
        </w:rPr>
        <w:t xml:space="preserve">relating to </w:t>
      </w:r>
      <w:r w:rsidRPr="5068D6C2">
        <w:rPr>
          <w:color w:val="000000"/>
        </w:rPr>
        <w:t>Family and Sexual Violence.</w:t>
      </w:r>
      <w:bookmarkEnd w:id="38"/>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8F9" w14:textId="77777777" w:rsidTr="20CED3D3">
        <w:trPr>
          <w:trHeight w:val="300"/>
        </w:trPr>
        <w:tc>
          <w:tcPr>
            <w:tcW w:w="9015" w:type="dxa"/>
          </w:tcPr>
          <w:p w14:paraId="154075BD" w14:textId="4321AC2D" w:rsidR="00264281" w:rsidRPr="002C013C" w:rsidRDefault="00264281" w:rsidP="20CED3D3">
            <w:pPr>
              <w:spacing w:line="360" w:lineRule="auto"/>
              <w:rPr>
                <w:b/>
                <w:bCs/>
              </w:rPr>
            </w:pPr>
            <w:r w:rsidRPr="20CED3D3">
              <w:rPr>
                <w:b/>
                <w:bCs/>
                <w:color w:val="000000" w:themeColor="text1"/>
              </w:rPr>
              <w:t>Recommendation</w:t>
            </w:r>
            <w:r>
              <w:rPr>
                <w:b/>
                <w:bCs/>
                <w:color w:val="000000" w:themeColor="text1"/>
              </w:rPr>
              <w:t xml:space="preserve"> 11</w:t>
            </w:r>
            <w:r w:rsidRPr="20CED3D3">
              <w:rPr>
                <w:b/>
                <w:bCs/>
                <w:color w:val="000000" w:themeColor="text1"/>
              </w:rPr>
              <w:t>:</w:t>
            </w:r>
            <w:r w:rsidRPr="20CED3D3">
              <w:rPr>
                <w:color w:val="000000" w:themeColor="text1"/>
              </w:rPr>
              <w:t xml:space="preserve"> </w:t>
            </w:r>
            <w:r w:rsidR="000E14BE">
              <w:rPr>
                <w:color w:val="000000" w:themeColor="text1"/>
              </w:rPr>
              <w:t xml:space="preserve">NZ </w:t>
            </w:r>
            <w:r>
              <w:t xml:space="preserve">Government </w:t>
            </w:r>
            <w:r w:rsidRPr="20CED3D3">
              <w:rPr>
                <w:rFonts w:eastAsia="Roboto"/>
                <w:highlight w:val="white"/>
              </w:rPr>
              <w:t xml:space="preserve">resources the provision of specialist violence prevention and support services for disabled women </w:t>
            </w:r>
            <w:r>
              <w:t xml:space="preserve">with culturally competent staff trained to meet the needs of disabled </w:t>
            </w:r>
            <w:r w:rsidRPr="20CED3D3">
              <w:rPr>
                <w:color w:val="000000" w:themeColor="text1"/>
              </w:rPr>
              <w:t>women.</w:t>
            </w:r>
          </w:p>
        </w:tc>
      </w:tr>
    </w:tbl>
    <w:p w14:paraId="58E20901" w14:textId="77777777" w:rsidR="00264281" w:rsidRDefault="00264281" w:rsidP="0053428F">
      <w:pPr>
        <w:spacing w:line="360" w:lineRule="auto"/>
      </w:pPr>
    </w:p>
    <w:p w14:paraId="58E20902" w14:textId="0D74A48C" w:rsidR="00264281" w:rsidRPr="00731D10" w:rsidRDefault="00264281" w:rsidP="00EF208A">
      <w:pPr>
        <w:pStyle w:val="Heading2"/>
      </w:pPr>
      <w:bookmarkStart w:id="39" w:name="_heading=h.hhrduhkpgy8n" w:colFirst="0" w:colLast="0"/>
      <w:bookmarkStart w:id="40" w:name="_Toc176797601"/>
      <w:bookmarkEnd w:id="39"/>
      <w:r w:rsidRPr="00731D10">
        <w:t>Education for disabled women (List of issues 12)</w:t>
      </w:r>
      <w:bookmarkEnd w:id="40"/>
    </w:p>
    <w:p w14:paraId="58E20904" w14:textId="0F4E1301" w:rsidR="00264281" w:rsidRPr="00731D10" w:rsidRDefault="00264281" w:rsidP="0053428F">
      <w:pPr>
        <w:spacing w:line="360" w:lineRule="auto"/>
      </w:pPr>
      <w:r w:rsidRPr="00731D10">
        <w:t>Statistics show that 34</w:t>
      </w:r>
      <w:r w:rsidRPr="00E00D8D">
        <w:t>% of disabled women have no educational qualification, compared with 15% of</w:t>
      </w:r>
      <w:r w:rsidRPr="00731D10">
        <w:t xml:space="preserve"> non-disabled women</w:t>
      </w:r>
      <w:r w:rsidRPr="00731D10">
        <w:rPr>
          <w:vertAlign w:val="superscript"/>
        </w:rPr>
        <w:footnoteReference w:id="21"/>
      </w:r>
      <w:r w:rsidRPr="00731D10">
        <w:t>.</w:t>
      </w:r>
    </w:p>
    <w:p w14:paraId="58E20905" w14:textId="77777777" w:rsidR="00264281" w:rsidRPr="00731D10" w:rsidRDefault="00264281" w:rsidP="00FC35A0">
      <w:pPr>
        <w:pStyle w:val="Heading3"/>
      </w:pPr>
      <w:bookmarkStart w:id="41" w:name="_heading=h.jmjegjcko0ei"/>
      <w:bookmarkStart w:id="42" w:name="_Toc176797602"/>
      <w:bookmarkEnd w:id="41"/>
      <w:r>
        <w:t>Charter Schools</w:t>
      </w:r>
      <w:bookmarkEnd w:id="42"/>
    </w:p>
    <w:p w14:paraId="58E20906" w14:textId="54DC9661" w:rsidR="00264281" w:rsidRPr="00731D10" w:rsidRDefault="00264281" w:rsidP="0053428F">
      <w:pPr>
        <w:spacing w:line="360" w:lineRule="auto"/>
      </w:pPr>
      <w:r w:rsidRPr="00731D10">
        <w:t xml:space="preserve">The current </w:t>
      </w:r>
      <w:r>
        <w:t>Government</w:t>
      </w:r>
      <w:r w:rsidR="00560543">
        <w:t>’</w:t>
      </w:r>
      <w:r w:rsidRPr="00731D10">
        <w:t xml:space="preserve">s focus on charter schools </w:t>
      </w:r>
      <w:r>
        <w:t xml:space="preserve">diverts </w:t>
      </w:r>
      <w:r w:rsidRPr="00731D10">
        <w:t xml:space="preserve">necessary funds from learning supports for </w:t>
      </w:r>
      <w:r w:rsidR="00560543">
        <w:t>“</w:t>
      </w:r>
      <w:r w:rsidRPr="00731D10">
        <w:t>high needs</w:t>
      </w:r>
      <w:r w:rsidR="00CE3F5B">
        <w:t>”</w:t>
      </w:r>
      <w:r w:rsidRPr="00731D10">
        <w:t xml:space="preserve"> public system students</w:t>
      </w:r>
      <w:r>
        <w:t>.</w:t>
      </w:r>
      <w:r w:rsidRPr="00731D10">
        <w:rPr>
          <w:vertAlign w:val="superscript"/>
        </w:rPr>
        <w:footnoteReference w:id="22"/>
      </w:r>
      <w:r w:rsidRPr="00731D10">
        <w:t xml:space="preserve"> Charter schools pose further threat</w:t>
      </w:r>
      <w:r>
        <w:t>s</w:t>
      </w:r>
      <w:r w:rsidRPr="00731D10">
        <w:t xml:space="preserve"> to </w:t>
      </w:r>
      <w:r>
        <w:t>i</w:t>
      </w:r>
      <w:r w:rsidRPr="00731D10">
        <w:t xml:space="preserve">nclusive education as international research </w:t>
      </w:r>
      <w:r>
        <w:t xml:space="preserve">points to </w:t>
      </w:r>
      <w:r w:rsidRPr="00731D10">
        <w:t>discriminatory pupil selection policies</w:t>
      </w:r>
      <w:r>
        <w:t xml:space="preserve"> with </w:t>
      </w:r>
      <w:r w:rsidRPr="00731D10">
        <w:t xml:space="preserve">similar concerns expressed </w:t>
      </w:r>
      <w:r>
        <w:t>in NZ</w:t>
      </w:r>
      <w:r w:rsidRPr="00731D10">
        <w:t>.</w:t>
      </w:r>
      <w:r w:rsidRPr="00731D10">
        <w:rPr>
          <w:vertAlign w:val="superscript"/>
        </w:rPr>
        <w:footnoteReference w:id="23"/>
      </w:r>
      <w:r>
        <w:rPr>
          <w:vertAlign w:val="superscript"/>
        </w:rPr>
        <w:t>,</w:t>
      </w:r>
      <w:r w:rsidRPr="00731D10">
        <w:rPr>
          <w:vertAlign w:val="superscript"/>
        </w:rPr>
        <w:footnoteReference w:id="24"/>
      </w:r>
      <w:r w:rsidRPr="00731D10">
        <w:t> </w:t>
      </w:r>
    </w:p>
    <w:p w14:paraId="58E20908" w14:textId="55560BDE" w:rsidR="00264281" w:rsidRPr="00731D10" w:rsidRDefault="00264281" w:rsidP="00FC35A0">
      <w:pPr>
        <w:pStyle w:val="Heading3"/>
      </w:pPr>
      <w:bookmarkStart w:id="43" w:name="_heading=h.400q3qigjqhz" w:colFirst="0" w:colLast="0"/>
      <w:bookmarkStart w:id="44" w:name="_Toc176797603"/>
      <w:bookmarkEnd w:id="43"/>
      <w:r w:rsidRPr="00731D10">
        <w:lastRenderedPageBreak/>
        <w:t xml:space="preserve">Public </w:t>
      </w:r>
      <w:r>
        <w:t>s</w:t>
      </w:r>
      <w:r w:rsidRPr="00731D10">
        <w:t xml:space="preserve">ervice </w:t>
      </w:r>
      <w:r>
        <w:t>f</w:t>
      </w:r>
      <w:r w:rsidRPr="00731D10">
        <w:t xml:space="preserve">unding </w:t>
      </w:r>
      <w:r>
        <w:t>c</w:t>
      </w:r>
      <w:r w:rsidRPr="00731D10">
        <w:t>uts</w:t>
      </w:r>
      <w:bookmarkEnd w:id="44"/>
    </w:p>
    <w:p w14:paraId="58E20909" w14:textId="02441180" w:rsidR="00264281" w:rsidRPr="00731D10" w:rsidRDefault="00264281" w:rsidP="0053428F">
      <w:pPr>
        <w:spacing w:line="360" w:lineRule="auto"/>
      </w:pPr>
      <w:r w:rsidRPr="00731D10">
        <w:t xml:space="preserve">The </w:t>
      </w:r>
      <w:r>
        <w:t>Government</w:t>
      </w:r>
      <w:r w:rsidR="00560543">
        <w:t>’</w:t>
      </w:r>
      <w:r w:rsidRPr="00731D10">
        <w:t>s reduction of public service workers has meant the removal of speech language therapists and teacher aides support</w:t>
      </w:r>
      <w:r>
        <w:t>ing</w:t>
      </w:r>
      <w:r w:rsidRPr="00731D10">
        <w:t xml:space="preserve"> education of disabled students in school</w:t>
      </w:r>
      <w:r>
        <w:t>s.</w:t>
      </w:r>
      <w:r w:rsidRPr="00731D10">
        <w:rPr>
          <w:vertAlign w:val="superscript"/>
        </w:rPr>
        <w:footnoteReference w:id="25"/>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0E" w14:textId="77777777" w:rsidTr="20CED3D3">
        <w:trPr>
          <w:trHeight w:val="300"/>
        </w:trPr>
        <w:tc>
          <w:tcPr>
            <w:tcW w:w="9015" w:type="dxa"/>
          </w:tcPr>
          <w:p w14:paraId="58E2090D" w14:textId="5CA29CCD" w:rsidR="00264281" w:rsidRPr="00731D10" w:rsidRDefault="00264281" w:rsidP="0053428F">
            <w:pPr>
              <w:spacing w:line="360" w:lineRule="auto"/>
              <w:rPr>
                <w:b/>
                <w:color w:val="000000"/>
              </w:rPr>
            </w:pPr>
            <w:r w:rsidRPr="00731D10">
              <w:rPr>
                <w:b/>
                <w:color w:val="000000"/>
              </w:rPr>
              <w:t>Recommendation</w:t>
            </w:r>
            <w:r>
              <w:rPr>
                <w:b/>
                <w:color w:val="000000"/>
              </w:rPr>
              <w:t xml:space="preserve"> 12</w:t>
            </w:r>
            <w:r w:rsidRPr="00731D10">
              <w:rPr>
                <w:b/>
                <w:color w:val="000000"/>
              </w:rPr>
              <w:t>:</w:t>
            </w:r>
            <w:r w:rsidRPr="00731D10">
              <w:rPr>
                <w:color w:val="000000"/>
              </w:rPr>
              <w:t xml:space="preserve"> </w:t>
            </w:r>
            <w:r>
              <w:rPr>
                <w:color w:val="000000"/>
              </w:rPr>
              <w:t>Ministry of Women</w:t>
            </w:r>
            <w:r w:rsidRPr="00731D10">
              <w:rPr>
                <w:color w:val="000000"/>
              </w:rPr>
              <w:t xml:space="preserve"> </w:t>
            </w:r>
            <w:r>
              <w:rPr>
                <w:color w:val="000000"/>
              </w:rPr>
              <w:t>(</w:t>
            </w:r>
            <w:proofErr w:type="spellStart"/>
            <w:r>
              <w:rPr>
                <w:color w:val="000000"/>
              </w:rPr>
              <w:t>MoW</w:t>
            </w:r>
            <w:proofErr w:type="spellEnd"/>
            <w:r>
              <w:rPr>
                <w:color w:val="000000"/>
              </w:rPr>
              <w:t xml:space="preserve">) </w:t>
            </w:r>
            <w:r w:rsidRPr="00731D10">
              <w:rPr>
                <w:color w:val="000000"/>
              </w:rPr>
              <w:t xml:space="preserve">and </w:t>
            </w:r>
            <w:r w:rsidRPr="009E1B90">
              <w:rPr>
                <w:color w:val="000000"/>
              </w:rPr>
              <w:t xml:space="preserve">Te </w:t>
            </w:r>
            <w:proofErr w:type="spellStart"/>
            <w:r w:rsidRPr="009E1B90">
              <w:rPr>
                <w:color w:val="000000"/>
              </w:rPr>
              <w:t>Tāhuhu</w:t>
            </w:r>
            <w:proofErr w:type="spellEnd"/>
            <w:r w:rsidRPr="009E1B90">
              <w:rPr>
                <w:color w:val="000000"/>
              </w:rPr>
              <w:t xml:space="preserve"> o te </w:t>
            </w:r>
            <w:proofErr w:type="spellStart"/>
            <w:r w:rsidRPr="009E1B90">
              <w:rPr>
                <w:color w:val="000000"/>
              </w:rPr>
              <w:t>Mātauranga</w:t>
            </w:r>
            <w:proofErr w:type="spellEnd"/>
            <w:r w:rsidRPr="009E1B90">
              <w:rPr>
                <w:color w:val="000000"/>
              </w:rPr>
              <w:t xml:space="preserve"> Ministry of Education</w:t>
            </w:r>
            <w:r>
              <w:rPr>
                <w:color w:val="000000"/>
              </w:rPr>
              <w:t xml:space="preserve"> (</w:t>
            </w:r>
            <w:proofErr w:type="spellStart"/>
            <w:r>
              <w:rPr>
                <w:color w:val="000000"/>
              </w:rPr>
              <w:t>MoE</w:t>
            </w:r>
            <w:proofErr w:type="spellEnd"/>
            <w:r>
              <w:rPr>
                <w:color w:val="000000"/>
              </w:rPr>
              <w:t>)</w:t>
            </w:r>
            <w:r w:rsidRPr="009E1B90">
              <w:rPr>
                <w:color w:val="000000"/>
              </w:rPr>
              <w:t xml:space="preserve"> </w:t>
            </w:r>
            <w:r>
              <w:rPr>
                <w:color w:val="000000"/>
              </w:rPr>
              <w:t xml:space="preserve">consult </w:t>
            </w:r>
            <w:r w:rsidRPr="00731D10">
              <w:rPr>
                <w:color w:val="000000"/>
              </w:rPr>
              <w:t xml:space="preserve">with disabled women </w:t>
            </w:r>
            <w:r>
              <w:rPr>
                <w:color w:val="000000"/>
              </w:rPr>
              <w:t xml:space="preserve">to </w:t>
            </w:r>
            <w:r w:rsidRPr="00731D10">
              <w:rPr>
                <w:color w:val="000000"/>
              </w:rPr>
              <w:t xml:space="preserve">create a </w:t>
            </w:r>
            <w:r>
              <w:rPr>
                <w:color w:val="000000"/>
              </w:rPr>
              <w:t>National Action Plan</w:t>
            </w:r>
            <w:r w:rsidRPr="00731D10">
              <w:rPr>
                <w:color w:val="000000"/>
              </w:rPr>
              <w:t xml:space="preserve"> for the education of </w:t>
            </w:r>
            <w:r>
              <w:rPr>
                <w:color w:val="000000"/>
              </w:rPr>
              <w:t>disabled women</w:t>
            </w:r>
            <w:r w:rsidRPr="00731D10">
              <w:rPr>
                <w:color w:val="000000"/>
              </w:rPr>
              <w:t>.</w:t>
            </w:r>
          </w:p>
        </w:tc>
      </w:tr>
    </w:tbl>
    <w:p w14:paraId="58E2090F" w14:textId="77777777" w:rsidR="00264281" w:rsidRPr="00731D10" w:rsidRDefault="00264281" w:rsidP="0053428F">
      <w:pPr>
        <w:spacing w:line="360" w:lineRule="auto"/>
        <w:rPr>
          <w:color w:val="000000"/>
        </w:rPr>
      </w:pPr>
    </w:p>
    <w:p w14:paraId="58E20911" w14:textId="01A96101" w:rsidR="00264281" w:rsidRPr="00630A12" w:rsidRDefault="00264281" w:rsidP="00EF208A">
      <w:pPr>
        <w:pStyle w:val="Heading2"/>
      </w:pPr>
      <w:bookmarkStart w:id="45" w:name="_heading=h.oh37e48joahu" w:colFirst="0" w:colLast="0"/>
      <w:bookmarkStart w:id="46" w:name="_Toc176797604"/>
      <w:bookmarkEnd w:id="45"/>
      <w:r w:rsidRPr="00630A12">
        <w:rPr>
          <w:rStyle w:val="DPAHeading2Char"/>
          <w:b/>
          <w:sz w:val="32"/>
          <w:szCs w:val="26"/>
        </w:rPr>
        <w:t>Participation in political and public life for disabled women (</w:t>
      </w:r>
      <w:r>
        <w:rPr>
          <w:rStyle w:val="DPAHeading2Char"/>
          <w:b/>
          <w:sz w:val="32"/>
          <w:szCs w:val="26"/>
        </w:rPr>
        <w:t>LOQ</w:t>
      </w:r>
      <w:r w:rsidRPr="00630A12">
        <w:rPr>
          <w:rStyle w:val="DPAHeading2Char"/>
          <w:b/>
          <w:sz w:val="32"/>
          <w:szCs w:val="26"/>
        </w:rPr>
        <w:t xml:space="preserve"> 13)</w:t>
      </w:r>
      <w:bookmarkEnd w:id="46"/>
    </w:p>
    <w:p w14:paraId="58E20912" w14:textId="3501B1FA" w:rsidR="00264281" w:rsidRPr="00731D10" w:rsidRDefault="00264281" w:rsidP="0053428F">
      <w:pPr>
        <w:spacing w:line="360" w:lineRule="auto"/>
        <w:rPr>
          <w:color w:val="000000"/>
        </w:rPr>
      </w:pPr>
      <w:r>
        <w:rPr>
          <w:color w:val="000000"/>
        </w:rPr>
        <w:t>D</w:t>
      </w:r>
      <w:r w:rsidRPr="00731D10">
        <w:rPr>
          <w:color w:val="000000"/>
        </w:rPr>
        <w:t xml:space="preserve">isabled </w:t>
      </w:r>
      <w:r>
        <w:rPr>
          <w:color w:val="000000"/>
        </w:rPr>
        <w:t xml:space="preserve">people are </w:t>
      </w:r>
      <w:r w:rsidRPr="00731D10">
        <w:rPr>
          <w:color w:val="000000"/>
        </w:rPr>
        <w:t xml:space="preserve">provided </w:t>
      </w:r>
      <w:r>
        <w:rPr>
          <w:color w:val="000000"/>
        </w:rPr>
        <w:t xml:space="preserve">supports for </w:t>
      </w:r>
      <w:r w:rsidRPr="00731D10">
        <w:rPr>
          <w:color w:val="000000"/>
        </w:rPr>
        <w:t>participat</w:t>
      </w:r>
      <w:r>
        <w:rPr>
          <w:color w:val="000000"/>
        </w:rPr>
        <w:t>ing</w:t>
      </w:r>
      <w:r w:rsidRPr="00731D10">
        <w:rPr>
          <w:color w:val="000000"/>
        </w:rPr>
        <w:t xml:space="preserve"> in politic</w:t>
      </w:r>
      <w:r>
        <w:rPr>
          <w:color w:val="000000"/>
        </w:rPr>
        <w:t>s,</w:t>
      </w:r>
      <w:r w:rsidRPr="00731D10">
        <w:rPr>
          <w:color w:val="000000"/>
          <w:vertAlign w:val="superscript"/>
        </w:rPr>
        <w:footnoteReference w:id="26"/>
      </w:r>
      <w:r w:rsidRPr="00731D10">
        <w:rPr>
          <w:color w:val="000000"/>
        </w:rPr>
        <w:t xml:space="preserve"> but inaccessible environments, </w:t>
      </w:r>
      <w:r w:rsidRPr="00731D10">
        <w:t xml:space="preserve">prejudicial </w:t>
      </w:r>
      <w:r w:rsidRPr="00731D10">
        <w:rPr>
          <w:color w:val="000000"/>
        </w:rPr>
        <w:t xml:space="preserve">attitudes and barriers within </w:t>
      </w:r>
      <w:r>
        <w:rPr>
          <w:color w:val="000000"/>
        </w:rPr>
        <w:t>Parliament are substantial.</w:t>
      </w:r>
      <w:r w:rsidRPr="00731D10">
        <w:rPr>
          <w:color w:val="000000"/>
        </w:rPr>
        <w:t xml:space="preserve"> </w:t>
      </w:r>
      <w:r>
        <w:rPr>
          <w:color w:val="000000"/>
        </w:rPr>
        <w:t xml:space="preserve">Political aspirations are not </w:t>
      </w:r>
      <w:r w:rsidRPr="00731D10">
        <w:rPr>
          <w:color w:val="000000"/>
        </w:rPr>
        <w:t xml:space="preserve">a dream that many disabled women </w:t>
      </w:r>
      <w:r>
        <w:rPr>
          <w:color w:val="000000"/>
        </w:rPr>
        <w:t xml:space="preserve">can </w:t>
      </w:r>
      <w:r w:rsidRPr="00731D10">
        <w:rPr>
          <w:color w:val="000000"/>
        </w:rPr>
        <w:t>achieve</w:t>
      </w:r>
      <w:r>
        <w:rPr>
          <w:color w:val="000000"/>
        </w:rPr>
        <w:t xml:space="preserve"> in these circumstances</w:t>
      </w:r>
      <w:r w:rsidRPr="00731D10">
        <w:rPr>
          <w:color w:val="000000"/>
        </w:rPr>
        <w:t>.</w:t>
      </w:r>
    </w:p>
    <w:p w14:paraId="58E20914" w14:textId="2807CA9F" w:rsidR="00264281" w:rsidRPr="00731D10" w:rsidRDefault="00264281" w:rsidP="0053428F">
      <w:pPr>
        <w:spacing w:line="360" w:lineRule="auto"/>
        <w:rPr>
          <w:color w:val="000000"/>
        </w:rPr>
      </w:pPr>
      <w:r w:rsidRPr="00731D10">
        <w:rPr>
          <w:color w:val="000000"/>
        </w:rPr>
        <w:t>Access Matters Aotearoa</w:t>
      </w:r>
      <w:r>
        <w:rPr>
          <w:color w:val="000000"/>
        </w:rPr>
        <w:t xml:space="preserve"> (AMA)</w:t>
      </w:r>
      <w:r w:rsidRPr="00731D10">
        <w:rPr>
          <w:color w:val="000000"/>
          <w:vertAlign w:val="superscript"/>
        </w:rPr>
        <w:footnoteReference w:id="27"/>
      </w:r>
      <w:r w:rsidRPr="00731D10">
        <w:rPr>
          <w:color w:val="000000"/>
        </w:rPr>
        <w:t xml:space="preserve"> </w:t>
      </w:r>
      <w:r>
        <w:rPr>
          <w:color w:val="000000"/>
        </w:rPr>
        <w:t xml:space="preserve">advocate </w:t>
      </w:r>
      <w:r w:rsidRPr="00731D10">
        <w:rPr>
          <w:color w:val="000000"/>
        </w:rPr>
        <w:t xml:space="preserve">for </w:t>
      </w:r>
      <w:r>
        <w:rPr>
          <w:color w:val="000000"/>
        </w:rPr>
        <w:t xml:space="preserve">more enforceable </w:t>
      </w:r>
      <w:r w:rsidRPr="00731D10">
        <w:rPr>
          <w:color w:val="000000"/>
        </w:rPr>
        <w:t xml:space="preserve">accessibility legislation in all aspects of society. For disabled women to participate in political and public life, a combined effort </w:t>
      </w:r>
      <w:r>
        <w:rPr>
          <w:color w:val="000000"/>
        </w:rPr>
        <w:t>is need</w:t>
      </w:r>
      <w:r w:rsidR="000E14BE">
        <w:rPr>
          <w:color w:val="000000"/>
        </w:rPr>
        <w:t>ed</w:t>
      </w:r>
      <w:r>
        <w:rPr>
          <w:color w:val="000000"/>
        </w:rPr>
        <w:t xml:space="preserve"> </w:t>
      </w:r>
      <w:r w:rsidRPr="00731D10">
        <w:rPr>
          <w:color w:val="000000"/>
        </w:rPr>
        <w:t>with access to healthy homes</w:t>
      </w:r>
      <w:r w:rsidRPr="00731D10">
        <w:rPr>
          <w:color w:val="000000"/>
          <w:vertAlign w:val="superscript"/>
        </w:rPr>
        <w:footnoteReference w:id="28"/>
      </w:r>
      <w:r w:rsidRPr="00731D10">
        <w:rPr>
          <w:color w:val="000000"/>
        </w:rPr>
        <w:t>, safe communities</w:t>
      </w:r>
      <w:r>
        <w:rPr>
          <w:color w:val="000000"/>
        </w:rPr>
        <w:t>,</w:t>
      </w:r>
      <w:r w:rsidRPr="00731D10">
        <w:rPr>
          <w:color w:val="000000"/>
        </w:rPr>
        <w:t xml:space="preserve"> quality education, funding, health</w:t>
      </w:r>
      <w:r>
        <w:rPr>
          <w:color w:val="000000"/>
        </w:rPr>
        <w:t>care</w:t>
      </w:r>
      <w:r w:rsidRPr="00731D10">
        <w:rPr>
          <w:color w:val="000000"/>
        </w:rPr>
        <w:t xml:space="preserve"> and employment.</w:t>
      </w:r>
    </w:p>
    <w:tbl>
      <w:tblPr>
        <w:tblStyle w:val="ab"/>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17" w14:textId="77777777" w:rsidTr="20CED3D3">
        <w:trPr>
          <w:trHeight w:val="300"/>
        </w:trPr>
        <w:tc>
          <w:tcPr>
            <w:tcW w:w="9015" w:type="dxa"/>
          </w:tcPr>
          <w:p w14:paraId="58E20916" w14:textId="51DB5CDD"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13</w:t>
            </w:r>
            <w:r w:rsidRPr="20CED3D3">
              <w:rPr>
                <w:b/>
                <w:bCs/>
                <w:color w:val="000000" w:themeColor="text1"/>
              </w:rPr>
              <w:t>:</w:t>
            </w:r>
            <w:r w:rsidRPr="20CED3D3">
              <w:rPr>
                <w:color w:val="000000" w:themeColor="text1"/>
              </w:rPr>
              <w:t xml:space="preserve"> NZ Government takes concrete measures to improve access to political and public life for disabled women</w:t>
            </w:r>
            <w:r>
              <w:t>.</w:t>
            </w:r>
          </w:p>
        </w:tc>
      </w:tr>
    </w:tbl>
    <w:p w14:paraId="0BC4B322" w14:textId="77777777" w:rsidR="00264281" w:rsidRPr="00731D10" w:rsidRDefault="00264281" w:rsidP="0053428F">
      <w:pPr>
        <w:spacing w:line="360" w:lineRule="auto"/>
        <w:rPr>
          <w:color w:val="000000"/>
        </w:rPr>
      </w:pPr>
    </w:p>
    <w:p w14:paraId="58E2091A" w14:textId="28C166B8" w:rsidR="00264281" w:rsidRPr="00630A12" w:rsidRDefault="00264281" w:rsidP="00EF208A">
      <w:pPr>
        <w:pStyle w:val="Heading2"/>
      </w:pPr>
      <w:bookmarkStart w:id="47" w:name="_heading=h.8mag2t561fwr" w:colFirst="0" w:colLast="0"/>
      <w:bookmarkStart w:id="48" w:name="_Toc176797605"/>
      <w:bookmarkEnd w:id="47"/>
      <w:r w:rsidRPr="00630A12">
        <w:t>Employment for disabled women (</w:t>
      </w:r>
      <w:r>
        <w:t>LOQ</w:t>
      </w:r>
      <w:r w:rsidRPr="00630A12">
        <w:t xml:space="preserve"> 16)</w:t>
      </w:r>
      <w:bookmarkEnd w:id="48"/>
    </w:p>
    <w:p w14:paraId="58E2091C" w14:textId="4525F9D6" w:rsidR="00264281" w:rsidRPr="00731D10" w:rsidRDefault="00264281" w:rsidP="0053428F">
      <w:pPr>
        <w:spacing w:line="360" w:lineRule="auto"/>
        <w:rPr>
          <w:color w:val="000000"/>
        </w:rPr>
      </w:pPr>
      <w:r w:rsidRPr="00731D10">
        <w:rPr>
          <w:color w:val="000000"/>
        </w:rPr>
        <w:t>Disabled people are more likely to have lower incomes than non-disabled people,</w:t>
      </w:r>
      <w:r w:rsidRPr="00731D10">
        <w:rPr>
          <w:color w:val="000000"/>
          <w:vertAlign w:val="superscript"/>
        </w:rPr>
        <w:footnoteReference w:id="29"/>
      </w:r>
      <w:r w:rsidRPr="00731D10">
        <w:rPr>
          <w:color w:val="000000"/>
        </w:rPr>
        <w:t xml:space="preserve"> </w:t>
      </w:r>
      <w:r>
        <w:rPr>
          <w:color w:val="000000"/>
        </w:rPr>
        <w:t>meaning</w:t>
      </w:r>
      <w:r w:rsidRPr="00731D10">
        <w:rPr>
          <w:color w:val="000000"/>
        </w:rPr>
        <w:t xml:space="preserve"> disabled women are more likely to have lower incomes than non-disabled </w:t>
      </w:r>
      <w:r>
        <w:rPr>
          <w:color w:val="000000"/>
        </w:rPr>
        <w:t>people and disabled men</w:t>
      </w:r>
      <w:r w:rsidRPr="00731D10">
        <w:rPr>
          <w:color w:val="000000"/>
        </w:rPr>
        <w:t>.</w:t>
      </w:r>
    </w:p>
    <w:p w14:paraId="58E2091D" w14:textId="77777777" w:rsidR="00264281" w:rsidRPr="007770AF" w:rsidRDefault="00264281" w:rsidP="00FC35A0">
      <w:pPr>
        <w:pStyle w:val="Heading3"/>
      </w:pPr>
      <w:bookmarkStart w:id="49" w:name="_heading=h.7jz32uw6hvle" w:colFirst="0" w:colLast="0"/>
      <w:bookmarkStart w:id="50" w:name="_Toc176797606"/>
      <w:bookmarkEnd w:id="49"/>
      <w:r w:rsidRPr="007770AF">
        <w:t>Pay Equity</w:t>
      </w:r>
      <w:bookmarkEnd w:id="50"/>
    </w:p>
    <w:p w14:paraId="4C8FFDC2" w14:textId="5CEE6E71" w:rsidR="00264281" w:rsidRDefault="00264281" w:rsidP="0053428F">
      <w:pPr>
        <w:spacing w:line="360" w:lineRule="auto"/>
        <w:rPr>
          <w:color w:val="000000"/>
        </w:rPr>
      </w:pPr>
      <w:r w:rsidRPr="00731D10">
        <w:rPr>
          <w:color w:val="000000"/>
        </w:rPr>
        <w:t xml:space="preserve">The disestablishment of the Pay Equity Taskforce </w:t>
      </w:r>
      <w:r>
        <w:rPr>
          <w:color w:val="000000"/>
        </w:rPr>
        <w:t xml:space="preserve">(PET) </w:t>
      </w:r>
      <w:r w:rsidRPr="00731D10">
        <w:rPr>
          <w:color w:val="000000"/>
        </w:rPr>
        <w:t>has set back pay equity for disabled women.</w:t>
      </w:r>
      <w:r w:rsidRPr="00731D10">
        <w:rPr>
          <w:color w:val="000000"/>
          <w:vertAlign w:val="superscript"/>
        </w:rPr>
        <w:footnoteReference w:id="30"/>
      </w:r>
      <w:r w:rsidRPr="00731D10">
        <w:rPr>
          <w:color w:val="000000"/>
        </w:rPr>
        <w:t xml:space="preserve"> </w:t>
      </w:r>
      <w:r>
        <w:rPr>
          <w:color w:val="000000"/>
        </w:rPr>
        <w:t xml:space="preserve">PET </w:t>
      </w:r>
      <w:r w:rsidRPr="00731D10">
        <w:rPr>
          <w:color w:val="000000"/>
        </w:rPr>
        <w:t>has reduced pay gaps</w:t>
      </w:r>
      <w:r>
        <w:rPr>
          <w:color w:val="000000"/>
        </w:rPr>
        <w:t xml:space="preserve"> s</w:t>
      </w:r>
      <w:r w:rsidRPr="00731D10">
        <w:rPr>
          <w:color w:val="000000"/>
        </w:rPr>
        <w:t>ince 2017</w:t>
      </w:r>
      <w:r>
        <w:rPr>
          <w:color w:val="000000"/>
        </w:rPr>
        <w:t xml:space="preserve"> (</w:t>
      </w:r>
      <w:r w:rsidRPr="00731D10">
        <w:rPr>
          <w:color w:val="000000"/>
        </w:rPr>
        <w:t>public service gender 12.5%</w:t>
      </w:r>
      <w:r>
        <w:rPr>
          <w:color w:val="000000"/>
        </w:rPr>
        <w:t>→</w:t>
      </w:r>
      <w:r w:rsidRPr="00731D10">
        <w:rPr>
          <w:color w:val="000000"/>
        </w:rPr>
        <w:t>7.1%; Māori 11.2%</w:t>
      </w:r>
      <w:r>
        <w:rPr>
          <w:color w:val="000000"/>
        </w:rPr>
        <w:t>→</w:t>
      </w:r>
      <w:r w:rsidRPr="00731D10">
        <w:rPr>
          <w:color w:val="000000"/>
        </w:rPr>
        <w:t>5.4%</w:t>
      </w:r>
      <w:r>
        <w:rPr>
          <w:color w:val="000000"/>
        </w:rPr>
        <w:t xml:space="preserve">; </w:t>
      </w:r>
      <w:r w:rsidRPr="00731D10">
        <w:rPr>
          <w:color w:val="000000"/>
        </w:rPr>
        <w:t>Pacific 21.6%</w:t>
      </w:r>
      <w:r>
        <w:rPr>
          <w:color w:val="000000"/>
        </w:rPr>
        <w:t>→</w:t>
      </w:r>
      <w:r w:rsidRPr="00731D10">
        <w:rPr>
          <w:color w:val="000000"/>
        </w:rPr>
        <w:t>16.6%</w:t>
      </w:r>
      <w:r>
        <w:rPr>
          <w:color w:val="000000"/>
        </w:rPr>
        <w:t>)</w:t>
      </w:r>
      <w:r w:rsidRPr="00731D10">
        <w:rPr>
          <w:color w:val="000000"/>
        </w:rPr>
        <w:t>.</w:t>
      </w:r>
      <w:r w:rsidRPr="00731D10">
        <w:rPr>
          <w:vertAlign w:val="superscript"/>
        </w:rPr>
        <w:footnoteReference w:id="31"/>
      </w:r>
    </w:p>
    <w:p w14:paraId="58E2091E" w14:textId="68CF371F" w:rsidR="00264281" w:rsidRPr="00731D10" w:rsidRDefault="00264281" w:rsidP="0053428F">
      <w:pPr>
        <w:spacing w:line="360" w:lineRule="auto"/>
        <w:rPr>
          <w:color w:val="000000"/>
        </w:rPr>
      </w:pPr>
      <w:r w:rsidRPr="00731D10">
        <w:rPr>
          <w:color w:val="000000"/>
        </w:rPr>
        <w:t>The Fair Pay Agreement</w:t>
      </w:r>
      <w:r>
        <w:rPr>
          <w:color w:val="000000"/>
        </w:rPr>
        <w:t>s</w:t>
      </w:r>
      <w:r w:rsidRPr="00731D10">
        <w:rPr>
          <w:color w:val="000000"/>
        </w:rPr>
        <w:t xml:space="preserve"> abolished in December 2023</w:t>
      </w:r>
      <w:r w:rsidRPr="00731D10">
        <w:rPr>
          <w:vertAlign w:val="superscript"/>
        </w:rPr>
        <w:footnoteReference w:id="32"/>
      </w:r>
      <w:r w:rsidRPr="00731D10">
        <w:rPr>
          <w:color w:val="000000"/>
        </w:rPr>
        <w:t xml:space="preserve"> was geared toward </w:t>
      </w:r>
      <w:r>
        <w:rPr>
          <w:color w:val="000000"/>
        </w:rPr>
        <w:t>NZ</w:t>
      </w:r>
      <w:r w:rsidR="00560543">
        <w:rPr>
          <w:color w:val="000000"/>
        </w:rPr>
        <w:t>’</w:t>
      </w:r>
      <w:r w:rsidRPr="00731D10">
        <w:rPr>
          <w:color w:val="000000"/>
        </w:rPr>
        <w:t xml:space="preserve">s most vulnerable and poorly paid workforces </w:t>
      </w:r>
      <w:r>
        <w:rPr>
          <w:color w:val="000000"/>
        </w:rPr>
        <w:t xml:space="preserve">thus advantageous to </w:t>
      </w:r>
      <w:r w:rsidRPr="00731D10">
        <w:rPr>
          <w:color w:val="000000"/>
        </w:rPr>
        <w:t>disabled women.</w:t>
      </w:r>
    </w:p>
    <w:tbl>
      <w:tblPr>
        <w:tblStyle w:val="ac"/>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015"/>
      </w:tblGrid>
      <w:tr w:rsidR="00264281" w:rsidRPr="00731D10" w14:paraId="58E20921" w14:textId="77777777" w:rsidTr="20CED3D3">
        <w:trPr>
          <w:trHeight w:val="300"/>
        </w:trPr>
        <w:tc>
          <w:tcPr>
            <w:tcW w:w="9015" w:type="dxa"/>
          </w:tcPr>
          <w:p w14:paraId="58E20920" w14:textId="3E2A9E62"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14</w:t>
            </w:r>
            <w:r w:rsidRPr="20CED3D3">
              <w:rPr>
                <w:b/>
                <w:bCs/>
                <w:color w:val="000000" w:themeColor="text1"/>
              </w:rPr>
              <w:t>:</w:t>
            </w:r>
            <w:r w:rsidRPr="20CED3D3">
              <w:rPr>
                <w:color w:val="000000" w:themeColor="text1"/>
              </w:rPr>
              <w:t xml:space="preserve"> </w:t>
            </w:r>
            <w:r w:rsidRPr="00731D10">
              <w:rPr>
                <w:color w:val="000000"/>
              </w:rPr>
              <w:t>Pay Equity Taskforce</w:t>
            </w:r>
            <w:r w:rsidRPr="20CED3D3">
              <w:rPr>
                <w:color w:val="000000" w:themeColor="text1"/>
              </w:rPr>
              <w:t xml:space="preserve"> and the Fair Pay Agreements be reinstated to ensure fair pay for disabled women.</w:t>
            </w:r>
          </w:p>
        </w:tc>
      </w:tr>
      <w:tr w:rsidR="00264281" w:rsidRPr="00731D10" w14:paraId="58E20923" w14:textId="77777777" w:rsidTr="20CED3D3">
        <w:trPr>
          <w:trHeight w:val="300"/>
        </w:trPr>
        <w:tc>
          <w:tcPr>
            <w:tcW w:w="9015" w:type="dxa"/>
          </w:tcPr>
          <w:p w14:paraId="58E20922" w14:textId="3378D2CD"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15</w:t>
            </w:r>
            <w:r w:rsidRPr="20CED3D3">
              <w:rPr>
                <w:b/>
                <w:bCs/>
                <w:color w:val="000000" w:themeColor="text1"/>
              </w:rPr>
              <w:t>:</w:t>
            </w:r>
            <w:r w:rsidRPr="20CED3D3">
              <w:rPr>
                <w:color w:val="000000" w:themeColor="text1"/>
              </w:rPr>
              <w:t xml:space="preserve"> a N</w:t>
            </w:r>
            <w:r>
              <w:rPr>
                <w:color w:val="000000" w:themeColor="text1"/>
              </w:rPr>
              <w:t>ational Action Plan</w:t>
            </w:r>
            <w:r w:rsidRPr="20CED3D3">
              <w:rPr>
                <w:color w:val="000000" w:themeColor="text1"/>
              </w:rPr>
              <w:t xml:space="preserve"> be implemented to improve education increase disabled women in the workforce.</w:t>
            </w:r>
          </w:p>
        </w:tc>
      </w:tr>
    </w:tbl>
    <w:p w14:paraId="26F627D7" w14:textId="77777777" w:rsidR="00264281" w:rsidRPr="00731D10" w:rsidRDefault="00264281" w:rsidP="0053428F">
      <w:pPr>
        <w:spacing w:line="360" w:lineRule="auto"/>
        <w:rPr>
          <w:color w:val="000000"/>
        </w:rPr>
      </w:pPr>
    </w:p>
    <w:p w14:paraId="58E20926" w14:textId="4C7389A2" w:rsidR="00264281" w:rsidRPr="00EC599B" w:rsidRDefault="00264281" w:rsidP="00EF208A">
      <w:pPr>
        <w:pStyle w:val="Heading2"/>
      </w:pPr>
      <w:bookmarkStart w:id="51" w:name="_heading=h.448kk2ttyulz" w:colFirst="0" w:colLast="0"/>
      <w:bookmarkStart w:id="52" w:name="_Toc176797607"/>
      <w:bookmarkEnd w:id="51"/>
      <w:r w:rsidRPr="00EC599B">
        <w:lastRenderedPageBreak/>
        <w:t>Health for disabled women (</w:t>
      </w:r>
      <w:r>
        <w:t>LOQ</w:t>
      </w:r>
      <w:r w:rsidRPr="00EC599B">
        <w:t xml:space="preserve"> 17)</w:t>
      </w:r>
      <w:bookmarkEnd w:id="52"/>
    </w:p>
    <w:p w14:paraId="5A71C94D" w14:textId="73B30A6C" w:rsidR="00264281" w:rsidRDefault="00264281" w:rsidP="0053428F">
      <w:pPr>
        <w:spacing w:line="360" w:lineRule="auto"/>
        <w:rPr>
          <w:color w:val="000000"/>
        </w:rPr>
      </w:pPr>
      <w:r>
        <w:rPr>
          <w:color w:val="000000"/>
        </w:rPr>
        <w:t>M</w:t>
      </w:r>
      <w:r w:rsidRPr="00731D10">
        <w:rPr>
          <w:color w:val="000000"/>
        </w:rPr>
        <w:t xml:space="preserve">any reports </w:t>
      </w:r>
      <w:r>
        <w:rPr>
          <w:color w:val="000000"/>
        </w:rPr>
        <w:t xml:space="preserve">show </w:t>
      </w:r>
      <w:r w:rsidRPr="00731D10">
        <w:rPr>
          <w:color w:val="000000"/>
        </w:rPr>
        <w:t>disabled women being neglected, abused and</w:t>
      </w:r>
      <w:r>
        <w:rPr>
          <w:color w:val="000000"/>
        </w:rPr>
        <w:t xml:space="preserve"> </w:t>
      </w:r>
      <w:r w:rsidRPr="00731D10">
        <w:rPr>
          <w:color w:val="000000"/>
        </w:rPr>
        <w:t>not receiving the standard of care that is their right</w:t>
      </w:r>
      <w:r>
        <w:rPr>
          <w:color w:val="000000"/>
        </w:rPr>
        <w:t>.</w:t>
      </w:r>
      <w:r w:rsidRPr="00731D10">
        <w:rPr>
          <w:color w:val="000000"/>
          <w:vertAlign w:val="superscript"/>
        </w:rPr>
        <w:footnoteReference w:id="33"/>
      </w:r>
    </w:p>
    <w:p w14:paraId="58E2092A" w14:textId="4C632D95" w:rsidR="00264281" w:rsidRPr="00630A12" w:rsidRDefault="00264281" w:rsidP="00FC35A0">
      <w:pPr>
        <w:pStyle w:val="Heading3"/>
      </w:pPr>
      <w:bookmarkStart w:id="53" w:name="_heading=h.gtf9bnw2yshg" w:colFirst="0" w:colLast="0"/>
      <w:bookmarkStart w:id="54" w:name="_heading=h.boxp50f2na2a" w:colFirst="0" w:colLast="0"/>
      <w:bookmarkStart w:id="55" w:name="_Toc176797608"/>
      <w:bookmarkEnd w:id="53"/>
      <w:bookmarkEnd w:id="54"/>
      <w:r w:rsidRPr="00630A12">
        <w:t>Sterilisation of disabled women</w:t>
      </w:r>
      <w:bookmarkEnd w:id="55"/>
    </w:p>
    <w:p w14:paraId="46C04E4F" w14:textId="2438FF72" w:rsidR="00264281" w:rsidRDefault="00264281" w:rsidP="0053428F">
      <w:pPr>
        <w:spacing w:line="360" w:lineRule="auto"/>
      </w:pPr>
      <w:r w:rsidRPr="00731D10">
        <w:rPr>
          <w:color w:val="000000"/>
        </w:rPr>
        <w:t>NZ</w:t>
      </w:r>
      <w:r>
        <w:rPr>
          <w:color w:val="000000"/>
        </w:rPr>
        <w:t xml:space="preserve"> </w:t>
      </w:r>
      <w:r w:rsidRPr="00731D10">
        <w:rPr>
          <w:color w:val="000000"/>
        </w:rPr>
        <w:t xml:space="preserve">eugenics </w:t>
      </w:r>
      <w:r>
        <w:rPr>
          <w:color w:val="000000"/>
        </w:rPr>
        <w:t xml:space="preserve">history includes the coerced </w:t>
      </w:r>
      <w:r w:rsidRPr="00731D10">
        <w:rPr>
          <w:color w:val="000000"/>
        </w:rPr>
        <w:t xml:space="preserve">sterilisation of disabled women. </w:t>
      </w:r>
      <w:r>
        <w:rPr>
          <w:color w:val="000000"/>
        </w:rPr>
        <w:t xml:space="preserve">Disability discrimination remains evident with continued </w:t>
      </w:r>
      <w:r w:rsidRPr="00731D10">
        <w:rPr>
          <w:color w:val="000000"/>
        </w:rPr>
        <w:t xml:space="preserve">Down Syndrome </w:t>
      </w:r>
      <w:r>
        <w:rPr>
          <w:color w:val="000000"/>
        </w:rPr>
        <w:t xml:space="preserve">antenatal </w:t>
      </w:r>
      <w:r w:rsidRPr="00731D10">
        <w:rPr>
          <w:color w:val="000000"/>
        </w:rPr>
        <w:t>testing.</w:t>
      </w:r>
    </w:p>
    <w:p w14:paraId="58E2092D" w14:textId="786F6C2F" w:rsidR="00264281" w:rsidRDefault="00264281" w:rsidP="0053428F">
      <w:pPr>
        <w:spacing w:line="360" w:lineRule="auto"/>
      </w:pPr>
      <w:r w:rsidRPr="00731D10">
        <w:t>The Contraception Sterilisation and Abortion Act 1977 continues to permit non-consensual sterilisation of disabled women</w:t>
      </w:r>
      <w:r>
        <w:t xml:space="preserve">, which was </w:t>
      </w:r>
      <w:r w:rsidRPr="00731D10">
        <w:t xml:space="preserve">of grave concern to </w:t>
      </w:r>
      <w:r>
        <w:t>the CRPD</w:t>
      </w:r>
      <w:r w:rsidRPr="00731D10">
        <w:t>.</w:t>
      </w:r>
      <w:r w:rsidRPr="00731D10">
        <w:rPr>
          <w:vertAlign w:val="superscript"/>
        </w:rPr>
        <w:footnoteReference w:id="34"/>
      </w:r>
    </w:p>
    <w:p w14:paraId="58E2092F" w14:textId="0CDB8F0B" w:rsidR="00264281" w:rsidRPr="00731D10" w:rsidRDefault="00264281" w:rsidP="00FC35A0">
      <w:pPr>
        <w:pStyle w:val="Heading3"/>
      </w:pPr>
      <w:bookmarkStart w:id="56" w:name="_heading=h.i4bwr9sts9md" w:colFirst="0" w:colLast="0"/>
      <w:bookmarkStart w:id="57" w:name="_Toc176797609"/>
      <w:bookmarkEnd w:id="56"/>
      <w:r>
        <w:t xml:space="preserve">Abortion </w:t>
      </w:r>
      <w:r w:rsidRPr="00630A12">
        <w:t>Services</w:t>
      </w:r>
      <w:bookmarkEnd w:id="57"/>
    </w:p>
    <w:p w14:paraId="0DFBDCAC" w14:textId="0AEA3F69" w:rsidR="00264281" w:rsidRDefault="00264281" w:rsidP="0053428F">
      <w:pPr>
        <w:spacing w:line="360" w:lineRule="auto"/>
      </w:pPr>
      <w:r w:rsidRPr="00D470EC">
        <w:t xml:space="preserve">Abortion </w:t>
      </w:r>
      <w:r>
        <w:t xml:space="preserve">services must be accessible and only exercised with the </w:t>
      </w:r>
      <w:r w:rsidRPr="00D470EC">
        <w:t xml:space="preserve">full consent </w:t>
      </w:r>
      <w:r>
        <w:t xml:space="preserve">from </w:t>
      </w:r>
      <w:r w:rsidRPr="00D470EC">
        <w:t>disabled women.</w:t>
      </w:r>
      <w:r>
        <w:t xml:space="preserve"> Research </w:t>
      </w:r>
      <w:r w:rsidRPr="00D470EC">
        <w:t>outlined recommendations on disability rights education and training, accessibility and a principle-based abortion practice.</w:t>
      </w:r>
      <w:r>
        <w:rPr>
          <w:rStyle w:val="FootnoteReference"/>
        </w:rPr>
        <w:footnoteReference w:id="35"/>
      </w:r>
    </w:p>
    <w:p w14:paraId="58E20932" w14:textId="1FFD04FB" w:rsidR="00264281" w:rsidRPr="00D41868" w:rsidRDefault="00264281" w:rsidP="00FC35A0">
      <w:pPr>
        <w:pStyle w:val="Heading3"/>
      </w:pPr>
      <w:bookmarkStart w:id="58" w:name="_heading=h.xsh5m8zr1oz" w:colFirst="0" w:colLast="0"/>
      <w:bookmarkStart w:id="59" w:name="_Toc176797610"/>
      <w:bookmarkEnd w:id="58"/>
      <w:r>
        <w:t xml:space="preserve">Te Aka </w:t>
      </w:r>
      <w:proofErr w:type="spellStart"/>
      <w:r>
        <w:t>Whai</w:t>
      </w:r>
      <w:proofErr w:type="spellEnd"/>
      <w:r>
        <w:t xml:space="preserve"> Ora </w:t>
      </w:r>
      <w:r w:rsidRPr="00D41868">
        <w:t>Māori Health Authority</w:t>
      </w:r>
      <w:r>
        <w:t xml:space="preserve"> (MHA)</w:t>
      </w:r>
      <w:bookmarkEnd w:id="59"/>
    </w:p>
    <w:p w14:paraId="58E20935" w14:textId="578F5C23" w:rsidR="00264281" w:rsidRPr="00731D10" w:rsidRDefault="00264281" w:rsidP="0053428F">
      <w:pPr>
        <w:spacing w:line="360" w:lineRule="auto"/>
        <w:rPr>
          <w:color w:val="000000"/>
        </w:rPr>
      </w:pPr>
      <w:r w:rsidRPr="00731D10">
        <w:rPr>
          <w:color w:val="000000"/>
        </w:rPr>
        <w:t>Māori have less access to support</w:t>
      </w:r>
      <w:r>
        <w:rPr>
          <w:color w:val="000000"/>
        </w:rPr>
        <w:t>,</w:t>
      </w:r>
      <w:r w:rsidRPr="00731D10">
        <w:rPr>
          <w:color w:val="000000"/>
        </w:rPr>
        <w:t xml:space="preserve"> health and disability services</w:t>
      </w:r>
      <w:r>
        <w:rPr>
          <w:color w:val="000000"/>
        </w:rPr>
        <w:t>,</w:t>
      </w:r>
      <w:r w:rsidRPr="00731D10">
        <w:rPr>
          <w:color w:val="000000"/>
          <w:vertAlign w:val="superscript"/>
        </w:rPr>
        <w:footnoteReference w:id="36"/>
      </w:r>
      <w:r>
        <w:rPr>
          <w:color w:val="000000"/>
        </w:rPr>
        <w:t xml:space="preserve"> therefore impacting on disabled </w:t>
      </w:r>
      <w:r w:rsidRPr="00731D10">
        <w:rPr>
          <w:color w:val="000000"/>
        </w:rPr>
        <w:t>Māori</w:t>
      </w:r>
      <w:r>
        <w:rPr>
          <w:color w:val="000000"/>
        </w:rPr>
        <w:t xml:space="preserve"> women. </w:t>
      </w:r>
      <w:r w:rsidRPr="00731D10">
        <w:rPr>
          <w:color w:val="000000"/>
        </w:rPr>
        <w:t xml:space="preserve">Māori </w:t>
      </w:r>
      <w:r>
        <w:rPr>
          <w:color w:val="000000"/>
        </w:rPr>
        <w:t xml:space="preserve">established MHA </w:t>
      </w:r>
      <w:r w:rsidRPr="00731D10">
        <w:rPr>
          <w:color w:val="000000"/>
        </w:rPr>
        <w:t xml:space="preserve">to address Māori </w:t>
      </w:r>
      <w:r>
        <w:rPr>
          <w:color w:val="000000"/>
        </w:rPr>
        <w:t xml:space="preserve">health </w:t>
      </w:r>
      <w:r w:rsidRPr="00731D10">
        <w:rPr>
          <w:color w:val="000000"/>
        </w:rPr>
        <w:t xml:space="preserve">inequities, </w:t>
      </w:r>
      <w:r>
        <w:rPr>
          <w:color w:val="000000"/>
        </w:rPr>
        <w:t xml:space="preserve">however </w:t>
      </w:r>
      <w:r w:rsidRPr="00731D10">
        <w:rPr>
          <w:color w:val="000000"/>
        </w:rPr>
        <w:t xml:space="preserve">it was disestablished by the current </w:t>
      </w:r>
      <w:r>
        <w:rPr>
          <w:color w:val="000000"/>
        </w:rPr>
        <w:t>G</w:t>
      </w:r>
      <w:r w:rsidRPr="00731D10">
        <w:rPr>
          <w:color w:val="000000"/>
        </w:rPr>
        <w:t>overnment.</w:t>
      </w:r>
    </w:p>
    <w:p w14:paraId="58E20937" w14:textId="1ACCB612" w:rsidR="00264281" w:rsidRPr="00D41868" w:rsidRDefault="00264281" w:rsidP="00FC35A0">
      <w:pPr>
        <w:pStyle w:val="Heading3"/>
      </w:pPr>
      <w:bookmarkStart w:id="60" w:name="_heading=h.a2xi1r3ixwjl" w:colFirst="0" w:colLast="0"/>
      <w:bookmarkStart w:id="61" w:name="_Toc176797611"/>
      <w:bookmarkEnd w:id="60"/>
      <w:r w:rsidRPr="00D41868">
        <w:lastRenderedPageBreak/>
        <w:t xml:space="preserve">Supported </w:t>
      </w:r>
      <w:r>
        <w:t>d</w:t>
      </w:r>
      <w:r w:rsidRPr="00D41868">
        <w:t>ecision-making</w:t>
      </w:r>
      <w:bookmarkEnd w:id="61"/>
    </w:p>
    <w:p w14:paraId="58E20938" w14:textId="14E893C8" w:rsidR="00264281" w:rsidRPr="00731D10" w:rsidRDefault="00264281" w:rsidP="0053428F">
      <w:pPr>
        <w:spacing w:line="360" w:lineRule="auto"/>
        <w:rPr>
          <w:color w:val="000000"/>
        </w:rPr>
      </w:pPr>
      <w:bookmarkStart w:id="62" w:name="_heading=h.gjdgxs" w:colFirst="0" w:colLast="0"/>
      <w:bookmarkEnd w:id="62"/>
      <w:r>
        <w:rPr>
          <w:color w:val="000000"/>
        </w:rPr>
        <w:t>D</w:t>
      </w:r>
      <w:r w:rsidRPr="00731D10">
        <w:rPr>
          <w:color w:val="000000"/>
        </w:rPr>
        <w:t>isabled women receive medical advice to not bear children. Supported decision-making for women with learning disabilities can be provided with the right mechanisms.</w:t>
      </w:r>
      <w:r w:rsidRPr="00731D10">
        <w:rPr>
          <w:color w:val="000000"/>
          <w:vertAlign w:val="superscript"/>
        </w:rPr>
        <w:footnoteReference w:id="37"/>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40" w14:textId="77777777" w:rsidTr="346AE5E1">
        <w:trPr>
          <w:trHeight w:val="300"/>
        </w:trPr>
        <w:tc>
          <w:tcPr>
            <w:tcW w:w="9015" w:type="dxa"/>
          </w:tcPr>
          <w:p w14:paraId="58E2093F" w14:textId="7B29B80E" w:rsidR="00264281" w:rsidRPr="00731D10" w:rsidRDefault="00264281" w:rsidP="0053428F">
            <w:pPr>
              <w:spacing w:line="360" w:lineRule="auto"/>
              <w:rPr>
                <w:color w:val="000000"/>
              </w:rPr>
            </w:pPr>
            <w:r w:rsidRPr="20CED3D3">
              <w:rPr>
                <w:b/>
                <w:bCs/>
                <w:color w:val="000000" w:themeColor="text1"/>
              </w:rPr>
              <w:t>Recommendation</w:t>
            </w:r>
            <w:r>
              <w:rPr>
                <w:b/>
                <w:bCs/>
                <w:color w:val="000000" w:themeColor="text1"/>
              </w:rPr>
              <w:t xml:space="preserve"> 16</w:t>
            </w:r>
            <w:r w:rsidRPr="20CED3D3">
              <w:rPr>
                <w:b/>
                <w:bCs/>
                <w:color w:val="000000" w:themeColor="text1"/>
              </w:rPr>
              <w:t>:</w:t>
            </w:r>
            <w:r w:rsidRPr="20CED3D3">
              <w:rPr>
                <w:color w:val="000000" w:themeColor="text1"/>
              </w:rPr>
              <w:t xml:space="preserve"> M</w:t>
            </w:r>
            <w:r>
              <w:rPr>
                <w:color w:val="000000" w:themeColor="text1"/>
              </w:rPr>
              <w:t>inistry of Health</w:t>
            </w:r>
            <w:r w:rsidRPr="20CED3D3">
              <w:rPr>
                <w:color w:val="000000" w:themeColor="text1"/>
              </w:rPr>
              <w:t xml:space="preserve"> modernise the Contraception Sterilisation and Abortion Act 1977 to ensure disabled women are supported to full consenting access to services.</w:t>
            </w:r>
          </w:p>
        </w:tc>
      </w:tr>
      <w:tr w:rsidR="00264281" w:rsidRPr="00731D10" w14:paraId="58E20942" w14:textId="77777777" w:rsidTr="346AE5E1">
        <w:trPr>
          <w:trHeight w:val="300"/>
        </w:trPr>
        <w:tc>
          <w:tcPr>
            <w:tcW w:w="9015" w:type="dxa"/>
          </w:tcPr>
          <w:p w14:paraId="58E20941" w14:textId="769E28C4" w:rsidR="00264281" w:rsidRPr="00731D10" w:rsidRDefault="00264281" w:rsidP="0053428F">
            <w:pPr>
              <w:spacing w:line="360" w:lineRule="auto"/>
              <w:rPr>
                <w:b/>
              </w:rPr>
            </w:pPr>
            <w:r w:rsidRPr="00731D10">
              <w:rPr>
                <w:b/>
                <w:color w:val="000000"/>
              </w:rPr>
              <w:t>Recommendation</w:t>
            </w:r>
            <w:r>
              <w:rPr>
                <w:b/>
                <w:color w:val="000000"/>
              </w:rPr>
              <w:t xml:space="preserve"> 17</w:t>
            </w:r>
            <w:r w:rsidRPr="00731D10">
              <w:rPr>
                <w:b/>
                <w:color w:val="000000"/>
              </w:rPr>
              <w:t>:</w:t>
            </w:r>
            <w:r w:rsidRPr="00731D10">
              <w:rPr>
                <w:color w:val="000000"/>
              </w:rPr>
              <w:t xml:space="preserve"> </w:t>
            </w:r>
            <w:r>
              <w:t>NZ Government</w:t>
            </w:r>
            <w:r w:rsidRPr="00731D10">
              <w:rPr>
                <w:color w:val="000000"/>
              </w:rPr>
              <w:t xml:space="preserve"> </w:t>
            </w:r>
            <w:r w:rsidRPr="00731D10">
              <w:t>reestablishes the Māori Health Authority</w:t>
            </w:r>
            <w:r>
              <w:t xml:space="preserve"> Te Aka </w:t>
            </w:r>
            <w:proofErr w:type="spellStart"/>
            <w:r>
              <w:t>Whai</w:t>
            </w:r>
            <w:proofErr w:type="spellEnd"/>
            <w:r>
              <w:t xml:space="preserve"> Ora</w:t>
            </w:r>
            <w:r w:rsidRPr="00731D10">
              <w:t>.</w:t>
            </w:r>
          </w:p>
        </w:tc>
      </w:tr>
    </w:tbl>
    <w:p w14:paraId="58E20946" w14:textId="77777777" w:rsidR="00264281" w:rsidRPr="00731D10" w:rsidRDefault="00264281" w:rsidP="0053428F">
      <w:pPr>
        <w:spacing w:line="360" w:lineRule="auto"/>
        <w:rPr>
          <w:color w:val="000000"/>
        </w:rPr>
      </w:pPr>
    </w:p>
    <w:p w14:paraId="58E20947" w14:textId="663EFFC0" w:rsidR="00264281" w:rsidRPr="00731D10" w:rsidRDefault="00264281" w:rsidP="00EF208A">
      <w:pPr>
        <w:pStyle w:val="Heading2"/>
      </w:pPr>
      <w:bookmarkStart w:id="63" w:name="_heading=h.qkoewpkzwnpv"/>
      <w:bookmarkStart w:id="64" w:name="_Toc176797612"/>
      <w:bookmarkEnd w:id="63"/>
      <w:r>
        <w:t>Economic and social benefits and economic empowerment of disabled women (LOQ 18)</w:t>
      </w:r>
      <w:bookmarkEnd w:id="64"/>
    </w:p>
    <w:p w14:paraId="0911FC34" w14:textId="6BE80BE4" w:rsidR="00264281" w:rsidRPr="00731D10" w:rsidRDefault="00264281" w:rsidP="00FC35A0">
      <w:pPr>
        <w:pStyle w:val="Heading3"/>
        <w:rPr>
          <w:color w:val="000000"/>
        </w:rPr>
      </w:pPr>
      <w:bookmarkStart w:id="65" w:name="_Toc176797613"/>
      <w:r w:rsidRPr="00BF143F">
        <w:t>Housing</w:t>
      </w:r>
      <w:bookmarkEnd w:id="65"/>
    </w:p>
    <w:p w14:paraId="58E20949" w14:textId="5B3ECE53" w:rsidR="00264281" w:rsidRDefault="00264281" w:rsidP="0053428F">
      <w:pPr>
        <w:spacing w:line="360" w:lineRule="auto"/>
        <w:rPr>
          <w:vertAlign w:val="superscript"/>
        </w:rPr>
      </w:pPr>
      <w:r>
        <w:t>Disabled women are most impacted by NZ</w:t>
      </w:r>
      <w:r w:rsidR="00560543">
        <w:t>’</w:t>
      </w:r>
      <w:r>
        <w:t xml:space="preserve">s housing crisis. A recent report outlined disabled women are more likely to live in inaccessible, cold, damp, unaffordable rentals and </w:t>
      </w:r>
      <w:r w:rsidRPr="00C546D5">
        <w:t xml:space="preserve">feel unsafe due to dangerous neighbourhoods </w:t>
      </w:r>
      <w:r>
        <w:t xml:space="preserve">with </w:t>
      </w:r>
      <w:r w:rsidRPr="00C546D5">
        <w:t>power imbalance</w:t>
      </w:r>
      <w:r>
        <w:t>s</w:t>
      </w:r>
      <w:r w:rsidRPr="00C546D5">
        <w:t xml:space="preserve"> between tenants and landlords</w:t>
      </w:r>
      <w:r>
        <w:rPr>
          <w:rStyle w:val="FootnoteReference"/>
        </w:rPr>
        <w:footnoteReference w:id="38"/>
      </w:r>
      <w:r>
        <w:t xml:space="preserve"> being exacerbated by the recent introduction of no-cause evictions.</w:t>
      </w:r>
      <w:r>
        <w:rPr>
          <w:rStyle w:val="FootnoteReference"/>
        </w:rPr>
        <w:footnoteReference w:id="39"/>
      </w:r>
    </w:p>
    <w:p w14:paraId="58E2094A" w14:textId="77777777" w:rsidR="00264281" w:rsidRPr="00731D10" w:rsidRDefault="00264281" w:rsidP="00FC35A0">
      <w:pPr>
        <w:pStyle w:val="Heading3"/>
      </w:pPr>
      <w:bookmarkStart w:id="66" w:name="_heading=h.vargqjgcema" w:colFirst="0" w:colLast="0"/>
      <w:bookmarkStart w:id="67" w:name="_Toc176797614"/>
      <w:bookmarkEnd w:id="66"/>
      <w:r w:rsidRPr="00731D10">
        <w:t>Benefit restrictions and sanctions</w:t>
      </w:r>
      <w:bookmarkEnd w:id="67"/>
    </w:p>
    <w:p w14:paraId="58E2094B" w14:textId="66F05D34" w:rsidR="00264281" w:rsidRPr="00731D10" w:rsidRDefault="00264281" w:rsidP="00DD573E">
      <w:pPr>
        <w:spacing w:line="360" w:lineRule="auto"/>
        <w:rPr>
          <w:color w:val="000000"/>
        </w:rPr>
      </w:pPr>
      <w:r w:rsidRPr="00731D10">
        <w:rPr>
          <w:color w:val="000000"/>
        </w:rPr>
        <w:t xml:space="preserve">Due to inaccessible education and employment, and systemic ableism, </w:t>
      </w:r>
      <w:r w:rsidRPr="00731D10">
        <w:t xml:space="preserve">many </w:t>
      </w:r>
      <w:r w:rsidRPr="00731D10">
        <w:rPr>
          <w:color w:val="000000"/>
        </w:rPr>
        <w:t>disabled women are beneficiaries. Ben</w:t>
      </w:r>
      <w:r w:rsidRPr="00731D10">
        <w:t>efits</w:t>
      </w:r>
      <w:r w:rsidRPr="00731D10">
        <w:rPr>
          <w:color w:val="000000"/>
        </w:rPr>
        <w:t xml:space="preserve"> and their abatement rates are too low to </w:t>
      </w:r>
      <w:r w:rsidRPr="00731D10">
        <w:rPr>
          <w:color w:val="000000"/>
        </w:rPr>
        <w:lastRenderedPageBreak/>
        <w:t>be liveable</w:t>
      </w:r>
      <w:r>
        <w:rPr>
          <w:color w:val="000000"/>
        </w:rPr>
        <w:t>, impacting mostly on disabled women with disability costs, especially sole parents</w:t>
      </w:r>
      <w:r w:rsidRPr="00731D10">
        <w:rPr>
          <w:color w:val="000000"/>
        </w:rPr>
        <w:t>.</w:t>
      </w:r>
      <w:r w:rsidRPr="00731D10">
        <w:rPr>
          <w:color w:val="000000"/>
          <w:vertAlign w:val="superscript"/>
        </w:rPr>
        <w:footnoteReference w:id="40"/>
      </w:r>
    </w:p>
    <w:tbl>
      <w:tblPr>
        <w:tblStyle w:val="ae"/>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4E" w14:textId="77777777">
        <w:trPr>
          <w:trHeight w:val="300"/>
        </w:trPr>
        <w:tc>
          <w:tcPr>
            <w:tcW w:w="9015" w:type="dxa"/>
          </w:tcPr>
          <w:p w14:paraId="58E2094D" w14:textId="6706CED4" w:rsidR="00264281" w:rsidRPr="00731D10" w:rsidRDefault="00264281" w:rsidP="0053428F">
            <w:pPr>
              <w:spacing w:line="360" w:lineRule="auto"/>
              <w:rPr>
                <w:color w:val="000000"/>
              </w:rPr>
            </w:pPr>
            <w:r w:rsidRPr="00731D10">
              <w:rPr>
                <w:b/>
                <w:color w:val="000000"/>
              </w:rPr>
              <w:t>Recommendation</w:t>
            </w:r>
            <w:r>
              <w:rPr>
                <w:b/>
                <w:color w:val="000000"/>
              </w:rPr>
              <w:t xml:space="preserve"> 18</w:t>
            </w:r>
            <w:r w:rsidRPr="00731D10">
              <w:rPr>
                <w:b/>
                <w:color w:val="000000"/>
              </w:rPr>
              <w:t>:</w:t>
            </w:r>
            <w:r w:rsidRPr="00731D10">
              <w:rPr>
                <w:color w:val="000000"/>
              </w:rPr>
              <w:t xml:space="preserve"> </w:t>
            </w:r>
            <w:r>
              <w:rPr>
                <w:color w:val="000000"/>
              </w:rPr>
              <w:t>NZ Government</w:t>
            </w:r>
            <w:r w:rsidRPr="00731D10">
              <w:rPr>
                <w:color w:val="000000"/>
              </w:rPr>
              <w:t xml:space="preserve"> stop and reverse its current economic cuts on disabled people</w:t>
            </w:r>
            <w:r>
              <w:rPr>
                <w:color w:val="000000"/>
              </w:rPr>
              <w:t>,</w:t>
            </w:r>
            <w:r w:rsidRPr="00731D10">
              <w:rPr>
                <w:color w:val="000000"/>
              </w:rPr>
              <w:t xml:space="preserve"> which disproportionately affect disabled women</w:t>
            </w:r>
            <w:r>
              <w:rPr>
                <w:color w:val="000000"/>
              </w:rPr>
              <w:t>.</w:t>
            </w:r>
          </w:p>
        </w:tc>
      </w:tr>
      <w:tr w:rsidR="00264281" w:rsidRPr="00731D10" w14:paraId="518BD428" w14:textId="77777777">
        <w:trPr>
          <w:trHeight w:val="300"/>
        </w:trPr>
        <w:tc>
          <w:tcPr>
            <w:tcW w:w="9015" w:type="dxa"/>
          </w:tcPr>
          <w:p w14:paraId="50225E63" w14:textId="791FB460" w:rsidR="00264281" w:rsidRPr="00916E36" w:rsidRDefault="00264281" w:rsidP="0053428F">
            <w:pPr>
              <w:spacing w:line="360" w:lineRule="auto"/>
              <w:rPr>
                <w:bCs/>
                <w:color w:val="000000"/>
              </w:rPr>
            </w:pPr>
            <w:r>
              <w:rPr>
                <w:b/>
                <w:color w:val="000000"/>
              </w:rPr>
              <w:t>Recommendation 19</w:t>
            </w:r>
            <w:r>
              <w:rPr>
                <w:bCs/>
                <w:color w:val="000000"/>
              </w:rPr>
              <w:t xml:space="preserve">: NZ Government repeal legislation that disadvantages tenants such as no-cause evictions </w:t>
            </w:r>
          </w:p>
        </w:tc>
      </w:tr>
    </w:tbl>
    <w:p w14:paraId="58E2094F" w14:textId="77777777" w:rsidR="00264281" w:rsidRPr="00731D10" w:rsidRDefault="00264281" w:rsidP="0053428F">
      <w:pPr>
        <w:spacing w:line="360" w:lineRule="auto"/>
        <w:rPr>
          <w:color w:val="000000"/>
        </w:rPr>
      </w:pPr>
    </w:p>
    <w:p w14:paraId="58E20958" w14:textId="42297CEC" w:rsidR="00264281" w:rsidRPr="00731D10" w:rsidRDefault="00264281" w:rsidP="00EF208A">
      <w:pPr>
        <w:pStyle w:val="Heading2"/>
      </w:pPr>
      <w:bookmarkStart w:id="68" w:name="_heading=h.hyvzf65zk4t5" w:colFirst="0" w:colLast="0"/>
      <w:bookmarkStart w:id="69" w:name="_heading=h.xbh91sjuc" w:colFirst="0" w:colLast="0"/>
      <w:bookmarkStart w:id="70" w:name="_Toc176797615"/>
      <w:bookmarkEnd w:id="68"/>
      <w:bookmarkEnd w:id="69"/>
      <w:r w:rsidRPr="5068D6C2">
        <w:t>Rural disabled women and disabled women living in poverty (</w:t>
      </w:r>
      <w:r>
        <w:t>LOQ</w:t>
      </w:r>
      <w:r w:rsidRPr="5068D6C2">
        <w:t xml:space="preserve"> 20)</w:t>
      </w:r>
      <w:bookmarkEnd w:id="70"/>
    </w:p>
    <w:p w14:paraId="58E20959" w14:textId="3B512FB9" w:rsidR="00264281" w:rsidRPr="00731D10" w:rsidRDefault="00264281" w:rsidP="0053428F">
      <w:pPr>
        <w:spacing w:line="360" w:lineRule="auto"/>
      </w:pPr>
      <w:r>
        <w:t>The data on rural disabled women is limited but some reports highlight the barriers to accessing services.</w:t>
      </w:r>
      <w:r>
        <w:rPr>
          <w:rStyle w:val="FootnoteReference"/>
        </w:rPr>
        <w:footnoteReference w:id="41"/>
      </w:r>
      <w:r w:rsidRPr="008B06B0">
        <w:rPr>
          <w:vertAlign w:val="superscript"/>
        </w:rPr>
        <w:t>,</w:t>
      </w:r>
      <w:r>
        <w:rPr>
          <w:rStyle w:val="FootnoteReference"/>
        </w:rPr>
        <w:footnoteReference w:id="42"/>
      </w:r>
      <w:r w:rsidRPr="008B06B0">
        <w:rPr>
          <w:vertAlign w:val="superscript"/>
        </w:rPr>
        <w:t>,</w:t>
      </w:r>
      <w:r>
        <w:rPr>
          <w:rStyle w:val="FootnoteReference"/>
        </w:rPr>
        <w:footnoteReference w:id="43"/>
      </w:r>
    </w:p>
    <w:p w14:paraId="58E2095B" w14:textId="06DE896F" w:rsidR="00264281" w:rsidRPr="00731D10" w:rsidRDefault="00264281" w:rsidP="00FC35A0">
      <w:pPr>
        <w:pStyle w:val="Heading3"/>
      </w:pPr>
      <w:bookmarkStart w:id="71" w:name="_heading=h.g3j9gh1pdukk" w:colFirst="0" w:colLast="0"/>
      <w:bookmarkStart w:id="72" w:name="_Toc176797616"/>
      <w:bookmarkEnd w:id="71"/>
      <w:r w:rsidRPr="00731D10">
        <w:t xml:space="preserve">Access to </w:t>
      </w:r>
      <w:r>
        <w:t>s</w:t>
      </w:r>
      <w:r w:rsidRPr="00731D10">
        <w:t>ervices</w:t>
      </w:r>
      <w:bookmarkEnd w:id="72"/>
    </w:p>
    <w:p w14:paraId="58E2095C" w14:textId="261C62AA" w:rsidR="00264281" w:rsidRPr="00731D10" w:rsidRDefault="00264281" w:rsidP="0053428F">
      <w:pPr>
        <w:spacing w:line="360" w:lineRule="auto"/>
        <w:rPr>
          <w:color w:val="000000"/>
        </w:rPr>
      </w:pPr>
      <w:r>
        <w:rPr>
          <w:color w:val="000000"/>
        </w:rPr>
        <w:t>Rural d</w:t>
      </w:r>
      <w:r w:rsidRPr="00731D10">
        <w:rPr>
          <w:color w:val="000000"/>
        </w:rPr>
        <w:t xml:space="preserve">isabled women </w:t>
      </w:r>
      <w:r w:rsidRPr="00731D10">
        <w:t xml:space="preserve">experience </w:t>
      </w:r>
      <w:r w:rsidRPr="00731D10">
        <w:rPr>
          <w:color w:val="000000"/>
        </w:rPr>
        <w:t>barriers</w:t>
      </w:r>
      <w:r>
        <w:rPr>
          <w:rStyle w:val="FootnoteReference"/>
          <w:color w:val="000000"/>
        </w:rPr>
        <w:t xml:space="preserve"> </w:t>
      </w:r>
      <w:r w:rsidRPr="00731D10">
        <w:t>in appointment</w:t>
      </w:r>
      <w:r>
        <w:t xml:space="preserve"> travel</w:t>
      </w:r>
      <w:r w:rsidRPr="00731D10">
        <w:t xml:space="preserve">, long </w:t>
      </w:r>
      <w:r>
        <w:t xml:space="preserve">appointment </w:t>
      </w:r>
      <w:r w:rsidRPr="00731D10">
        <w:t>waits</w:t>
      </w:r>
      <w:r>
        <w:t xml:space="preserve"> and </w:t>
      </w:r>
      <w:r w:rsidRPr="00731D10">
        <w:t>funding restrictions</w:t>
      </w:r>
      <w:r>
        <w:t>. Tasks</w:t>
      </w:r>
      <w:r w:rsidRPr="009139AA">
        <w:t xml:space="preserve"> </w:t>
      </w:r>
      <w:r w:rsidRPr="00160CD3">
        <w:t xml:space="preserve">like visiting a </w:t>
      </w:r>
      <w:r>
        <w:t>general practitioner</w:t>
      </w:r>
      <w:r w:rsidRPr="00160CD3">
        <w:t xml:space="preserve">, blood tests, accessing day care facilities or specialists are complicated by </w:t>
      </w:r>
      <w:r>
        <w:t>transport</w:t>
      </w:r>
      <w:r w:rsidRPr="00160CD3">
        <w:t xml:space="preserve"> need</w:t>
      </w:r>
      <w:r>
        <w:t>s</w:t>
      </w:r>
      <w:r w:rsidRPr="00160CD3">
        <w:t xml:space="preserve"> and expense</w:t>
      </w:r>
      <w:r w:rsidRPr="00731D10">
        <w:rPr>
          <w:color w:val="000000"/>
        </w:rPr>
        <w:t xml:space="preserve">. </w:t>
      </w:r>
      <w:r>
        <w:rPr>
          <w:color w:val="000000"/>
        </w:rPr>
        <w:t>D</w:t>
      </w:r>
      <w:r w:rsidRPr="00731D10">
        <w:rPr>
          <w:color w:val="000000"/>
        </w:rPr>
        <w:t xml:space="preserve">isabled women are </w:t>
      </w:r>
      <w:r>
        <w:rPr>
          <w:color w:val="000000"/>
        </w:rPr>
        <w:t xml:space="preserve">often </w:t>
      </w:r>
      <w:r w:rsidRPr="00731D10">
        <w:rPr>
          <w:color w:val="000000"/>
        </w:rPr>
        <w:t>dependent on whānau/family transporting them</w:t>
      </w:r>
      <w:r w:rsidRPr="00731D10">
        <w:t>.</w:t>
      </w:r>
      <w:r>
        <w:rPr>
          <w:rStyle w:val="FootnoteReference"/>
        </w:rPr>
        <w:footnoteReference w:id="44"/>
      </w:r>
    </w:p>
    <w:tbl>
      <w:tblPr>
        <w:tblStyle w:val="af0"/>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5F" w14:textId="77777777" w:rsidTr="346AE5E1">
        <w:trPr>
          <w:trHeight w:val="300"/>
        </w:trPr>
        <w:tc>
          <w:tcPr>
            <w:tcW w:w="9015" w:type="dxa"/>
          </w:tcPr>
          <w:p w14:paraId="58E2095E" w14:textId="6CC635D2" w:rsidR="00264281" w:rsidRPr="00731D10" w:rsidRDefault="00264281" w:rsidP="0053428F">
            <w:pPr>
              <w:spacing w:line="360" w:lineRule="auto"/>
              <w:rPr>
                <w:color w:val="000000"/>
              </w:rPr>
            </w:pPr>
            <w:r w:rsidRPr="346AE5E1">
              <w:rPr>
                <w:b/>
                <w:bCs/>
                <w:color w:val="000000" w:themeColor="text1"/>
              </w:rPr>
              <w:lastRenderedPageBreak/>
              <w:t>Recommendation</w:t>
            </w:r>
            <w:r>
              <w:rPr>
                <w:b/>
                <w:bCs/>
                <w:color w:val="000000" w:themeColor="text1"/>
              </w:rPr>
              <w:t xml:space="preserve"> 20</w:t>
            </w:r>
            <w:r w:rsidRPr="346AE5E1">
              <w:rPr>
                <w:b/>
                <w:bCs/>
                <w:color w:val="000000" w:themeColor="text1"/>
              </w:rPr>
              <w:t>:</w:t>
            </w:r>
            <w:r w:rsidRPr="346AE5E1">
              <w:rPr>
                <w:color w:val="000000" w:themeColor="text1"/>
              </w:rPr>
              <w:t xml:space="preserve"> a </w:t>
            </w:r>
            <w:r w:rsidR="00153E1F">
              <w:rPr>
                <w:color w:val="000000" w:themeColor="text1"/>
              </w:rPr>
              <w:t>National Action Plan</w:t>
            </w:r>
            <w:r w:rsidR="00153E1F" w:rsidRPr="346AE5E1">
              <w:rPr>
                <w:color w:val="000000" w:themeColor="text1"/>
              </w:rPr>
              <w:t xml:space="preserve"> </w:t>
            </w:r>
            <w:r w:rsidRPr="346AE5E1">
              <w:rPr>
                <w:color w:val="000000" w:themeColor="text1"/>
              </w:rPr>
              <w:t xml:space="preserve">for services for disabled </w:t>
            </w:r>
            <w:r>
              <w:t xml:space="preserve">people with a focus on women, </w:t>
            </w:r>
            <w:r w:rsidRPr="346AE5E1">
              <w:rPr>
                <w:color w:val="000000" w:themeColor="text1"/>
              </w:rPr>
              <w:t>in rural areas be created.</w:t>
            </w:r>
          </w:p>
        </w:tc>
      </w:tr>
      <w:tr w:rsidR="00264281" w:rsidRPr="00731D10" w14:paraId="59B850C3" w14:textId="77777777" w:rsidTr="346AE5E1">
        <w:trPr>
          <w:trHeight w:val="300"/>
        </w:trPr>
        <w:tc>
          <w:tcPr>
            <w:tcW w:w="9015" w:type="dxa"/>
          </w:tcPr>
          <w:p w14:paraId="01F2C691" w14:textId="3349C94A" w:rsidR="00264281" w:rsidRPr="00486D50" w:rsidRDefault="00264281" w:rsidP="0053428F">
            <w:pPr>
              <w:spacing w:line="360" w:lineRule="auto"/>
              <w:rPr>
                <w:bCs/>
                <w:color w:val="000000"/>
              </w:rPr>
            </w:pPr>
            <w:r>
              <w:rPr>
                <w:b/>
                <w:color w:val="000000"/>
              </w:rPr>
              <w:t>Recommendation 21</w:t>
            </w:r>
            <w:r>
              <w:rPr>
                <w:bCs/>
                <w:color w:val="000000"/>
              </w:rPr>
              <w:t>: the Ministry of Health Rural Strategy Plan include research on disabled women living in rural areas.</w:t>
            </w:r>
          </w:p>
        </w:tc>
      </w:tr>
    </w:tbl>
    <w:p w14:paraId="1FB4FCBE" w14:textId="77777777" w:rsidR="00264281" w:rsidRDefault="00264281" w:rsidP="0053428F">
      <w:pPr>
        <w:spacing w:line="360" w:lineRule="auto"/>
      </w:pPr>
      <w:bookmarkStart w:id="73" w:name="_heading=h.30j0zll" w:colFirst="0" w:colLast="0"/>
      <w:bookmarkEnd w:id="73"/>
    </w:p>
    <w:p w14:paraId="7F93066A" w14:textId="7D50BC8B" w:rsidR="00264281" w:rsidRPr="008D3CDF" w:rsidRDefault="00264281" w:rsidP="0053428F">
      <w:pPr>
        <w:spacing w:line="360" w:lineRule="auto"/>
      </w:pPr>
    </w:p>
    <w:p w14:paraId="58E20962" w14:textId="7EFEDBB6" w:rsidR="00264281" w:rsidRPr="001073F3" w:rsidRDefault="00264281" w:rsidP="00EF208A">
      <w:pPr>
        <w:pStyle w:val="Heading2"/>
      </w:pPr>
      <w:bookmarkStart w:id="74" w:name="_Toc176797617"/>
      <w:r w:rsidRPr="001073F3">
        <w:t>Māori disabled women and disabled women belonging to ethnic minority groups (</w:t>
      </w:r>
      <w:r>
        <w:t>LOQ</w:t>
      </w:r>
      <w:r w:rsidRPr="001073F3">
        <w:t xml:space="preserve"> 21)</w:t>
      </w:r>
      <w:bookmarkEnd w:id="74"/>
    </w:p>
    <w:p w14:paraId="58E20963" w14:textId="7263347B" w:rsidR="00264281" w:rsidRPr="00731D10" w:rsidRDefault="00264281" w:rsidP="00FC35A0">
      <w:pPr>
        <w:pStyle w:val="Heading3"/>
      </w:pPr>
      <w:bookmarkStart w:id="75" w:name="_heading=h.z49bngbba9bi" w:colFirst="0" w:colLast="0"/>
      <w:bookmarkStart w:id="76" w:name="_Toc176797618"/>
      <w:bookmarkEnd w:id="75"/>
      <w:r w:rsidRPr="00731D10">
        <w:t>Māori disabled women</w:t>
      </w:r>
      <w:bookmarkEnd w:id="76"/>
    </w:p>
    <w:p w14:paraId="58E20967" w14:textId="47A8E397" w:rsidR="00264281" w:rsidRPr="00731D10" w:rsidRDefault="00264281" w:rsidP="0053428F">
      <w:pPr>
        <w:spacing w:line="360" w:lineRule="auto"/>
        <w:rPr>
          <w:color w:val="000000"/>
        </w:rPr>
      </w:pPr>
      <w:r>
        <w:rPr>
          <w:color w:val="000000"/>
        </w:rPr>
        <w:t>Of the</w:t>
      </w:r>
      <w:r w:rsidRPr="00731D10">
        <w:rPr>
          <w:color w:val="000000"/>
        </w:rPr>
        <w:t xml:space="preserve"> Māori population</w:t>
      </w:r>
      <w:r>
        <w:rPr>
          <w:color w:val="000000"/>
        </w:rPr>
        <w:t>, 26%</w:t>
      </w:r>
      <w:r w:rsidRPr="00731D10">
        <w:rPr>
          <w:color w:val="000000"/>
        </w:rPr>
        <w:t xml:space="preserve"> identified as disabled, compared to 24% of the total NZ population.</w:t>
      </w:r>
      <w:r w:rsidRPr="00731D10">
        <w:rPr>
          <w:color w:val="000000"/>
          <w:vertAlign w:val="superscript"/>
        </w:rPr>
        <w:footnoteReference w:id="45"/>
      </w:r>
      <w:r w:rsidRPr="00731D10">
        <w:rPr>
          <w:color w:val="000000"/>
        </w:rPr>
        <w:t xml:space="preserve"> In the Royal Commission Abuse in Care report </w:t>
      </w:r>
      <w:proofErr w:type="spellStart"/>
      <w:r w:rsidRPr="00731D10">
        <w:rPr>
          <w:color w:val="000000"/>
        </w:rPr>
        <w:t>Whanaketia</w:t>
      </w:r>
      <w:proofErr w:type="spellEnd"/>
      <w:r w:rsidRPr="00731D10">
        <w:rPr>
          <w:color w:val="000000"/>
        </w:rPr>
        <w:t>,</w:t>
      </w:r>
      <w:r w:rsidRPr="00731D10">
        <w:rPr>
          <w:color w:val="000000"/>
          <w:vertAlign w:val="superscript"/>
        </w:rPr>
        <w:footnoteReference w:id="46"/>
      </w:r>
      <w:r w:rsidRPr="00731D10">
        <w:rPr>
          <w:color w:val="000000"/>
        </w:rPr>
        <w:t xml:space="preserve"> Māori women </w:t>
      </w:r>
      <w:r>
        <w:rPr>
          <w:color w:val="000000"/>
        </w:rPr>
        <w:t xml:space="preserve">shared </w:t>
      </w:r>
      <w:r w:rsidRPr="00731D10">
        <w:rPr>
          <w:color w:val="000000"/>
        </w:rPr>
        <w:t xml:space="preserve">their </w:t>
      </w:r>
      <w:r>
        <w:rPr>
          <w:color w:val="000000"/>
        </w:rPr>
        <w:t xml:space="preserve">traumatic </w:t>
      </w:r>
      <w:r w:rsidRPr="00731D10">
        <w:rPr>
          <w:color w:val="000000"/>
        </w:rPr>
        <w:t xml:space="preserve">stories of sexual abuse and torture inflicted on them in State and faith-based institutions </w:t>
      </w:r>
      <w:r>
        <w:rPr>
          <w:color w:val="000000"/>
        </w:rPr>
        <w:t>from 1950–</w:t>
      </w:r>
      <w:r w:rsidRPr="00731D10">
        <w:rPr>
          <w:color w:val="000000"/>
        </w:rPr>
        <w:t xml:space="preserve">1999. </w:t>
      </w:r>
      <w:r>
        <w:rPr>
          <w:color w:val="000000"/>
        </w:rPr>
        <w:t>F</w:t>
      </w:r>
      <w:r w:rsidRPr="00731D10">
        <w:rPr>
          <w:color w:val="000000"/>
        </w:rPr>
        <w:t xml:space="preserve">urther intergenerational trauma </w:t>
      </w:r>
      <w:r>
        <w:rPr>
          <w:color w:val="000000"/>
        </w:rPr>
        <w:t xml:space="preserve">is caused </w:t>
      </w:r>
      <w:r w:rsidRPr="00731D10">
        <w:rPr>
          <w:color w:val="000000"/>
        </w:rPr>
        <w:t>by removing their children perpetuating a cycle of violence.</w:t>
      </w:r>
    </w:p>
    <w:p w14:paraId="58E20969" w14:textId="4FD6D509" w:rsidR="00264281" w:rsidRPr="00731D10" w:rsidRDefault="00264281" w:rsidP="0053428F">
      <w:pPr>
        <w:spacing w:line="360" w:lineRule="auto"/>
        <w:rPr>
          <w:color w:val="000000"/>
        </w:rPr>
      </w:pPr>
      <w:r>
        <w:rPr>
          <w:color w:val="000000"/>
        </w:rPr>
        <w:t>M</w:t>
      </w:r>
      <w:r w:rsidRPr="00731D10">
        <w:rPr>
          <w:color w:val="000000"/>
        </w:rPr>
        <w:t>any survivors are beneficiaries</w:t>
      </w:r>
      <w:r>
        <w:rPr>
          <w:color w:val="000000"/>
        </w:rPr>
        <w:t xml:space="preserve"> so government changes in benefits, housing access and legislation </w:t>
      </w:r>
      <w:r w:rsidRPr="00731D10">
        <w:rPr>
          <w:color w:val="000000"/>
        </w:rPr>
        <w:t xml:space="preserve">falls heavily on women who have experienced trauma </w:t>
      </w:r>
      <w:r>
        <w:rPr>
          <w:color w:val="000000"/>
        </w:rPr>
        <w:t xml:space="preserve">facing </w:t>
      </w:r>
      <w:r w:rsidRPr="00731D10">
        <w:rPr>
          <w:color w:val="000000"/>
        </w:rPr>
        <w:t>further brutalis</w:t>
      </w:r>
      <w:r>
        <w:rPr>
          <w:color w:val="000000"/>
        </w:rPr>
        <w:t>ation</w:t>
      </w:r>
      <w:r w:rsidRPr="00731D10">
        <w:rPr>
          <w:color w:val="000000"/>
        </w:rPr>
        <w:t xml:space="preserve"> by a system </w:t>
      </w:r>
      <w:r>
        <w:rPr>
          <w:color w:val="000000"/>
        </w:rPr>
        <w:t xml:space="preserve">meant to </w:t>
      </w:r>
      <w:r w:rsidRPr="00731D10">
        <w:rPr>
          <w:color w:val="000000"/>
        </w:rPr>
        <w:t>support them.</w:t>
      </w:r>
      <w:r w:rsidRPr="00731D10">
        <w:rPr>
          <w:color w:val="000000"/>
          <w:vertAlign w:val="superscript"/>
        </w:rPr>
        <w:footnoteReference w:id="47"/>
      </w:r>
    </w:p>
    <w:p w14:paraId="713C4C79" w14:textId="00F9096A" w:rsidR="00264281" w:rsidRPr="00731D10" w:rsidRDefault="00264281" w:rsidP="40202926">
      <w:pPr>
        <w:spacing w:line="360" w:lineRule="auto"/>
        <w:rPr>
          <w:color w:val="000000" w:themeColor="text1"/>
        </w:rPr>
      </w:pPr>
      <w:r w:rsidRPr="00731D10">
        <w:rPr>
          <w:color w:val="000000"/>
        </w:rPr>
        <w:t xml:space="preserve">The recent onslaught of anti-Māori sentiment via legislation </w:t>
      </w:r>
      <w:r>
        <w:rPr>
          <w:color w:val="000000"/>
        </w:rPr>
        <w:t xml:space="preserve">impact on disabled </w:t>
      </w:r>
      <w:r w:rsidRPr="00731D10">
        <w:rPr>
          <w:color w:val="000000"/>
        </w:rPr>
        <w:t xml:space="preserve">Māori women. </w:t>
      </w:r>
      <w:r>
        <w:rPr>
          <w:color w:val="000000"/>
        </w:rPr>
        <w:t xml:space="preserve">The </w:t>
      </w:r>
      <w:proofErr w:type="spellStart"/>
      <w:r>
        <w:t>Oranga</w:t>
      </w:r>
      <w:proofErr w:type="spellEnd"/>
      <w:r>
        <w:t xml:space="preserve"> Tamariki</w:t>
      </w:r>
      <w:r w:rsidRPr="00731D10">
        <w:rPr>
          <w:color w:val="000000"/>
        </w:rPr>
        <w:t xml:space="preserve"> (Repeal of Section 7AA) Amendment Bill </w:t>
      </w:r>
      <w:r>
        <w:rPr>
          <w:color w:val="000000"/>
        </w:rPr>
        <w:t xml:space="preserve">removing </w:t>
      </w:r>
      <w:r w:rsidRPr="00731D10">
        <w:rPr>
          <w:color w:val="000000"/>
        </w:rPr>
        <w:t xml:space="preserve">Te Tiriti </w:t>
      </w:r>
      <w:r>
        <w:rPr>
          <w:color w:val="000000"/>
        </w:rPr>
        <w:t>o Waitangi references</w:t>
      </w:r>
      <w:r>
        <w:rPr>
          <w:rStyle w:val="FootnoteReference"/>
          <w:color w:val="000000"/>
        </w:rPr>
        <w:footnoteReference w:id="48"/>
      </w:r>
      <w:r>
        <w:rPr>
          <w:color w:val="000000"/>
        </w:rPr>
        <w:t xml:space="preserve"> </w:t>
      </w:r>
      <w:r w:rsidRPr="00731D10">
        <w:rPr>
          <w:color w:val="000000"/>
        </w:rPr>
        <w:t xml:space="preserve">will </w:t>
      </w:r>
      <w:r>
        <w:rPr>
          <w:color w:val="000000"/>
        </w:rPr>
        <w:t>cause</w:t>
      </w:r>
      <w:r w:rsidRPr="00731D10">
        <w:rPr>
          <w:color w:val="000000"/>
        </w:rPr>
        <w:t xml:space="preserve"> intergenerational </w:t>
      </w:r>
      <w:r>
        <w:rPr>
          <w:color w:val="000000"/>
        </w:rPr>
        <w:t xml:space="preserve">harm to </w:t>
      </w:r>
      <w:r w:rsidRPr="00731D10">
        <w:rPr>
          <w:color w:val="000000"/>
        </w:rPr>
        <w:t xml:space="preserve">Māori </w:t>
      </w:r>
      <w:r>
        <w:rPr>
          <w:color w:val="000000"/>
        </w:rPr>
        <w:t xml:space="preserve">children removing </w:t>
      </w:r>
      <w:r w:rsidRPr="00731D10">
        <w:t>cultur</w:t>
      </w:r>
      <w:r>
        <w:t>al</w:t>
      </w:r>
      <w:r w:rsidRPr="00731D10">
        <w:t xml:space="preserve"> and </w:t>
      </w:r>
      <w:r w:rsidRPr="00731D10">
        <w:rPr>
          <w:color w:val="000000"/>
        </w:rPr>
        <w:t>whānau</w:t>
      </w:r>
      <w:r>
        <w:rPr>
          <w:color w:val="000000"/>
        </w:rPr>
        <w:t xml:space="preserve"> a</w:t>
      </w:r>
      <w:r w:rsidRPr="00731D10">
        <w:t>ccess.</w:t>
      </w:r>
      <w:r w:rsidRPr="00731D10">
        <w:rPr>
          <w:vertAlign w:val="superscript"/>
        </w:rPr>
        <w:footnoteReference w:id="49"/>
      </w:r>
      <w:r w:rsidRPr="00731D10">
        <w:t xml:space="preserve"> There is a need for</w:t>
      </w:r>
      <w:r w:rsidRPr="40202926">
        <w:rPr>
          <w:b/>
          <w:bCs/>
          <w:color w:val="000000" w:themeColor="text1"/>
        </w:rPr>
        <w:t xml:space="preserve"> </w:t>
      </w:r>
      <w:r w:rsidRPr="40202926">
        <w:rPr>
          <w:rFonts w:eastAsia="Roboto"/>
        </w:rPr>
        <w:t xml:space="preserve">the </w:t>
      </w:r>
      <w:r>
        <w:t xml:space="preserve">frameworks for </w:t>
      </w:r>
      <w:r>
        <w:lastRenderedPageBreak/>
        <w:t>wellbeing, violence prevention and intervention outlined in the He Waka Eke Noa final report to be implemented</w:t>
      </w:r>
      <w:r w:rsidRPr="40202926">
        <w:rPr>
          <w:color w:val="000000" w:themeColor="text1"/>
        </w:rPr>
        <w:t>.</w:t>
      </w:r>
      <w:r w:rsidRPr="40202926">
        <w:rPr>
          <w:color w:val="000000" w:themeColor="text1"/>
          <w:vertAlign w:val="superscript"/>
        </w:rPr>
        <w:footnoteReference w:id="50"/>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7E61F61D" w14:textId="77777777" w:rsidTr="622A0F9C">
        <w:trPr>
          <w:trHeight w:val="300"/>
        </w:trPr>
        <w:tc>
          <w:tcPr>
            <w:tcW w:w="9015" w:type="dxa"/>
          </w:tcPr>
          <w:p w14:paraId="2CB38780" w14:textId="3591DE01" w:rsidR="00264281" w:rsidRPr="00731D10" w:rsidRDefault="00264281" w:rsidP="0053428F">
            <w:pPr>
              <w:spacing w:line="360" w:lineRule="auto"/>
              <w:rPr>
                <w:color w:val="000000"/>
                <w:vertAlign w:val="superscript"/>
              </w:rPr>
            </w:pPr>
            <w:r w:rsidRPr="20CED3D3">
              <w:rPr>
                <w:b/>
                <w:bCs/>
                <w:color w:val="000000"/>
              </w:rPr>
              <w:t>Recommendation</w:t>
            </w:r>
            <w:r>
              <w:rPr>
                <w:b/>
                <w:bCs/>
                <w:color w:val="000000"/>
              </w:rPr>
              <w:t xml:space="preserve"> 22</w:t>
            </w:r>
            <w:r w:rsidRPr="20CED3D3">
              <w:rPr>
                <w:b/>
                <w:bCs/>
                <w:color w:val="000000"/>
              </w:rPr>
              <w:t>:</w:t>
            </w:r>
            <w:r w:rsidRPr="00731D10">
              <w:rPr>
                <w:color w:val="000000"/>
              </w:rPr>
              <w:t xml:space="preserve"> </w:t>
            </w:r>
            <w:r w:rsidRPr="00986E27">
              <w:rPr>
                <w:rFonts w:eastAsia="Roboto"/>
              </w:rPr>
              <w:t xml:space="preserve">NZ Government implement the </w:t>
            </w:r>
            <w:r w:rsidRPr="00986E27">
              <w:t>frameworks for wellbeing, violence prevention and intervention outlined in the He Waka Eke Noa final report</w:t>
            </w:r>
            <w:r>
              <w:rPr>
                <w:color w:val="000000"/>
              </w:rPr>
              <w:t>.</w:t>
            </w:r>
          </w:p>
        </w:tc>
      </w:tr>
      <w:tr w:rsidR="00264281" w:rsidRPr="00731D10" w14:paraId="4E721680" w14:textId="77777777" w:rsidTr="622A0F9C">
        <w:trPr>
          <w:trHeight w:val="300"/>
        </w:trPr>
        <w:tc>
          <w:tcPr>
            <w:tcW w:w="9015" w:type="dxa"/>
            <w:tcBorders>
              <w:bottom w:val="single" w:sz="4" w:space="0" w:color="auto"/>
            </w:tcBorders>
          </w:tcPr>
          <w:p w14:paraId="5F11F1B2" w14:textId="47D95B5A" w:rsidR="00264281" w:rsidRPr="002F6DC0" w:rsidRDefault="00264281" w:rsidP="0053428F">
            <w:pPr>
              <w:spacing w:line="360" w:lineRule="auto"/>
              <w:rPr>
                <w:bCs/>
                <w:color w:val="000000"/>
              </w:rPr>
            </w:pPr>
            <w:r>
              <w:rPr>
                <w:b/>
                <w:color w:val="000000"/>
              </w:rPr>
              <w:t>Recommendation 23</w:t>
            </w:r>
            <w:r>
              <w:rPr>
                <w:bCs/>
                <w:color w:val="000000"/>
              </w:rPr>
              <w:t xml:space="preserve">: </w:t>
            </w:r>
            <w:r w:rsidRPr="00731D10">
              <w:rPr>
                <w:color w:val="000000"/>
              </w:rPr>
              <w:t xml:space="preserve">the Committee </w:t>
            </w:r>
            <w:r>
              <w:rPr>
                <w:color w:val="000000"/>
              </w:rPr>
              <w:t>monitor and make recommendations to the</w:t>
            </w:r>
            <w:r w:rsidRPr="00731D10">
              <w:rPr>
                <w:color w:val="000000"/>
              </w:rPr>
              <w:t xml:space="preserve"> </w:t>
            </w:r>
            <w:r>
              <w:rPr>
                <w:color w:val="000000"/>
              </w:rPr>
              <w:t>NZ Government on the</w:t>
            </w:r>
            <w:r w:rsidRPr="00731D10">
              <w:rPr>
                <w:color w:val="000000"/>
              </w:rPr>
              <w:t xml:space="preserve"> </w:t>
            </w:r>
            <w:r>
              <w:t xml:space="preserve">treatment of </w:t>
            </w:r>
            <w:r w:rsidRPr="00731D10">
              <w:rPr>
                <w:color w:val="000000"/>
              </w:rPr>
              <w:t>Māori</w:t>
            </w:r>
            <w:r>
              <w:rPr>
                <w:color w:val="000000"/>
              </w:rPr>
              <w:t xml:space="preserve"> disabled women.</w:t>
            </w:r>
          </w:p>
        </w:tc>
      </w:tr>
      <w:tr w:rsidR="00264281" w:rsidRPr="00731D10" w14:paraId="54D5E138" w14:textId="77777777" w:rsidTr="622A0F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9015" w:type="dxa"/>
            <w:tcBorders>
              <w:top w:val="single" w:sz="4" w:space="0" w:color="auto"/>
              <w:left w:val="single" w:sz="4" w:space="0" w:color="auto"/>
              <w:bottom w:val="single" w:sz="4" w:space="0" w:color="auto"/>
              <w:right w:val="single" w:sz="4" w:space="0" w:color="auto"/>
            </w:tcBorders>
          </w:tcPr>
          <w:p w14:paraId="3AFE9CE5" w14:textId="7A08DB67" w:rsidR="00264281" w:rsidRPr="00731D10" w:rsidRDefault="00264281" w:rsidP="00752533">
            <w:pPr>
              <w:spacing w:line="360" w:lineRule="auto"/>
              <w:rPr>
                <w:color w:val="000000"/>
              </w:rPr>
            </w:pPr>
            <w:r w:rsidRPr="00A114C4">
              <w:rPr>
                <w:b/>
              </w:rPr>
              <w:t>Recommendation</w:t>
            </w:r>
            <w:r>
              <w:rPr>
                <w:b/>
              </w:rPr>
              <w:t xml:space="preserve"> 24</w:t>
            </w:r>
            <w:r w:rsidRPr="00A114C4">
              <w:rPr>
                <w:b/>
              </w:rPr>
              <w:t>:</w:t>
            </w:r>
            <w:r w:rsidRPr="00A114C4">
              <w:t xml:space="preserve"> </w:t>
            </w:r>
            <w:r w:rsidRPr="00A114C4">
              <w:rPr>
                <w:rFonts w:eastAsia="Roboto"/>
              </w:rPr>
              <w:t xml:space="preserve">Māori disabled women are resourced to create frameworks </w:t>
            </w:r>
            <w:r>
              <w:rPr>
                <w:rFonts w:eastAsia="Roboto"/>
              </w:rPr>
              <w:t>that</w:t>
            </w:r>
            <w:r w:rsidRPr="00A114C4">
              <w:rPr>
                <w:rFonts w:eastAsia="Roboto"/>
              </w:rPr>
              <w:t xml:space="preserve"> serve their communities</w:t>
            </w:r>
            <w:r>
              <w:rPr>
                <w:rFonts w:eastAsia="Roboto"/>
              </w:rPr>
              <w:t>,</w:t>
            </w:r>
            <w:r w:rsidRPr="00A114C4">
              <w:rPr>
                <w:rFonts w:eastAsia="Roboto"/>
              </w:rPr>
              <w:t xml:space="preserve"> and Government funds their implementation.</w:t>
            </w:r>
          </w:p>
        </w:tc>
      </w:tr>
    </w:tbl>
    <w:p w14:paraId="258F096E" w14:textId="4BEEE679" w:rsidR="00264281" w:rsidRDefault="00264281"/>
    <w:p w14:paraId="58E2096F" w14:textId="69815A34" w:rsidR="00264281" w:rsidRPr="00731D10" w:rsidRDefault="00264281" w:rsidP="00FC35A0">
      <w:pPr>
        <w:pStyle w:val="Heading3"/>
      </w:pPr>
      <w:bookmarkStart w:id="77" w:name="_Toc176797619"/>
      <w:r w:rsidRPr="00731D10">
        <w:t>Pacifica disabled women</w:t>
      </w:r>
      <w:bookmarkEnd w:id="77"/>
    </w:p>
    <w:p w14:paraId="58E20970" w14:textId="7CC58E14" w:rsidR="00264281" w:rsidRDefault="00264281" w:rsidP="0053428F">
      <w:pPr>
        <w:spacing w:line="360" w:lineRule="auto"/>
      </w:pPr>
      <w:r>
        <w:t xml:space="preserve">Māori disabled women acknowledge Pacifica disabled women as </w:t>
      </w:r>
      <w:proofErr w:type="spellStart"/>
      <w:r>
        <w:t>tuakana</w:t>
      </w:r>
      <w:proofErr w:type="spellEnd"/>
      <w:r>
        <w:t xml:space="preserve"> (older sister) as Māori trace their genealogy and navigation journeys back to the Pacific.</w:t>
      </w:r>
    </w:p>
    <w:p w14:paraId="2306EBE5" w14:textId="6ABA8CA1" w:rsidR="00264281" w:rsidRDefault="00264281" w:rsidP="0053428F">
      <w:pPr>
        <w:spacing w:line="360" w:lineRule="auto"/>
      </w:pPr>
      <w:r>
        <w:t>Research outlines concerns for Pacifica disabled people,</w:t>
      </w:r>
      <w:r w:rsidRPr="00D706F8">
        <w:rPr>
          <w:rStyle w:val="FootnoteReference"/>
        </w:rPr>
        <w:footnoteReference w:id="51"/>
      </w:r>
      <w:r w:rsidRPr="00D706F8">
        <w:t xml:space="preserve"> </w:t>
      </w:r>
      <w:r>
        <w:t>including increased levels of racism in education; job loss; food security concerns; home learning challenges; current living cost challenges; lack of data for Pacifica peoples</w:t>
      </w:r>
      <w:r w:rsidR="00560543">
        <w:t>’</w:t>
      </w:r>
      <w:r>
        <w:t xml:space="preserve"> wellbeing; earning less than non-Pacific counterparts; adequate income to allow for time to support one another; unaffordable, insecure and unhealthy housing; low likelihood to be homeowners; and lack of intergenerational housing provision despite positive benefits to childcare and culture.</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00C3DC98" w14:textId="77777777" w:rsidTr="02060BBB">
        <w:trPr>
          <w:trHeight w:val="300"/>
        </w:trPr>
        <w:tc>
          <w:tcPr>
            <w:tcW w:w="9015" w:type="dxa"/>
          </w:tcPr>
          <w:p w14:paraId="0723BAD9" w14:textId="2C6D4995" w:rsidR="00264281" w:rsidRPr="002F6DC0" w:rsidRDefault="00264281" w:rsidP="0053428F">
            <w:pPr>
              <w:spacing w:line="360" w:lineRule="auto"/>
              <w:rPr>
                <w:bCs/>
                <w:color w:val="000000"/>
              </w:rPr>
            </w:pPr>
            <w:bookmarkStart w:id="78" w:name="_heading=h.q9h2uflzgqtc" w:colFirst="0" w:colLast="0"/>
            <w:bookmarkStart w:id="79" w:name="_Hlk176718442"/>
            <w:bookmarkEnd w:id="78"/>
            <w:r>
              <w:rPr>
                <w:b/>
                <w:color w:val="000000"/>
              </w:rPr>
              <w:t>Recommendation 25</w:t>
            </w:r>
            <w:r>
              <w:rPr>
                <w:bCs/>
                <w:color w:val="000000"/>
              </w:rPr>
              <w:t xml:space="preserve">: </w:t>
            </w:r>
            <w:r>
              <w:rPr>
                <w:color w:val="000000"/>
              </w:rPr>
              <w:t xml:space="preserve">Pacifica disabled women represent themselves at the next UN CEDAW </w:t>
            </w:r>
            <w:r w:rsidRPr="00E36819">
              <w:rPr>
                <w:color w:val="000000"/>
              </w:rPr>
              <w:t>Secretariat</w:t>
            </w:r>
            <w:r>
              <w:rPr>
                <w:color w:val="000000"/>
              </w:rPr>
              <w:t xml:space="preserve"> Public Meeting.</w:t>
            </w:r>
          </w:p>
        </w:tc>
      </w:tr>
      <w:tr w:rsidR="00264281" w:rsidRPr="00731D10" w14:paraId="23892383" w14:textId="77777777" w:rsidTr="02060BBB">
        <w:trPr>
          <w:trHeight w:val="300"/>
        </w:trPr>
        <w:tc>
          <w:tcPr>
            <w:tcW w:w="9015" w:type="dxa"/>
          </w:tcPr>
          <w:p w14:paraId="150CB504" w14:textId="5F10CC8B" w:rsidR="00264281" w:rsidRPr="00D706F8" w:rsidRDefault="00264281" w:rsidP="0053428F">
            <w:pPr>
              <w:spacing w:line="360" w:lineRule="auto"/>
              <w:rPr>
                <w:bCs/>
                <w:color w:val="000000"/>
              </w:rPr>
            </w:pPr>
            <w:r>
              <w:rPr>
                <w:b/>
                <w:color w:val="000000"/>
              </w:rPr>
              <w:lastRenderedPageBreak/>
              <w:t>Recommendation 26</w:t>
            </w:r>
            <w:r>
              <w:rPr>
                <w:color w:val="000000"/>
              </w:rPr>
              <w:t xml:space="preserve">: NZ Government stop </w:t>
            </w:r>
            <w:r>
              <w:rPr>
                <w:bCs/>
                <w:color w:val="000000"/>
              </w:rPr>
              <w:t xml:space="preserve">funding </w:t>
            </w:r>
            <w:r>
              <w:rPr>
                <w:color w:val="000000"/>
              </w:rPr>
              <w:t>cuts to Pacifica organisations that impact on Pacifica disabled women.</w:t>
            </w:r>
          </w:p>
        </w:tc>
      </w:tr>
      <w:bookmarkEnd w:id="79"/>
    </w:tbl>
    <w:p w14:paraId="58E20979" w14:textId="77777777" w:rsidR="00264281" w:rsidRPr="00731D10" w:rsidRDefault="00264281" w:rsidP="0053428F">
      <w:pPr>
        <w:spacing w:line="360" w:lineRule="auto"/>
      </w:pPr>
    </w:p>
    <w:p w14:paraId="14A9A806" w14:textId="77777777" w:rsidR="00264281" w:rsidRPr="00731D10" w:rsidRDefault="00264281" w:rsidP="0053428F">
      <w:pPr>
        <w:spacing w:line="360" w:lineRule="auto"/>
      </w:pPr>
    </w:p>
    <w:p w14:paraId="58E2097B" w14:textId="19928BC0" w:rsidR="00264281" w:rsidRPr="00731D10" w:rsidRDefault="00264281" w:rsidP="00EF208A">
      <w:pPr>
        <w:pStyle w:val="Heading2"/>
      </w:pPr>
      <w:bookmarkStart w:id="80" w:name="_heading=h.pih4mv7pwza" w:colFirst="0" w:colLast="0"/>
      <w:bookmarkStart w:id="81" w:name="_Toc176797620"/>
      <w:bookmarkEnd w:id="80"/>
      <w:r w:rsidRPr="00731D10">
        <w:t>Migrant disabled women (</w:t>
      </w:r>
      <w:r>
        <w:t>LOQ</w:t>
      </w:r>
      <w:r w:rsidRPr="00731D10">
        <w:t xml:space="preserve"> 22)</w:t>
      </w:r>
      <w:bookmarkEnd w:id="81"/>
    </w:p>
    <w:p w14:paraId="58E2097C" w14:textId="06F49339" w:rsidR="00264281" w:rsidRPr="00731D10" w:rsidRDefault="00264281" w:rsidP="00FC35A0">
      <w:pPr>
        <w:pStyle w:val="Heading3"/>
      </w:pPr>
      <w:bookmarkStart w:id="82" w:name="_heading=h.umtozcw6fk8k" w:colFirst="0" w:colLast="0"/>
      <w:bookmarkStart w:id="83" w:name="_Toc176797621"/>
      <w:bookmarkEnd w:id="82"/>
      <w:r w:rsidRPr="00731D10">
        <w:t>Detention</w:t>
      </w:r>
      <w:bookmarkEnd w:id="83"/>
    </w:p>
    <w:p w14:paraId="58E2097D" w14:textId="730731AE" w:rsidR="00264281" w:rsidRPr="00731D10" w:rsidRDefault="00264281" w:rsidP="0053428F">
      <w:pPr>
        <w:spacing w:line="360" w:lineRule="auto"/>
      </w:pPr>
      <w:r>
        <w:t>The NZ</w:t>
      </w:r>
      <w:r w:rsidRPr="00731D10">
        <w:t xml:space="preserve"> </w:t>
      </w:r>
      <w:r>
        <w:t>G</w:t>
      </w:r>
      <w:r w:rsidRPr="00731D10">
        <w:t>overnment</w:t>
      </w:r>
      <w:r w:rsidR="00560543">
        <w:t>’</w:t>
      </w:r>
      <w:r w:rsidRPr="00731D10">
        <w:t xml:space="preserve">s Immigration (Mass Arrivals) Amendment Act enables detention of incoming asylum seekers. </w:t>
      </w:r>
      <w:r>
        <w:t>R</w:t>
      </w:r>
      <w:r w:rsidRPr="00731D10">
        <w:t>esearch demonstrat</w:t>
      </w:r>
      <w:r>
        <w:t>es</w:t>
      </w:r>
      <w:r w:rsidRPr="00731D10">
        <w:t xml:space="preserve"> the benefits of other forms of community placement which do not constitute detention.</w:t>
      </w:r>
      <w:r w:rsidRPr="00731D10">
        <w:rPr>
          <w:vertAlign w:val="superscript"/>
        </w:rPr>
        <w:footnoteReference w:id="52"/>
      </w:r>
      <w:r w:rsidRPr="00731D10">
        <w:t xml:space="preserve"> Women, children, disabled people and families </w:t>
      </w:r>
      <w:r>
        <w:t>will</w:t>
      </w:r>
      <w:r w:rsidRPr="00731D10">
        <w:t xml:space="preserve"> be affected by placements if the family unit is not kept together</w:t>
      </w:r>
      <w:r>
        <w:t>. This i</w:t>
      </w:r>
      <w:r w:rsidRPr="00731D10">
        <w:t xml:space="preserve">s not </w:t>
      </w:r>
      <w:r>
        <w:t xml:space="preserve">stipulated </w:t>
      </w:r>
      <w:r w:rsidRPr="00731D10">
        <w:t>in the legislation, nor is there any guarantee those requiring medical care would receive this.</w:t>
      </w:r>
      <w:r>
        <w:rPr>
          <w:rStyle w:val="FootnoteReference"/>
        </w:rPr>
        <w:footnoteReference w:id="53"/>
      </w:r>
    </w:p>
    <w:p w14:paraId="58E2097E" w14:textId="3FA8AE38" w:rsidR="00264281" w:rsidRDefault="00264281" w:rsidP="586DEDD5">
      <w:pPr>
        <w:spacing w:line="360" w:lineRule="auto"/>
      </w:pPr>
    </w:p>
    <w:p w14:paraId="58E2097F" w14:textId="77777777" w:rsidR="00264281" w:rsidRPr="00731D10" w:rsidRDefault="00264281" w:rsidP="00FC35A0">
      <w:pPr>
        <w:pStyle w:val="Heading3"/>
      </w:pPr>
      <w:bookmarkStart w:id="84" w:name="_heading=h.n917dhg40iem" w:colFirst="0" w:colLast="0"/>
      <w:bookmarkStart w:id="85" w:name="_Toc176797622"/>
      <w:bookmarkEnd w:id="84"/>
      <w:r w:rsidRPr="00731D10">
        <w:t>Residence</w:t>
      </w:r>
      <w:bookmarkEnd w:id="85"/>
    </w:p>
    <w:p w14:paraId="6023D09A" w14:textId="6B316799" w:rsidR="00264281" w:rsidRPr="00731D10" w:rsidRDefault="00264281" w:rsidP="0053428F">
      <w:pPr>
        <w:spacing w:line="360" w:lineRule="auto"/>
      </w:pPr>
      <w:r>
        <w:t xml:space="preserve">The </w:t>
      </w:r>
      <w:r w:rsidRPr="00731D10">
        <w:t xml:space="preserve">discriminatory Acceptable Standard of Health (ASH) criteria </w:t>
      </w:r>
      <w:r>
        <w:t xml:space="preserve">consider </w:t>
      </w:r>
      <w:r w:rsidRPr="00731D10">
        <w:t xml:space="preserve">migrants with health conditions and disabilities to be an excessive </w:t>
      </w:r>
      <w:r>
        <w:t xml:space="preserve">government </w:t>
      </w:r>
      <w:r w:rsidRPr="00731D10">
        <w:t xml:space="preserve">cost. The </w:t>
      </w:r>
      <w:r>
        <w:t xml:space="preserve">CRPD </w:t>
      </w:r>
      <w:r w:rsidRPr="00731D10">
        <w:t xml:space="preserve">made recommendations to </w:t>
      </w:r>
      <w:r w:rsidR="00560543">
        <w:t>“</w:t>
      </w:r>
      <w:r w:rsidRPr="00731D10">
        <w:t>ensure that persons with disabilities do not face discrimination in any of the formalities and procedures relating to immigration and asylum</w:t>
      </w:r>
      <w:r w:rsidR="00CE3F5B">
        <w:t>”</w:t>
      </w:r>
      <w:r w:rsidRPr="00731D10">
        <w:t xml:space="preserve"> including the ASH criteria. However, Government</w:t>
      </w:r>
      <w:r>
        <w:t xml:space="preserve"> has</w:t>
      </w:r>
      <w:r w:rsidRPr="00731D10">
        <w:t xml:space="preserve"> </w:t>
      </w:r>
      <w:r>
        <w:t xml:space="preserve">noted but not progressed </w:t>
      </w:r>
      <w:r w:rsidRPr="00731D10">
        <w:t>these recommendations. As a result, families frequently face living apart</w:t>
      </w:r>
      <w:r>
        <w:t>,</w:t>
      </w:r>
      <w:r w:rsidRPr="00731D10">
        <w:t xml:space="preserve"> meaning children grow up without one of their parents because of discrimination. </w:t>
      </w:r>
    </w:p>
    <w:p w14:paraId="58E20980" w14:textId="191BAED0" w:rsidR="00264281" w:rsidRPr="00731D10" w:rsidRDefault="00264281" w:rsidP="0053428F">
      <w:pPr>
        <w:spacing w:line="360" w:lineRule="auto"/>
      </w:pPr>
      <w:r>
        <w:t xml:space="preserve">A </w:t>
      </w:r>
      <w:r w:rsidRPr="00731D10">
        <w:t>key reason for visa rejections is the likely eligibility for Ongoing Resourcing Scheme education support funding</w:t>
      </w:r>
      <w:r>
        <w:t>. E</w:t>
      </w:r>
      <w:r w:rsidRPr="00731D10">
        <w:t>ducation</w:t>
      </w:r>
      <w:r>
        <w:t xml:space="preserve">al disruptions are </w:t>
      </w:r>
      <w:r w:rsidRPr="00731D10">
        <w:t>common</w:t>
      </w:r>
      <w:r>
        <w:t>place</w:t>
      </w:r>
      <w:r w:rsidRPr="00731D10">
        <w:t xml:space="preserve"> when </w:t>
      </w:r>
      <w:r w:rsidRPr="00731D10">
        <w:lastRenderedPageBreak/>
        <w:t>visa denials bar attendance in educational setting</w:t>
      </w:r>
      <w:r>
        <w:t xml:space="preserve">s, </w:t>
      </w:r>
      <w:r w:rsidRPr="00731D10">
        <w:t xml:space="preserve">on top of the usual </w:t>
      </w:r>
      <w:r>
        <w:t>d</w:t>
      </w:r>
      <w:r w:rsidRPr="00731D10">
        <w:t>isability-related barriers to quality inclusive education.</w:t>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85" w14:textId="77777777" w:rsidTr="2767FBB6">
        <w:trPr>
          <w:trHeight w:val="300"/>
        </w:trPr>
        <w:tc>
          <w:tcPr>
            <w:tcW w:w="9015" w:type="dxa"/>
          </w:tcPr>
          <w:p w14:paraId="58E20984" w14:textId="1FDE6DED" w:rsidR="00264281" w:rsidRPr="00731D10" w:rsidRDefault="00264281" w:rsidP="0053428F">
            <w:pPr>
              <w:spacing w:line="360" w:lineRule="auto"/>
              <w:rPr>
                <w:color w:val="000000"/>
              </w:rPr>
            </w:pPr>
            <w:r w:rsidRPr="00731D10">
              <w:rPr>
                <w:b/>
                <w:color w:val="000000"/>
              </w:rPr>
              <w:t>Recommendation</w:t>
            </w:r>
            <w:r>
              <w:rPr>
                <w:b/>
                <w:color w:val="000000"/>
              </w:rPr>
              <w:t xml:space="preserve"> 27</w:t>
            </w:r>
            <w:r w:rsidRPr="00731D10">
              <w:rPr>
                <w:b/>
                <w:color w:val="000000"/>
              </w:rPr>
              <w:t>:</w:t>
            </w:r>
            <w:r w:rsidRPr="00731D10">
              <w:rPr>
                <w:color w:val="000000"/>
              </w:rPr>
              <w:t xml:space="preserve"> the Committee reiterate the </w:t>
            </w:r>
            <w:r>
              <w:rPr>
                <w:color w:val="000000"/>
              </w:rPr>
              <w:t xml:space="preserve">CRPD </w:t>
            </w:r>
            <w:r w:rsidRPr="00731D10">
              <w:rPr>
                <w:color w:val="000000"/>
              </w:rPr>
              <w:t xml:space="preserve">concerns and recommendations regarding Liberty of Movement (Article 18) with a view to </w:t>
            </w:r>
            <w:r>
              <w:rPr>
                <w:color w:val="000000"/>
              </w:rPr>
              <w:t xml:space="preserve">their </w:t>
            </w:r>
            <w:r w:rsidRPr="00731D10">
              <w:rPr>
                <w:color w:val="000000"/>
              </w:rPr>
              <w:t xml:space="preserve">swift progression, noting the </w:t>
            </w:r>
            <w:r>
              <w:rPr>
                <w:color w:val="000000"/>
              </w:rPr>
              <w:t xml:space="preserve">ASH </w:t>
            </w:r>
            <w:r w:rsidRPr="00731D10">
              <w:rPr>
                <w:color w:val="000000"/>
              </w:rPr>
              <w:t>impacts on women, children and families</w:t>
            </w:r>
            <w:r>
              <w:rPr>
                <w:color w:val="000000"/>
              </w:rPr>
              <w:t>.</w:t>
            </w:r>
          </w:p>
        </w:tc>
      </w:tr>
    </w:tbl>
    <w:p w14:paraId="58E20988" w14:textId="560E2466" w:rsidR="00264281" w:rsidRPr="00731D10" w:rsidRDefault="00264281" w:rsidP="00EF208A">
      <w:pPr>
        <w:pStyle w:val="Heading2"/>
      </w:pPr>
      <w:bookmarkStart w:id="86" w:name="_heading=h.lg4j8zs2cn9r" w:colFirst="0" w:colLast="0"/>
      <w:bookmarkStart w:id="87" w:name="_Toc176797623"/>
      <w:bookmarkEnd w:id="86"/>
      <w:r w:rsidRPr="00731D10">
        <w:t>Marriage and family relations for disabled women (</w:t>
      </w:r>
      <w:r>
        <w:t>LOQ</w:t>
      </w:r>
      <w:r w:rsidRPr="00731D10">
        <w:t xml:space="preserve"> 23)</w:t>
      </w:r>
      <w:bookmarkEnd w:id="87"/>
    </w:p>
    <w:p w14:paraId="58E20989" w14:textId="77777777" w:rsidR="00264281" w:rsidRPr="00731D10" w:rsidRDefault="00264281" w:rsidP="00FC35A0">
      <w:pPr>
        <w:pStyle w:val="Heading3"/>
      </w:pPr>
      <w:bookmarkStart w:id="88" w:name="_heading=h.s5vmjuwh81ir" w:colFirst="0" w:colLast="0"/>
      <w:bookmarkStart w:id="89" w:name="_Toc176797624"/>
      <w:bookmarkEnd w:id="88"/>
      <w:r w:rsidRPr="00731D10">
        <w:t>Familial Abuse</w:t>
      </w:r>
      <w:bookmarkEnd w:id="89"/>
    </w:p>
    <w:p w14:paraId="58E2098A" w14:textId="705B3DA3" w:rsidR="00264281" w:rsidRPr="00731D10" w:rsidRDefault="00264281" w:rsidP="0053428F">
      <w:pPr>
        <w:spacing w:line="360" w:lineRule="auto"/>
      </w:pPr>
      <w:r>
        <w:t>The Health Quality &amp; Safety Commission</w:t>
      </w:r>
      <w:r w:rsidR="00560543">
        <w:t>’</w:t>
      </w:r>
      <w:r>
        <w:t>s report</w:t>
      </w:r>
      <w:r>
        <w:rPr>
          <w:rStyle w:val="FootnoteReference"/>
        </w:rPr>
        <w:footnoteReference w:id="54"/>
      </w:r>
      <w:r>
        <w:t xml:space="preserve"> relates stories of </w:t>
      </w:r>
      <w:r w:rsidRPr="00D621D2">
        <w:t>intra-familial violence, homicides and family violence for disabled people.</w:t>
      </w:r>
      <w:r>
        <w:t xml:space="preserve"> The killing of disabled girls and women by</w:t>
      </w:r>
      <w:r w:rsidRPr="00731D10">
        <w:t xml:space="preserve"> family members </w:t>
      </w:r>
      <w:r>
        <w:t xml:space="preserve">is a continued risk </w:t>
      </w:r>
      <w:r w:rsidRPr="00731D10">
        <w:t xml:space="preserve">in </w:t>
      </w:r>
      <w:r>
        <w:t>NZ</w:t>
      </w:r>
      <w:r w:rsidRPr="00731D10">
        <w:t>. In 2020, Donella Knox was convicted of murdering her daughter Ruby.</w:t>
      </w:r>
      <w:r w:rsidRPr="00731D10">
        <w:rPr>
          <w:vertAlign w:val="superscript"/>
        </w:rPr>
        <w:footnoteReference w:id="55"/>
      </w:r>
      <w:r w:rsidRPr="00731D10">
        <w:t xml:space="preserve"> </w:t>
      </w:r>
      <w:r>
        <w:t xml:space="preserve">In 2017, </w:t>
      </w:r>
      <w:r w:rsidRPr="00731D10">
        <w:t xml:space="preserve">Disability advocate Robyn Hunt </w:t>
      </w:r>
      <w:r>
        <w:t xml:space="preserve">reported </w:t>
      </w:r>
      <w:r w:rsidRPr="00731D10">
        <w:t xml:space="preserve">about 20 deaths of disabled people at the hands of parents or caregivers since 1983, spanning people with learning disabilities, cerebral palsy, as well as </w:t>
      </w:r>
      <w:r>
        <w:t>D</w:t>
      </w:r>
      <w:r w:rsidRPr="00731D10">
        <w:t>eaf and autistic or multi-impaired women like Ruby.</w:t>
      </w:r>
      <w:r w:rsidRPr="00731D10">
        <w:rPr>
          <w:vertAlign w:val="superscript"/>
        </w:rPr>
        <w:footnoteReference w:id="56"/>
      </w:r>
      <w:r w:rsidRPr="00731D10">
        <w:t xml:space="preserve"> Hunt states their killers have served lesser sentences than those who killed non-disabled children.</w:t>
      </w:r>
    </w:p>
    <w:p w14:paraId="58E2098C" w14:textId="533A9F02" w:rsidR="00264281" w:rsidRPr="00731D10" w:rsidRDefault="00264281" w:rsidP="00FC35A0">
      <w:pPr>
        <w:pStyle w:val="Heading3"/>
      </w:pPr>
      <w:bookmarkStart w:id="90" w:name="_heading=h.r14rii1y8ke3" w:colFirst="0" w:colLast="0"/>
      <w:bookmarkStart w:id="91" w:name="_Toc176797625"/>
      <w:bookmarkEnd w:id="90"/>
      <w:r w:rsidRPr="00731D10">
        <w:t xml:space="preserve">Personal </w:t>
      </w:r>
      <w:r>
        <w:t>r</w:t>
      </w:r>
      <w:r w:rsidRPr="00731D10">
        <w:t>elationships</w:t>
      </w:r>
      <w:bookmarkEnd w:id="91"/>
    </w:p>
    <w:p w14:paraId="58E2098D" w14:textId="6DA9907B" w:rsidR="00264281" w:rsidRPr="00731D10" w:rsidRDefault="00264281" w:rsidP="0053428F">
      <w:pPr>
        <w:spacing w:line="360" w:lineRule="auto"/>
        <w:rPr>
          <w:b/>
        </w:rPr>
      </w:pPr>
      <w:r w:rsidRPr="00731D10">
        <w:t>Benefit rates penalise those in relationships when one person is earning an income, taking a particularly heavy toll on disabled mothers.</w:t>
      </w:r>
      <w:r w:rsidRPr="00731D10">
        <w:rPr>
          <w:vertAlign w:val="superscript"/>
        </w:rPr>
        <w:footnoteReference w:id="57"/>
      </w:r>
      <w:r>
        <w:t xml:space="preserve"> There is a need for the NZ </w:t>
      </w:r>
      <w:r>
        <w:lastRenderedPageBreak/>
        <w:t>Government to implement the recommendations outlined in the 2019 Welfare Expert Advisory Group report.</w:t>
      </w:r>
      <w:r w:rsidRPr="665F9158">
        <w:rPr>
          <w:vertAlign w:val="superscript"/>
        </w:rPr>
        <w:footnoteReference w:id="58"/>
      </w:r>
    </w:p>
    <w:p w14:paraId="58E2098F" w14:textId="77777777" w:rsidR="00264281" w:rsidRPr="00731D10" w:rsidRDefault="00264281" w:rsidP="00FC35A0">
      <w:pPr>
        <w:pStyle w:val="Heading3"/>
      </w:pPr>
      <w:bookmarkStart w:id="92" w:name="_heading=h.dputbagqdp3i" w:colFirst="0" w:colLast="0"/>
      <w:bookmarkStart w:id="93" w:name="_Toc176797626"/>
      <w:bookmarkEnd w:id="92"/>
      <w:r w:rsidRPr="00731D10">
        <w:t>Carer support</w:t>
      </w:r>
      <w:bookmarkEnd w:id="93"/>
    </w:p>
    <w:p w14:paraId="58E20990" w14:textId="19F476A0" w:rsidR="00264281" w:rsidRPr="00731D10" w:rsidRDefault="00264281" w:rsidP="0053428F">
      <w:pPr>
        <w:spacing w:line="360" w:lineRule="auto"/>
      </w:pPr>
      <w:r w:rsidRPr="00731D10">
        <w:t>In March 2024, the Government introduced without warning restrictions on respite funding and the ability to use disability support funds to pay for carer travel and accommodation costs</w:t>
      </w:r>
      <w:r w:rsidRPr="00731D10">
        <w:rPr>
          <w:vertAlign w:val="superscript"/>
        </w:rPr>
        <w:footnoteReference w:id="59"/>
      </w:r>
      <w:r w:rsidRPr="00731D10">
        <w:t xml:space="preserve"> </w:t>
      </w:r>
      <w:r>
        <w:t xml:space="preserve">with rhetoric of </w:t>
      </w:r>
      <w:r w:rsidRPr="00731D10">
        <w:t>carers misusing funds.</w:t>
      </w:r>
      <w:r w:rsidRPr="00731D10">
        <w:rPr>
          <w:vertAlign w:val="superscript"/>
        </w:rPr>
        <w:footnoteReference w:id="60"/>
      </w:r>
      <w:r w:rsidRPr="00731D10">
        <w:t xml:space="preserve"> </w:t>
      </w:r>
      <w:r>
        <w:t>C</w:t>
      </w:r>
      <w:r w:rsidRPr="00731D10">
        <w:t>arers are disproportionately women, these restrictions have serious impacts on their</w:t>
      </w:r>
      <w:r>
        <w:t>s</w:t>
      </w:r>
      <w:r w:rsidRPr="00731D10">
        <w:t xml:space="preserve"> </w:t>
      </w:r>
      <w:r>
        <w:t>and their disabled whānau/family</w:t>
      </w:r>
      <w:r w:rsidR="00560543">
        <w:t>’</w:t>
      </w:r>
      <w:r>
        <w:t>s</w:t>
      </w:r>
      <w:r w:rsidRPr="00731D10">
        <w:t xml:space="preserve"> wellbeing</w:t>
      </w:r>
      <w:r>
        <w:t xml:space="preserve"> especially with limited respite</w:t>
      </w:r>
      <w:r w:rsidRPr="00731D10">
        <w:t>.</w:t>
      </w:r>
      <w:r w:rsidRPr="00731D10">
        <w:rPr>
          <w:vertAlign w:val="superscript"/>
        </w:rPr>
        <w:footnoteReference w:id="61"/>
      </w:r>
    </w:p>
    <w:tbl>
      <w:tblPr>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264281" w:rsidRPr="00731D10" w14:paraId="58E20993" w14:textId="77777777" w:rsidTr="60E30677">
        <w:trPr>
          <w:trHeight w:val="300"/>
        </w:trPr>
        <w:tc>
          <w:tcPr>
            <w:tcW w:w="9015" w:type="dxa"/>
          </w:tcPr>
          <w:p w14:paraId="58E20992" w14:textId="5B780E2D" w:rsidR="00264281" w:rsidRPr="00731D10" w:rsidRDefault="00264281" w:rsidP="0053428F">
            <w:pPr>
              <w:spacing w:line="360" w:lineRule="auto"/>
              <w:rPr>
                <w:color w:val="000000"/>
              </w:rPr>
            </w:pPr>
            <w:bookmarkStart w:id="94" w:name="_Hlk176718848"/>
            <w:r w:rsidRPr="00731D10">
              <w:rPr>
                <w:b/>
              </w:rPr>
              <w:t>Recommendation</w:t>
            </w:r>
            <w:r>
              <w:rPr>
                <w:b/>
              </w:rPr>
              <w:t xml:space="preserve"> 28</w:t>
            </w:r>
            <w:r w:rsidRPr="3393CF3C">
              <w:rPr>
                <w:b/>
                <w:color w:val="000000" w:themeColor="text1"/>
              </w:rPr>
              <w:t>:</w:t>
            </w:r>
            <w:r w:rsidRPr="3393CF3C">
              <w:rPr>
                <w:color w:val="000000" w:themeColor="text1"/>
              </w:rPr>
              <w:t xml:space="preserve"> the Committee monitor and make recommendations to the NZ Government on the </w:t>
            </w:r>
            <w:r w:rsidRPr="00731D10">
              <w:t xml:space="preserve">disability </w:t>
            </w:r>
            <w:r>
              <w:t>support funding</w:t>
            </w:r>
            <w:r w:rsidRPr="00731D10">
              <w:t xml:space="preserve"> cuts</w:t>
            </w:r>
            <w:r>
              <w:t>.</w:t>
            </w:r>
          </w:p>
        </w:tc>
      </w:tr>
      <w:tr w:rsidR="00264281" w:rsidRPr="00731D10" w14:paraId="58E20997" w14:textId="77777777" w:rsidTr="60E30677">
        <w:trPr>
          <w:trHeight w:val="300"/>
        </w:trPr>
        <w:tc>
          <w:tcPr>
            <w:tcW w:w="9015" w:type="dxa"/>
          </w:tcPr>
          <w:p w14:paraId="58E20996" w14:textId="0AB9518C" w:rsidR="00264281" w:rsidRPr="00731D10" w:rsidRDefault="00264281" w:rsidP="0053428F">
            <w:pPr>
              <w:spacing w:line="360" w:lineRule="auto"/>
            </w:pPr>
            <w:r w:rsidRPr="20CED3D3">
              <w:rPr>
                <w:b/>
                <w:bCs/>
              </w:rPr>
              <w:t>Recommendation</w:t>
            </w:r>
            <w:r>
              <w:rPr>
                <w:b/>
                <w:bCs/>
              </w:rPr>
              <w:t xml:space="preserve"> 29</w:t>
            </w:r>
            <w:r w:rsidRPr="20CED3D3">
              <w:rPr>
                <w:b/>
                <w:bCs/>
              </w:rPr>
              <w:t>:</w:t>
            </w:r>
            <w:r w:rsidRPr="00731D10">
              <w:t xml:space="preserve"> </w:t>
            </w:r>
            <w:r>
              <w:t>NZ Government</w:t>
            </w:r>
            <w:r w:rsidRPr="00731D10">
              <w:t xml:space="preserve"> </w:t>
            </w:r>
            <w:r>
              <w:t>implement</w:t>
            </w:r>
            <w:r w:rsidRPr="00731D10">
              <w:t xml:space="preserve"> the recommendations outlined in the </w:t>
            </w:r>
            <w:r>
              <w:t xml:space="preserve">2019 </w:t>
            </w:r>
            <w:r w:rsidRPr="00731D10">
              <w:t>Welfare Expert Advisory Group report</w:t>
            </w:r>
            <w:r>
              <w:t xml:space="preserve">. </w:t>
            </w:r>
          </w:p>
        </w:tc>
      </w:tr>
      <w:tr w:rsidR="00264281" w:rsidRPr="00731D10" w14:paraId="58E20999" w14:textId="77777777" w:rsidTr="60E30677">
        <w:trPr>
          <w:trHeight w:val="300"/>
        </w:trPr>
        <w:tc>
          <w:tcPr>
            <w:tcW w:w="9015" w:type="dxa"/>
          </w:tcPr>
          <w:p w14:paraId="58E20998" w14:textId="495B5AA8" w:rsidR="00264281" w:rsidRPr="00731D10" w:rsidRDefault="00264281" w:rsidP="0053428F">
            <w:pPr>
              <w:spacing w:line="360" w:lineRule="auto"/>
            </w:pPr>
            <w:r w:rsidRPr="5068D6C2">
              <w:rPr>
                <w:b/>
                <w:bCs/>
              </w:rPr>
              <w:t>Recommendation</w:t>
            </w:r>
            <w:r>
              <w:rPr>
                <w:b/>
                <w:bCs/>
              </w:rPr>
              <w:t xml:space="preserve"> 30</w:t>
            </w:r>
            <w:r w:rsidRPr="5068D6C2">
              <w:rPr>
                <w:b/>
                <w:bCs/>
              </w:rPr>
              <w:t>:</w:t>
            </w:r>
            <w:r>
              <w:t xml:space="preserve"> NZ Government invest in carer support of disabled whānau/family/spouses.</w:t>
            </w:r>
          </w:p>
        </w:tc>
      </w:tr>
      <w:bookmarkEnd w:id="94"/>
    </w:tbl>
    <w:p w14:paraId="58E2099B" w14:textId="77777777" w:rsidR="00264281" w:rsidRPr="00731D10" w:rsidRDefault="00264281" w:rsidP="0053428F">
      <w:pPr>
        <w:spacing w:line="360" w:lineRule="auto"/>
        <w:rPr>
          <w:color w:val="000000"/>
        </w:rPr>
      </w:pPr>
    </w:p>
    <w:p w14:paraId="58E209A3" w14:textId="1FA63D28" w:rsidR="00264281" w:rsidRDefault="00264281" w:rsidP="00646126">
      <w:pPr>
        <w:pStyle w:val="Heading2"/>
      </w:pPr>
      <w:bookmarkStart w:id="95" w:name="_heading=h.g0pbegyhqo4r" w:colFirst="0" w:colLast="0"/>
      <w:bookmarkStart w:id="96" w:name="_heading=h.43uysx1zb0e1" w:colFirst="0" w:colLast="0"/>
      <w:bookmarkStart w:id="97" w:name="_Toc176797627"/>
      <w:bookmarkEnd w:id="95"/>
      <w:bookmarkEnd w:id="96"/>
      <w:r w:rsidRPr="00731D10">
        <w:t>Conclusion</w:t>
      </w:r>
      <w:bookmarkEnd w:id="97"/>
    </w:p>
    <w:p w14:paraId="683160DC" w14:textId="28B3DD5A" w:rsidR="00264281" w:rsidRPr="00731D10" w:rsidRDefault="00264281" w:rsidP="0053428F">
      <w:pPr>
        <w:spacing w:line="360" w:lineRule="auto"/>
      </w:pPr>
      <w:r>
        <w:t xml:space="preserve">This </w:t>
      </w:r>
      <w:r w:rsidRPr="00731D10">
        <w:t>report highlight</w:t>
      </w:r>
      <w:r>
        <w:t>s</w:t>
      </w:r>
      <w:r w:rsidRPr="00731D10">
        <w:t xml:space="preserve"> specific issues raised by </w:t>
      </w:r>
      <w:r>
        <w:t xml:space="preserve">all the intersections of </w:t>
      </w:r>
      <w:r w:rsidRPr="00731D10">
        <w:t>disabled women</w:t>
      </w:r>
      <w:r>
        <w:t xml:space="preserve">. Due to lack of data, there are </w:t>
      </w:r>
      <w:r w:rsidRPr="00731D10">
        <w:t xml:space="preserve">some </w:t>
      </w:r>
      <w:r>
        <w:t xml:space="preserve">coverage </w:t>
      </w:r>
      <w:r w:rsidRPr="00731D10">
        <w:t xml:space="preserve">gaps, </w:t>
      </w:r>
      <w:r>
        <w:t xml:space="preserve">but the reports, thesis, </w:t>
      </w:r>
      <w:r>
        <w:lastRenderedPageBreak/>
        <w:t>articles, testimonials, statistics and cases tell the story of many disabled women not accessing the support and care they need.</w:t>
      </w:r>
    </w:p>
    <w:p w14:paraId="58E209A6" w14:textId="72679F2C" w:rsidR="00264281" w:rsidRPr="00932F45" w:rsidRDefault="00264281" w:rsidP="0053428F">
      <w:pPr>
        <w:spacing w:line="360" w:lineRule="auto"/>
        <w:rPr>
          <w:color w:val="000000"/>
        </w:rPr>
      </w:pPr>
      <w:r w:rsidRPr="5DC3CCCD">
        <w:rPr>
          <w:color w:val="000000" w:themeColor="text1"/>
        </w:rPr>
        <w:t>We invite the CEDAW Committee to pay heed and invite you to be allies in advocating, educating, teaching and working with us to create an inclusive accessible world built on unity and peace.</w:t>
      </w:r>
    </w:p>
    <w:p w14:paraId="633A8C18" w14:textId="77777777" w:rsidR="00264281" w:rsidRDefault="00264281" w:rsidP="0053428F">
      <w:pPr>
        <w:spacing w:line="360" w:lineRule="auto"/>
        <w:rPr>
          <w:rFonts w:eastAsiaTheme="majorEastAsia" w:cstheme="majorBidi"/>
          <w:b/>
          <w:color w:val="002060"/>
          <w:sz w:val="32"/>
          <w:szCs w:val="26"/>
        </w:rPr>
      </w:pPr>
      <w:bookmarkStart w:id="98" w:name="_heading=h.zaz4hkc1mxkl" w:colFirst="0" w:colLast="0"/>
      <w:bookmarkEnd w:id="98"/>
      <w:r>
        <w:br w:type="page"/>
      </w:r>
    </w:p>
    <w:p w14:paraId="7EBEF52C" w14:textId="02BC8AB2" w:rsidR="00264281" w:rsidRPr="00967915" w:rsidRDefault="00264281" w:rsidP="00EF22C9">
      <w:pPr>
        <w:pStyle w:val="Heading2"/>
      </w:pPr>
      <w:bookmarkStart w:id="99" w:name="_Toc176797628"/>
      <w:r w:rsidRPr="00BE15D8">
        <w:lastRenderedPageBreak/>
        <w:t>APPENDIX 1</w:t>
      </w:r>
      <w:bookmarkStart w:id="100" w:name="_Introducing_Disabled_Persons"/>
      <w:bookmarkEnd w:id="100"/>
      <w:r w:rsidR="00967915">
        <w:t xml:space="preserve">: </w:t>
      </w:r>
      <w:r w:rsidRPr="00731D10">
        <w:rPr>
          <w:shd w:val="clear" w:color="auto" w:fill="FFFFFF"/>
        </w:rPr>
        <w:t>Introducing Disabled Persons Assembly</w:t>
      </w:r>
      <w:bookmarkEnd w:id="99"/>
    </w:p>
    <w:p w14:paraId="7ED09403" w14:textId="77777777" w:rsidR="00264281" w:rsidRPr="00731D10" w:rsidRDefault="00264281" w:rsidP="0053428F">
      <w:pPr>
        <w:spacing w:line="360" w:lineRule="auto"/>
        <w:rPr>
          <w:b/>
          <w:bCs/>
        </w:rPr>
      </w:pPr>
      <w:r w:rsidRPr="00731D10">
        <w:rPr>
          <w:b/>
          <w:bCs/>
        </w:rPr>
        <w:t>We work on systemic change for the equity of disabled people</w:t>
      </w:r>
    </w:p>
    <w:p w14:paraId="22CB412F" w14:textId="4FBD5E69" w:rsidR="00264281" w:rsidRPr="00731D10" w:rsidRDefault="00264281" w:rsidP="0053428F">
      <w:pPr>
        <w:spacing w:line="360" w:lineRule="auto"/>
      </w:pPr>
      <w:r w:rsidRPr="00731D10">
        <w:t>Disabled Persons Assembly NZ (DPA) is a not-for-profit pan-impairment Disabled People</w:t>
      </w:r>
      <w:r w:rsidR="00560543">
        <w:t>’</w:t>
      </w:r>
      <w:r w:rsidRPr="00731D10">
        <w:t>s Organisation run by and for disabled people.</w:t>
      </w:r>
    </w:p>
    <w:p w14:paraId="6A9078EB" w14:textId="77777777" w:rsidR="00264281" w:rsidRPr="00731D10" w:rsidRDefault="00264281" w:rsidP="0053428F">
      <w:pPr>
        <w:spacing w:line="360" w:lineRule="auto"/>
      </w:pPr>
      <w:r w:rsidRPr="00731D10">
        <w:t>We recognise:</w:t>
      </w:r>
    </w:p>
    <w:p w14:paraId="437BCF33" w14:textId="77777777" w:rsidR="00264281" w:rsidRPr="00731D10" w:rsidRDefault="00264281" w:rsidP="0053428F">
      <w:pPr>
        <w:pStyle w:val="ListParagraph"/>
        <w:numPr>
          <w:ilvl w:val="0"/>
          <w:numId w:val="6"/>
        </w:numPr>
        <w:spacing w:line="360" w:lineRule="auto"/>
        <w:textAlignment w:val="baseline"/>
      </w:pPr>
      <w:r w:rsidRPr="00731D10">
        <w:t xml:space="preserve">Māori as Tangata Whenua and </w:t>
      </w:r>
      <w:hyperlink r:id="rId17">
        <w:r w:rsidRPr="00731D10">
          <w:rPr>
            <w:color w:val="9454C3"/>
            <w:u w:val="single"/>
          </w:rPr>
          <w:t>Te Tiriti o Waitangi</w:t>
        </w:r>
      </w:hyperlink>
      <w:r w:rsidRPr="00731D10">
        <w:t xml:space="preserve"> as the founding document of Aotearoa New Zealand; </w:t>
      </w:r>
    </w:p>
    <w:p w14:paraId="7FC8ACB8" w14:textId="77777777" w:rsidR="00264281" w:rsidRPr="00731D10" w:rsidRDefault="00264281" w:rsidP="0053428F">
      <w:pPr>
        <w:pStyle w:val="ListParagraph"/>
        <w:numPr>
          <w:ilvl w:val="0"/>
          <w:numId w:val="6"/>
        </w:numPr>
        <w:spacing w:line="360" w:lineRule="auto"/>
        <w:textAlignment w:val="baseline"/>
      </w:pPr>
      <w:r w:rsidRPr="00731D10">
        <w:t xml:space="preserve">disabled people as experts on their own </w:t>
      </w:r>
      <w:proofErr w:type="gramStart"/>
      <w:r w:rsidRPr="00731D10">
        <w:t>lives;</w:t>
      </w:r>
      <w:proofErr w:type="gramEnd"/>
      <w:r w:rsidRPr="00731D10">
        <w:t> </w:t>
      </w:r>
    </w:p>
    <w:p w14:paraId="5096FCD6" w14:textId="77777777" w:rsidR="00264281" w:rsidRPr="00731D10" w:rsidRDefault="00264281" w:rsidP="0053428F">
      <w:pPr>
        <w:pStyle w:val="ListParagraph"/>
        <w:numPr>
          <w:ilvl w:val="0"/>
          <w:numId w:val="6"/>
        </w:numPr>
        <w:spacing w:line="360" w:lineRule="auto"/>
        <w:textAlignment w:val="baseline"/>
      </w:pPr>
      <w:r w:rsidRPr="00731D10">
        <w:t xml:space="preserve">the </w:t>
      </w:r>
      <w:hyperlink r:id="rId18">
        <w:r w:rsidRPr="00731D10">
          <w:rPr>
            <w:color w:val="9454C3"/>
            <w:u w:val="single"/>
          </w:rPr>
          <w:t>Social Model of Disability</w:t>
        </w:r>
      </w:hyperlink>
      <w:r w:rsidRPr="00731D10">
        <w:t xml:space="preserve"> as the guiding principle for interpreting disability and impairment; </w:t>
      </w:r>
    </w:p>
    <w:p w14:paraId="4B6E9075" w14:textId="3DD04F57" w:rsidR="00264281" w:rsidRPr="00731D10" w:rsidRDefault="00264281" w:rsidP="0053428F">
      <w:pPr>
        <w:pStyle w:val="ListParagraph"/>
        <w:numPr>
          <w:ilvl w:val="0"/>
          <w:numId w:val="6"/>
        </w:numPr>
        <w:spacing w:line="360" w:lineRule="auto"/>
        <w:textAlignment w:val="baseline"/>
      </w:pPr>
      <w:r w:rsidRPr="00731D10">
        <w:t xml:space="preserve">the </w:t>
      </w:r>
      <w:hyperlink r:id="rId19">
        <w:r w:rsidRPr="00731D10">
          <w:rPr>
            <w:color w:val="9454C3"/>
            <w:u w:val="single"/>
          </w:rPr>
          <w:t>United Nations Convention on the Rights of Persons with Disabilities</w:t>
        </w:r>
      </w:hyperlink>
      <w:r w:rsidRPr="00731D10">
        <w:t xml:space="preserve"> as the basis for disabled people</w:t>
      </w:r>
      <w:r w:rsidR="00560543">
        <w:t>’</w:t>
      </w:r>
      <w:r w:rsidRPr="00731D10">
        <w:t>s relationship with the State; </w:t>
      </w:r>
    </w:p>
    <w:p w14:paraId="6BA8B5DD" w14:textId="1065D616" w:rsidR="00264281" w:rsidRPr="00731D10" w:rsidRDefault="00264281" w:rsidP="0053428F">
      <w:pPr>
        <w:pStyle w:val="ListParagraph"/>
        <w:numPr>
          <w:ilvl w:val="0"/>
          <w:numId w:val="6"/>
        </w:numPr>
        <w:spacing w:line="360" w:lineRule="auto"/>
        <w:textAlignment w:val="baseline"/>
      </w:pPr>
      <w:r w:rsidRPr="00731D10">
        <w:t xml:space="preserve">the </w:t>
      </w:r>
      <w:hyperlink r:id="rId20">
        <w:r w:rsidRPr="00731D10">
          <w:rPr>
            <w:color w:val="9454C3"/>
            <w:u w:val="single"/>
          </w:rPr>
          <w:t>Aotearoa New Zealand Disability Strategy</w:t>
        </w:r>
      </w:hyperlink>
      <w:r w:rsidRPr="00731D10">
        <w:t xml:space="preserve"> as Government agencies</w:t>
      </w:r>
      <w:r w:rsidR="00560543">
        <w:t>’</w:t>
      </w:r>
      <w:r w:rsidRPr="00731D10">
        <w:t xml:space="preserve"> guide on disability issues; and </w:t>
      </w:r>
    </w:p>
    <w:p w14:paraId="4255C590" w14:textId="77777777" w:rsidR="00264281" w:rsidRPr="00731D10" w:rsidRDefault="00264281" w:rsidP="0053428F">
      <w:pPr>
        <w:pStyle w:val="ListParagraph"/>
        <w:numPr>
          <w:ilvl w:val="0"/>
          <w:numId w:val="6"/>
        </w:numPr>
        <w:spacing w:line="360" w:lineRule="auto"/>
        <w:textAlignment w:val="baseline"/>
      </w:pPr>
      <w:r w:rsidRPr="00731D10">
        <w:t xml:space="preserve">the </w:t>
      </w:r>
      <w:hyperlink r:id="rId21">
        <w:r w:rsidRPr="00731D10">
          <w:rPr>
            <w:color w:val="9454C3"/>
            <w:u w:val="single"/>
          </w:rPr>
          <w:t>Enabling Good Lives Principles</w:t>
        </w:r>
      </w:hyperlink>
      <w:r w:rsidRPr="00731D10">
        <w:t xml:space="preserve">, </w:t>
      </w:r>
      <w:hyperlink r:id="rId22">
        <w:proofErr w:type="spellStart"/>
        <w:r w:rsidRPr="00731D10">
          <w:rPr>
            <w:color w:val="9454C3"/>
            <w:u w:val="single"/>
          </w:rPr>
          <w:t>Whāia</w:t>
        </w:r>
        <w:proofErr w:type="spellEnd"/>
        <w:r w:rsidRPr="00731D10">
          <w:rPr>
            <w:color w:val="9454C3"/>
            <w:u w:val="single"/>
          </w:rPr>
          <w:t xml:space="preserve"> Te Ao Mārama: Māori Disability Action Plan</w:t>
        </w:r>
      </w:hyperlink>
      <w:r w:rsidRPr="00731D10">
        <w:t xml:space="preserve">, and </w:t>
      </w:r>
      <w:hyperlink r:id="rId23">
        <w:proofErr w:type="spellStart"/>
        <w:r w:rsidRPr="00731D10">
          <w:rPr>
            <w:color w:val="9454C3"/>
            <w:u w:val="single"/>
          </w:rPr>
          <w:t>Faiva</w:t>
        </w:r>
        <w:proofErr w:type="spellEnd"/>
        <w:r w:rsidRPr="00731D10">
          <w:rPr>
            <w:color w:val="9454C3"/>
            <w:u w:val="single"/>
          </w:rPr>
          <w:t xml:space="preserve"> Ora: National Pasifika Disability </w:t>
        </w:r>
        <w:proofErr w:type="spellStart"/>
        <w:r w:rsidRPr="00731D10">
          <w:rPr>
            <w:color w:val="9454C3"/>
            <w:u w:val="single"/>
          </w:rPr>
          <w:t>Disability</w:t>
        </w:r>
        <w:proofErr w:type="spellEnd"/>
        <w:r w:rsidRPr="00731D10">
          <w:rPr>
            <w:color w:val="9454C3"/>
            <w:u w:val="single"/>
          </w:rPr>
          <w:t xml:space="preserve"> Plan</w:t>
        </w:r>
      </w:hyperlink>
      <w:r w:rsidRPr="00731D10">
        <w:t xml:space="preserve"> as avenues to disabled people gaining greater choice and control over their lives and supports. </w:t>
      </w:r>
    </w:p>
    <w:p w14:paraId="6F88FCE7" w14:textId="77777777" w:rsidR="00264281" w:rsidRPr="00731D10" w:rsidRDefault="00264281" w:rsidP="0053428F">
      <w:pPr>
        <w:spacing w:line="360" w:lineRule="auto"/>
        <w:rPr>
          <w:b/>
          <w:bCs/>
        </w:rPr>
      </w:pPr>
      <w:r w:rsidRPr="00731D10">
        <w:rPr>
          <w:b/>
          <w:bCs/>
        </w:rPr>
        <w:t>We drive systemic change through:</w:t>
      </w:r>
    </w:p>
    <w:p w14:paraId="755B10B7" w14:textId="77777777" w:rsidR="00264281" w:rsidRPr="00731D10" w:rsidRDefault="00264281" w:rsidP="0053428F">
      <w:pPr>
        <w:spacing w:line="360" w:lineRule="auto"/>
      </w:pPr>
      <w:r w:rsidRPr="00731D10">
        <w:rPr>
          <w:b/>
          <w:bCs/>
        </w:rPr>
        <w:t xml:space="preserve">Rangatiratanga | Leadership: </w:t>
      </w:r>
      <w:r w:rsidRPr="00731D10">
        <w:t xml:space="preserve">reflecting the collective voice of disabled people, locally, nationally and internationally. </w:t>
      </w:r>
    </w:p>
    <w:p w14:paraId="419D44C6" w14:textId="77777777" w:rsidR="00264281" w:rsidRPr="00731D10" w:rsidRDefault="00264281" w:rsidP="0053428F">
      <w:pPr>
        <w:spacing w:line="360" w:lineRule="auto"/>
      </w:pPr>
      <w:proofErr w:type="spellStart"/>
      <w:r w:rsidRPr="00731D10">
        <w:rPr>
          <w:b/>
          <w:bCs/>
        </w:rPr>
        <w:t>Pārongo</w:t>
      </w:r>
      <w:proofErr w:type="spellEnd"/>
      <w:r w:rsidRPr="00731D10">
        <w:rPr>
          <w:b/>
          <w:bCs/>
        </w:rPr>
        <w:t xml:space="preserve"> me te </w:t>
      </w:r>
      <w:proofErr w:type="spellStart"/>
      <w:r w:rsidRPr="00731D10">
        <w:rPr>
          <w:b/>
          <w:bCs/>
        </w:rPr>
        <w:t>tohutohu</w:t>
      </w:r>
      <w:proofErr w:type="spellEnd"/>
      <w:r w:rsidRPr="00731D10">
        <w:rPr>
          <w:b/>
          <w:bCs/>
        </w:rPr>
        <w:t xml:space="preserve"> | Information and advice: </w:t>
      </w:r>
      <w:r w:rsidRPr="00731D10">
        <w:t>informing and advising on policies impacting on the lives of disabled people. </w:t>
      </w:r>
    </w:p>
    <w:p w14:paraId="4964495B" w14:textId="77777777" w:rsidR="00264281" w:rsidRPr="00731D10" w:rsidRDefault="00264281" w:rsidP="0053428F">
      <w:pPr>
        <w:spacing w:line="360" w:lineRule="auto"/>
      </w:pPr>
      <w:proofErr w:type="spellStart"/>
      <w:r w:rsidRPr="00731D10">
        <w:rPr>
          <w:b/>
          <w:bCs/>
        </w:rPr>
        <w:t>Kōkiri</w:t>
      </w:r>
      <w:proofErr w:type="spellEnd"/>
      <w:r w:rsidRPr="00731D10">
        <w:rPr>
          <w:b/>
          <w:bCs/>
        </w:rPr>
        <w:t xml:space="preserve"> | Advocacy: </w:t>
      </w:r>
      <w:r w:rsidRPr="00731D10">
        <w:t>supporting disabled people to have a voice, including a collective voice, in society. </w:t>
      </w:r>
    </w:p>
    <w:p w14:paraId="410D95EF" w14:textId="77777777" w:rsidR="00264281" w:rsidRDefault="00264281" w:rsidP="0053428F">
      <w:pPr>
        <w:spacing w:line="360" w:lineRule="auto"/>
      </w:pPr>
      <w:proofErr w:type="spellStart"/>
      <w:r w:rsidRPr="00731D10">
        <w:rPr>
          <w:b/>
          <w:bCs/>
        </w:rPr>
        <w:t>Aroturuki</w:t>
      </w:r>
      <w:proofErr w:type="spellEnd"/>
      <w:r w:rsidRPr="00731D10">
        <w:rPr>
          <w:b/>
          <w:bCs/>
        </w:rPr>
        <w:t xml:space="preserve"> | Monitoring: </w:t>
      </w:r>
      <w:r w:rsidRPr="00731D10">
        <w:t>monitoring and giving feedback on existing laws, policies and practices about and relevant to disabled people. </w:t>
      </w:r>
    </w:p>
    <w:p w14:paraId="005D62D0" w14:textId="77777777" w:rsidR="00264281" w:rsidRPr="00FC35A0" w:rsidRDefault="00264281" w:rsidP="00FC35A0">
      <w:pPr>
        <w:pStyle w:val="Heading3"/>
      </w:pPr>
      <w:bookmarkStart w:id="101" w:name="_Toc176797629"/>
      <w:r w:rsidRPr="00FC35A0">
        <w:lastRenderedPageBreak/>
        <w:t xml:space="preserve">United Nations Convention on the Rights of Persons </w:t>
      </w:r>
      <w:r w:rsidRPr="00FC35A0">
        <w:br/>
        <w:t>with Disabilities</w:t>
      </w:r>
      <w:bookmarkEnd w:id="101"/>
    </w:p>
    <w:p w14:paraId="19A46EA0" w14:textId="77777777" w:rsidR="00264281" w:rsidRPr="00731D10" w:rsidRDefault="00264281" w:rsidP="0053428F">
      <w:pPr>
        <w:spacing w:line="360" w:lineRule="auto"/>
      </w:pPr>
      <w:bookmarkStart w:id="102" w:name="_Ref33797632"/>
      <w:bookmarkStart w:id="103" w:name="_Toc35524849"/>
      <w:r w:rsidRPr="00731D10">
        <w:t>DPA was influential in creating the United Nations Convention on the Rights of Persons with Disabilities (UNCRPD),</w:t>
      </w:r>
      <w:r w:rsidRPr="00731D10">
        <w:rPr>
          <w:rStyle w:val="FootnoteReference"/>
        </w:rPr>
        <w:footnoteReference w:id="62"/>
      </w:r>
      <w:r w:rsidRPr="00731D10">
        <w:t xml:space="preserve"> a foundational document for disabled people which Aotearoa New Zealand has signed and ratified, confirming that disabled people must have the same human rights as everyone else.</w:t>
      </w:r>
    </w:p>
    <w:p w14:paraId="5434B848" w14:textId="37B9A6D2" w:rsidR="00264281" w:rsidRPr="00731D10" w:rsidRDefault="00264281" w:rsidP="0053428F">
      <w:pPr>
        <w:spacing w:line="360" w:lineRule="auto"/>
      </w:pPr>
      <w:r w:rsidRPr="00731D10">
        <w:t xml:space="preserve">All state bodies in Aotearoa New Zealand, including local and regional government, have a responsibility to uphold the principles and articles of this convention. There are </w:t>
      </w:r>
      <w:proofErr w:type="gramStart"/>
      <w:r w:rsidRPr="00731D10">
        <w:t>a number of</w:t>
      </w:r>
      <w:proofErr w:type="gramEnd"/>
      <w:r w:rsidRPr="00731D10">
        <w:t xml:space="preserve"> UNCRPD articles particularly relevant to this submission, including:</w:t>
      </w:r>
    </w:p>
    <w:p w14:paraId="2430E24F" w14:textId="1DF7A7B3" w:rsidR="00264281" w:rsidRPr="00731D10" w:rsidRDefault="00264281" w:rsidP="0053428F">
      <w:pPr>
        <w:pStyle w:val="ListParagraph"/>
        <w:numPr>
          <w:ilvl w:val="0"/>
          <w:numId w:val="5"/>
        </w:numPr>
        <w:spacing w:line="360" w:lineRule="auto"/>
        <w:textAlignment w:val="baseline"/>
      </w:pPr>
      <w:bookmarkStart w:id="104" w:name="_Toc41908928"/>
      <w:bookmarkStart w:id="105" w:name="_Toc41930991"/>
      <w:bookmarkEnd w:id="102"/>
      <w:bookmarkEnd w:id="103"/>
      <w:r w:rsidRPr="00731D10">
        <w:t xml:space="preserve">Article 5 – Equality and non–discrimination </w:t>
      </w:r>
    </w:p>
    <w:p w14:paraId="0266C629" w14:textId="40E94596" w:rsidR="00264281" w:rsidRPr="00731D10" w:rsidRDefault="00264281" w:rsidP="0053428F">
      <w:pPr>
        <w:pStyle w:val="ListParagraph"/>
        <w:numPr>
          <w:ilvl w:val="0"/>
          <w:numId w:val="5"/>
        </w:numPr>
        <w:spacing w:line="360" w:lineRule="auto"/>
        <w:textAlignment w:val="baseline"/>
      </w:pPr>
      <w:r w:rsidRPr="00731D10">
        <w:t xml:space="preserve">Article 6 – Women with disabilities </w:t>
      </w:r>
    </w:p>
    <w:p w14:paraId="3BCCB95F" w14:textId="501F50E0" w:rsidR="00264281" w:rsidRPr="00731D10" w:rsidRDefault="00264281" w:rsidP="0053428F">
      <w:pPr>
        <w:pStyle w:val="ListParagraph"/>
        <w:numPr>
          <w:ilvl w:val="0"/>
          <w:numId w:val="5"/>
        </w:numPr>
        <w:spacing w:line="360" w:lineRule="auto"/>
        <w:textAlignment w:val="baseline"/>
      </w:pPr>
      <w:r w:rsidRPr="00731D10">
        <w:t xml:space="preserve">Article 7 – Children with disabilities </w:t>
      </w:r>
    </w:p>
    <w:p w14:paraId="37F042A0" w14:textId="7BF3AA47" w:rsidR="00264281" w:rsidRPr="00731D10" w:rsidRDefault="00264281" w:rsidP="0053428F">
      <w:pPr>
        <w:pStyle w:val="ListParagraph"/>
        <w:numPr>
          <w:ilvl w:val="0"/>
          <w:numId w:val="5"/>
        </w:numPr>
        <w:spacing w:line="360" w:lineRule="auto"/>
        <w:textAlignment w:val="baseline"/>
      </w:pPr>
      <w:r w:rsidRPr="00731D10">
        <w:t xml:space="preserve">Article 8 – Awareness–raising </w:t>
      </w:r>
    </w:p>
    <w:p w14:paraId="1738C367" w14:textId="4DD869BE" w:rsidR="00264281" w:rsidRPr="00731D10" w:rsidRDefault="00264281" w:rsidP="0053428F">
      <w:pPr>
        <w:pStyle w:val="ListParagraph"/>
        <w:numPr>
          <w:ilvl w:val="0"/>
          <w:numId w:val="5"/>
        </w:numPr>
        <w:spacing w:line="360" w:lineRule="auto"/>
        <w:textAlignment w:val="baseline"/>
      </w:pPr>
      <w:r w:rsidRPr="00731D10">
        <w:t xml:space="preserve">Article 9 – Accessibility </w:t>
      </w:r>
    </w:p>
    <w:p w14:paraId="77AD00A2" w14:textId="025D72EC" w:rsidR="00264281" w:rsidRPr="00731D10" w:rsidRDefault="00264281" w:rsidP="0053428F">
      <w:pPr>
        <w:pStyle w:val="ListParagraph"/>
        <w:numPr>
          <w:ilvl w:val="0"/>
          <w:numId w:val="5"/>
        </w:numPr>
        <w:spacing w:line="360" w:lineRule="auto"/>
        <w:textAlignment w:val="baseline"/>
      </w:pPr>
      <w:r w:rsidRPr="00731D10">
        <w:t xml:space="preserve">Article 10 – Right to life </w:t>
      </w:r>
    </w:p>
    <w:p w14:paraId="42FE4C39" w14:textId="560E737E" w:rsidR="00264281" w:rsidRPr="00731D10" w:rsidRDefault="00264281" w:rsidP="0053428F">
      <w:pPr>
        <w:pStyle w:val="ListParagraph"/>
        <w:numPr>
          <w:ilvl w:val="0"/>
          <w:numId w:val="5"/>
        </w:numPr>
        <w:spacing w:line="360" w:lineRule="auto"/>
        <w:textAlignment w:val="baseline"/>
      </w:pPr>
      <w:r w:rsidRPr="00731D10">
        <w:t xml:space="preserve">Article 11 – Situations of risk and humanitarian emergencies </w:t>
      </w:r>
    </w:p>
    <w:p w14:paraId="30BF0CD6" w14:textId="0371859E" w:rsidR="00264281" w:rsidRPr="00731D10" w:rsidRDefault="00264281" w:rsidP="0053428F">
      <w:pPr>
        <w:pStyle w:val="ListParagraph"/>
        <w:numPr>
          <w:ilvl w:val="0"/>
          <w:numId w:val="5"/>
        </w:numPr>
        <w:spacing w:line="360" w:lineRule="auto"/>
        <w:textAlignment w:val="baseline"/>
      </w:pPr>
      <w:r w:rsidRPr="00731D10">
        <w:t xml:space="preserve">Article 12 – Equal recognition before the law </w:t>
      </w:r>
    </w:p>
    <w:p w14:paraId="2C5C3753" w14:textId="351FA48A" w:rsidR="00264281" w:rsidRPr="00731D10" w:rsidRDefault="00264281" w:rsidP="0053428F">
      <w:pPr>
        <w:pStyle w:val="ListParagraph"/>
        <w:numPr>
          <w:ilvl w:val="0"/>
          <w:numId w:val="5"/>
        </w:numPr>
        <w:spacing w:line="360" w:lineRule="auto"/>
        <w:textAlignment w:val="baseline"/>
      </w:pPr>
      <w:r w:rsidRPr="00731D10">
        <w:t xml:space="preserve">Article 13 – Access to justice </w:t>
      </w:r>
    </w:p>
    <w:p w14:paraId="68C32CDD" w14:textId="19F80712" w:rsidR="00264281" w:rsidRPr="00731D10" w:rsidRDefault="00264281" w:rsidP="0053428F">
      <w:pPr>
        <w:pStyle w:val="ListParagraph"/>
        <w:numPr>
          <w:ilvl w:val="0"/>
          <w:numId w:val="5"/>
        </w:numPr>
        <w:spacing w:line="360" w:lineRule="auto"/>
        <w:textAlignment w:val="baseline"/>
      </w:pPr>
      <w:r w:rsidRPr="00731D10">
        <w:t xml:space="preserve">Article 14 – Liberty and security of the person </w:t>
      </w:r>
    </w:p>
    <w:p w14:paraId="229CFF97" w14:textId="5B33F536" w:rsidR="00264281" w:rsidRPr="00731D10" w:rsidRDefault="00264281" w:rsidP="0053428F">
      <w:pPr>
        <w:pStyle w:val="ListParagraph"/>
        <w:numPr>
          <w:ilvl w:val="0"/>
          <w:numId w:val="5"/>
        </w:numPr>
        <w:spacing w:line="360" w:lineRule="auto"/>
        <w:textAlignment w:val="baseline"/>
      </w:pPr>
      <w:r w:rsidRPr="00731D10">
        <w:t xml:space="preserve">Article 15 – Freedom from torture or cruel, inhuman or degrading treatment or punishment </w:t>
      </w:r>
    </w:p>
    <w:p w14:paraId="7C060D82" w14:textId="7352F0E1" w:rsidR="00264281" w:rsidRPr="00731D10" w:rsidRDefault="00264281" w:rsidP="0053428F">
      <w:pPr>
        <w:pStyle w:val="ListParagraph"/>
        <w:numPr>
          <w:ilvl w:val="0"/>
          <w:numId w:val="5"/>
        </w:numPr>
        <w:spacing w:line="360" w:lineRule="auto"/>
        <w:textAlignment w:val="baseline"/>
      </w:pPr>
      <w:r w:rsidRPr="00731D10">
        <w:t xml:space="preserve">Article 16 – Freedom from exploitation, violence and abuse </w:t>
      </w:r>
    </w:p>
    <w:p w14:paraId="0F412346" w14:textId="4FEFE6E4" w:rsidR="00264281" w:rsidRPr="00731D10" w:rsidRDefault="00264281" w:rsidP="0053428F">
      <w:pPr>
        <w:pStyle w:val="ListParagraph"/>
        <w:numPr>
          <w:ilvl w:val="0"/>
          <w:numId w:val="5"/>
        </w:numPr>
        <w:spacing w:line="360" w:lineRule="auto"/>
        <w:textAlignment w:val="baseline"/>
      </w:pPr>
      <w:r w:rsidRPr="00731D10">
        <w:t xml:space="preserve">Article 17 – Protecting the integrity of the person </w:t>
      </w:r>
    </w:p>
    <w:p w14:paraId="50F2EF66" w14:textId="41799C1C" w:rsidR="00264281" w:rsidRPr="00731D10" w:rsidRDefault="00264281" w:rsidP="0053428F">
      <w:pPr>
        <w:pStyle w:val="ListParagraph"/>
        <w:numPr>
          <w:ilvl w:val="0"/>
          <w:numId w:val="5"/>
        </w:numPr>
        <w:spacing w:line="360" w:lineRule="auto"/>
        <w:textAlignment w:val="baseline"/>
      </w:pPr>
      <w:r w:rsidRPr="00731D10">
        <w:t xml:space="preserve">Article 18 – Liberty of movement and nationality </w:t>
      </w:r>
    </w:p>
    <w:p w14:paraId="12D6F406" w14:textId="7166AB7F" w:rsidR="00264281" w:rsidRPr="00731D10" w:rsidRDefault="00264281" w:rsidP="0053428F">
      <w:pPr>
        <w:pStyle w:val="ListParagraph"/>
        <w:numPr>
          <w:ilvl w:val="0"/>
          <w:numId w:val="5"/>
        </w:numPr>
        <w:spacing w:line="360" w:lineRule="auto"/>
        <w:textAlignment w:val="baseline"/>
      </w:pPr>
      <w:r w:rsidRPr="00731D10">
        <w:t xml:space="preserve">Article 19 – Living independently and being included in the community </w:t>
      </w:r>
    </w:p>
    <w:p w14:paraId="5B5C4718" w14:textId="6E73A96A" w:rsidR="00264281" w:rsidRPr="00731D10" w:rsidRDefault="00264281" w:rsidP="0053428F">
      <w:pPr>
        <w:pStyle w:val="ListParagraph"/>
        <w:numPr>
          <w:ilvl w:val="0"/>
          <w:numId w:val="5"/>
        </w:numPr>
        <w:spacing w:line="360" w:lineRule="auto"/>
        <w:textAlignment w:val="baseline"/>
      </w:pPr>
      <w:r w:rsidRPr="00731D10">
        <w:t xml:space="preserve">Article 20 – Personal mobility </w:t>
      </w:r>
    </w:p>
    <w:p w14:paraId="7E205768" w14:textId="66372EAF" w:rsidR="00264281" w:rsidRPr="00731D10" w:rsidRDefault="00264281" w:rsidP="0053428F">
      <w:pPr>
        <w:pStyle w:val="ListParagraph"/>
        <w:numPr>
          <w:ilvl w:val="0"/>
          <w:numId w:val="5"/>
        </w:numPr>
        <w:spacing w:line="360" w:lineRule="auto"/>
        <w:textAlignment w:val="baseline"/>
      </w:pPr>
      <w:r w:rsidRPr="00731D10">
        <w:t xml:space="preserve">Article 21 – Freedom of expression and opinion, and access to information </w:t>
      </w:r>
    </w:p>
    <w:p w14:paraId="39C61C01" w14:textId="6E06CE0E" w:rsidR="00264281" w:rsidRPr="00731D10" w:rsidRDefault="00264281" w:rsidP="0053428F">
      <w:pPr>
        <w:pStyle w:val="ListParagraph"/>
        <w:numPr>
          <w:ilvl w:val="0"/>
          <w:numId w:val="5"/>
        </w:numPr>
        <w:spacing w:line="360" w:lineRule="auto"/>
        <w:textAlignment w:val="baseline"/>
      </w:pPr>
      <w:r w:rsidRPr="00731D10">
        <w:t xml:space="preserve">Article 22 – Respect for privacy </w:t>
      </w:r>
    </w:p>
    <w:p w14:paraId="002D2982" w14:textId="161BF12A" w:rsidR="00264281" w:rsidRPr="00731D10" w:rsidRDefault="00264281" w:rsidP="0053428F">
      <w:pPr>
        <w:pStyle w:val="ListParagraph"/>
        <w:numPr>
          <w:ilvl w:val="0"/>
          <w:numId w:val="5"/>
        </w:numPr>
        <w:spacing w:line="360" w:lineRule="auto"/>
        <w:textAlignment w:val="baseline"/>
      </w:pPr>
      <w:r w:rsidRPr="00731D10">
        <w:lastRenderedPageBreak/>
        <w:t xml:space="preserve">Article 23 – Respect for home and the family </w:t>
      </w:r>
    </w:p>
    <w:p w14:paraId="5F9E1D37" w14:textId="48FF9852" w:rsidR="00264281" w:rsidRPr="00731D10" w:rsidRDefault="00264281" w:rsidP="0053428F">
      <w:pPr>
        <w:pStyle w:val="ListParagraph"/>
        <w:numPr>
          <w:ilvl w:val="0"/>
          <w:numId w:val="5"/>
        </w:numPr>
        <w:spacing w:line="360" w:lineRule="auto"/>
        <w:textAlignment w:val="baseline"/>
      </w:pPr>
      <w:r w:rsidRPr="00731D10">
        <w:t xml:space="preserve">Article 24 – Education </w:t>
      </w:r>
    </w:p>
    <w:p w14:paraId="4FD3C1A4" w14:textId="1083673F" w:rsidR="00264281" w:rsidRPr="00731D10" w:rsidRDefault="00264281" w:rsidP="0053428F">
      <w:pPr>
        <w:pStyle w:val="ListParagraph"/>
        <w:numPr>
          <w:ilvl w:val="0"/>
          <w:numId w:val="5"/>
        </w:numPr>
        <w:spacing w:line="360" w:lineRule="auto"/>
        <w:textAlignment w:val="baseline"/>
      </w:pPr>
      <w:r w:rsidRPr="00731D10">
        <w:t xml:space="preserve">Article 25 – Health </w:t>
      </w:r>
    </w:p>
    <w:p w14:paraId="09B87FB5" w14:textId="1C1C8D1E" w:rsidR="00264281" w:rsidRPr="00731D10" w:rsidRDefault="00264281" w:rsidP="0053428F">
      <w:pPr>
        <w:pStyle w:val="ListParagraph"/>
        <w:numPr>
          <w:ilvl w:val="0"/>
          <w:numId w:val="5"/>
        </w:numPr>
        <w:spacing w:line="360" w:lineRule="auto"/>
        <w:textAlignment w:val="baseline"/>
      </w:pPr>
      <w:r w:rsidRPr="00731D10">
        <w:t xml:space="preserve">Article 26 – </w:t>
      </w:r>
      <w:proofErr w:type="spellStart"/>
      <w:r w:rsidRPr="00731D10">
        <w:t>Habilitation</w:t>
      </w:r>
      <w:proofErr w:type="spellEnd"/>
      <w:r w:rsidRPr="00731D10">
        <w:t xml:space="preserve"> and rehabilitation </w:t>
      </w:r>
    </w:p>
    <w:p w14:paraId="0607EF0A" w14:textId="0E5E7857" w:rsidR="00264281" w:rsidRPr="00731D10" w:rsidRDefault="00264281" w:rsidP="0053428F">
      <w:pPr>
        <w:pStyle w:val="ListParagraph"/>
        <w:numPr>
          <w:ilvl w:val="0"/>
          <w:numId w:val="5"/>
        </w:numPr>
        <w:spacing w:line="360" w:lineRule="auto"/>
        <w:textAlignment w:val="baseline"/>
      </w:pPr>
      <w:r w:rsidRPr="00731D10">
        <w:t xml:space="preserve">Article 27 – Work and employment </w:t>
      </w:r>
    </w:p>
    <w:p w14:paraId="796A1384" w14:textId="593B5D2C" w:rsidR="00264281" w:rsidRPr="00731D10" w:rsidRDefault="00264281" w:rsidP="0053428F">
      <w:pPr>
        <w:pStyle w:val="ListParagraph"/>
        <w:numPr>
          <w:ilvl w:val="0"/>
          <w:numId w:val="5"/>
        </w:numPr>
        <w:spacing w:line="360" w:lineRule="auto"/>
        <w:textAlignment w:val="baseline"/>
      </w:pPr>
      <w:r w:rsidRPr="00731D10">
        <w:t xml:space="preserve">Article 28 – Adequate standard of living and social protection </w:t>
      </w:r>
    </w:p>
    <w:p w14:paraId="757BBAB1" w14:textId="55724A55" w:rsidR="00264281" w:rsidRPr="00731D10" w:rsidRDefault="00264281" w:rsidP="0053428F">
      <w:pPr>
        <w:pStyle w:val="ListParagraph"/>
        <w:numPr>
          <w:ilvl w:val="0"/>
          <w:numId w:val="5"/>
        </w:numPr>
        <w:spacing w:line="360" w:lineRule="auto"/>
        <w:textAlignment w:val="baseline"/>
      </w:pPr>
      <w:r w:rsidRPr="00731D10">
        <w:t xml:space="preserve">Article 29 – Participation in political and public life </w:t>
      </w:r>
    </w:p>
    <w:p w14:paraId="176C1B17" w14:textId="63F379D1" w:rsidR="00264281" w:rsidRPr="00731D10" w:rsidRDefault="00264281" w:rsidP="0053428F">
      <w:pPr>
        <w:pStyle w:val="ListParagraph"/>
        <w:numPr>
          <w:ilvl w:val="0"/>
          <w:numId w:val="5"/>
        </w:numPr>
        <w:spacing w:line="360" w:lineRule="auto"/>
        <w:contextualSpacing w:val="0"/>
        <w:textAlignment w:val="baseline"/>
      </w:pPr>
      <w:r w:rsidRPr="00731D10">
        <w:t>Article 30 – Participation in cultural life, recreation, leisure and sport.</w:t>
      </w:r>
    </w:p>
    <w:p w14:paraId="67890C28" w14:textId="2AA73E59" w:rsidR="00264281" w:rsidRPr="00731D10" w:rsidRDefault="00264281" w:rsidP="00FC35A0">
      <w:pPr>
        <w:pStyle w:val="Heading3"/>
      </w:pPr>
      <w:bookmarkStart w:id="106" w:name="_Toc176797630"/>
      <w:r w:rsidRPr="00731D10">
        <w:t>New Zealand Disability Strategy 2016–2026</w:t>
      </w:r>
      <w:bookmarkEnd w:id="104"/>
      <w:bookmarkEnd w:id="105"/>
      <w:bookmarkEnd w:id="106"/>
    </w:p>
    <w:p w14:paraId="0FA44E86" w14:textId="4B59D119" w:rsidR="00FF23B4" w:rsidRPr="00731D10" w:rsidRDefault="00264281" w:rsidP="0053428F">
      <w:pPr>
        <w:spacing w:line="360" w:lineRule="auto"/>
      </w:pPr>
      <w:r w:rsidRPr="00731D10">
        <w:t>Since ratifying the UNCRPD, the New Zealand Government has established a Disability Strategy</w:t>
      </w:r>
      <w:r w:rsidRPr="00731D10">
        <w:rPr>
          <w:rStyle w:val="FootnoteReference"/>
        </w:rPr>
        <w:footnoteReference w:id="63"/>
      </w:r>
      <w:r w:rsidRPr="00731D10">
        <w:t xml:space="preserve"> </w:t>
      </w:r>
      <w:r w:rsidR="00FF23B4" w:rsidRPr="00731D10">
        <w:t>to guide the work of government agencies on disability issues.</w:t>
      </w:r>
    </w:p>
    <w:p w14:paraId="2D65250D" w14:textId="77777777" w:rsidR="00FF23B4" w:rsidRPr="00731D10" w:rsidRDefault="00FF23B4" w:rsidP="0053428F">
      <w:pPr>
        <w:spacing w:line="360" w:lineRule="auto"/>
      </w:pPr>
      <w:r w:rsidRPr="00731D10">
        <w:t>The vision is that Aotearoa New Zealand be a non-disabling society, where disabled people have equal opportunity to achieve their goals and aspirations, and that all of Aotearoa New Zealand works together to make this happen.</w:t>
      </w:r>
    </w:p>
    <w:p w14:paraId="1C4B2A4F" w14:textId="77777777" w:rsidR="00FF23B4" w:rsidRPr="00731D10" w:rsidRDefault="00FF23B4" w:rsidP="0053428F">
      <w:pPr>
        <w:spacing w:line="360" w:lineRule="auto"/>
      </w:pPr>
      <w:r w:rsidRPr="00731D10">
        <w:t xml:space="preserve">The Strategy identifies eight outcome areas contributing to achieving this vision. There are </w:t>
      </w:r>
      <w:proofErr w:type="gramStart"/>
      <w:r w:rsidRPr="00731D10">
        <w:t>a number of</w:t>
      </w:r>
      <w:proofErr w:type="gramEnd"/>
      <w:r w:rsidRPr="00731D10">
        <w:t xml:space="preserve"> Strategy outcomes particularly relevant to this submission, including:</w:t>
      </w:r>
    </w:p>
    <w:p w14:paraId="2CB4792D" w14:textId="77777777" w:rsidR="00265B49" w:rsidRPr="00731D10" w:rsidRDefault="00265B49" w:rsidP="0053428F">
      <w:pPr>
        <w:pStyle w:val="ListParagraph"/>
        <w:numPr>
          <w:ilvl w:val="0"/>
          <w:numId w:val="5"/>
        </w:numPr>
        <w:spacing w:line="360" w:lineRule="auto"/>
        <w:textAlignment w:val="baseline"/>
      </w:pPr>
      <w:r w:rsidRPr="00731D10">
        <w:t>Outcome 1 – Education</w:t>
      </w:r>
    </w:p>
    <w:p w14:paraId="22997882" w14:textId="77777777" w:rsidR="00265B49" w:rsidRPr="00731D10" w:rsidRDefault="00265B49" w:rsidP="0053428F">
      <w:pPr>
        <w:pStyle w:val="ListParagraph"/>
        <w:numPr>
          <w:ilvl w:val="0"/>
          <w:numId w:val="5"/>
        </w:numPr>
        <w:spacing w:line="360" w:lineRule="auto"/>
        <w:textAlignment w:val="baseline"/>
      </w:pPr>
      <w:r w:rsidRPr="00731D10">
        <w:t>Outcome 2 – Employment and Economic Security</w:t>
      </w:r>
    </w:p>
    <w:p w14:paraId="74B0DFCD" w14:textId="77777777" w:rsidR="00265B49" w:rsidRPr="00731D10" w:rsidRDefault="00265B49" w:rsidP="0053428F">
      <w:pPr>
        <w:pStyle w:val="ListParagraph"/>
        <w:numPr>
          <w:ilvl w:val="0"/>
          <w:numId w:val="5"/>
        </w:numPr>
        <w:spacing w:line="360" w:lineRule="auto"/>
        <w:textAlignment w:val="baseline"/>
      </w:pPr>
      <w:r w:rsidRPr="00731D10">
        <w:t>Outcome 3 – Health and Wellbeing</w:t>
      </w:r>
    </w:p>
    <w:p w14:paraId="4086ADBD" w14:textId="77777777" w:rsidR="00265B49" w:rsidRPr="00731D10" w:rsidRDefault="00265B49" w:rsidP="0053428F">
      <w:pPr>
        <w:pStyle w:val="ListParagraph"/>
        <w:numPr>
          <w:ilvl w:val="0"/>
          <w:numId w:val="5"/>
        </w:numPr>
        <w:spacing w:line="360" w:lineRule="auto"/>
        <w:textAlignment w:val="baseline"/>
      </w:pPr>
      <w:r w:rsidRPr="00731D10">
        <w:t>Outcome 4 – Rights Protection and Justice</w:t>
      </w:r>
    </w:p>
    <w:p w14:paraId="09C405A7" w14:textId="77777777" w:rsidR="00265B49" w:rsidRPr="00731D10" w:rsidRDefault="00265B49" w:rsidP="0053428F">
      <w:pPr>
        <w:pStyle w:val="ListParagraph"/>
        <w:numPr>
          <w:ilvl w:val="0"/>
          <w:numId w:val="5"/>
        </w:numPr>
        <w:spacing w:line="360" w:lineRule="auto"/>
        <w:textAlignment w:val="baseline"/>
      </w:pPr>
      <w:r w:rsidRPr="00731D10">
        <w:t>Outcome 5 – Accessibility</w:t>
      </w:r>
    </w:p>
    <w:p w14:paraId="401990EA" w14:textId="77777777" w:rsidR="00265B49" w:rsidRPr="00731D10" w:rsidRDefault="00265B49" w:rsidP="0053428F">
      <w:pPr>
        <w:pStyle w:val="ListParagraph"/>
        <w:numPr>
          <w:ilvl w:val="0"/>
          <w:numId w:val="5"/>
        </w:numPr>
        <w:spacing w:line="360" w:lineRule="auto"/>
        <w:textAlignment w:val="baseline"/>
      </w:pPr>
      <w:r w:rsidRPr="00731D10">
        <w:t>Outcome 6 – Attitudes</w:t>
      </w:r>
    </w:p>
    <w:p w14:paraId="2FD93228" w14:textId="77777777" w:rsidR="00265B49" w:rsidRPr="00731D10" w:rsidRDefault="00265B49" w:rsidP="0053428F">
      <w:pPr>
        <w:pStyle w:val="ListParagraph"/>
        <w:numPr>
          <w:ilvl w:val="0"/>
          <w:numId w:val="5"/>
        </w:numPr>
        <w:spacing w:line="360" w:lineRule="auto"/>
        <w:textAlignment w:val="baseline"/>
      </w:pPr>
      <w:r w:rsidRPr="00731D10">
        <w:t>Outcome 7 – Choice and Control</w:t>
      </w:r>
    </w:p>
    <w:p w14:paraId="0AA2D03A" w14:textId="5BB0BF02" w:rsidR="00CF525B" w:rsidRPr="00731D10" w:rsidRDefault="00265B49" w:rsidP="0053428F">
      <w:pPr>
        <w:pStyle w:val="ListParagraph"/>
        <w:numPr>
          <w:ilvl w:val="0"/>
          <w:numId w:val="5"/>
        </w:numPr>
        <w:spacing w:line="360" w:lineRule="auto"/>
        <w:textAlignment w:val="baseline"/>
        <w:rPr>
          <w:rFonts w:eastAsiaTheme="majorEastAsia"/>
          <w:color w:val="002060"/>
        </w:rPr>
      </w:pPr>
      <w:r w:rsidRPr="00731D10">
        <w:t>Outcome 8 – Leadership</w:t>
      </w:r>
    </w:p>
    <w:p w14:paraId="1907847C" w14:textId="7C3E8BF4" w:rsidR="0098344E" w:rsidRPr="00FC35A0" w:rsidRDefault="00CF525B" w:rsidP="00FC35A0">
      <w:pPr>
        <w:pStyle w:val="Heading2"/>
      </w:pPr>
      <w:bookmarkStart w:id="107" w:name="_APPENDIX_2"/>
      <w:bookmarkStart w:id="108" w:name="_Toc176797631"/>
      <w:bookmarkEnd w:id="107"/>
      <w:r w:rsidRPr="00FC35A0">
        <w:lastRenderedPageBreak/>
        <w:t>A</w:t>
      </w:r>
      <w:r w:rsidR="008F5663" w:rsidRPr="00FC35A0">
        <w:t xml:space="preserve">PPENDIX </w:t>
      </w:r>
      <w:r w:rsidR="001631C8" w:rsidRPr="00FC35A0">
        <w:t>2</w:t>
      </w:r>
      <w:r w:rsidR="00EF22C9" w:rsidRPr="00FC35A0">
        <w:t xml:space="preserve">: </w:t>
      </w:r>
      <w:r w:rsidR="0098344E" w:rsidRPr="00FC35A0">
        <w:t>List of abbreviations</w:t>
      </w:r>
      <w:bookmarkEnd w:id="108"/>
    </w:p>
    <w:tbl>
      <w:tblPr>
        <w:tblStyle w:val="a"/>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6"/>
        <w:gridCol w:w="4961"/>
      </w:tblGrid>
      <w:tr w:rsidR="009E15B6" w:rsidRPr="00731D10" w14:paraId="46FF8258" w14:textId="25535A35" w:rsidTr="009E15B6">
        <w:tc>
          <w:tcPr>
            <w:tcW w:w="3676" w:type="dxa"/>
            <w:shd w:val="clear" w:color="auto" w:fill="auto"/>
            <w:tcMar>
              <w:top w:w="100" w:type="dxa"/>
              <w:left w:w="100" w:type="dxa"/>
              <w:bottom w:w="100" w:type="dxa"/>
              <w:right w:w="100" w:type="dxa"/>
            </w:tcMar>
          </w:tcPr>
          <w:p w14:paraId="4C968F2D" w14:textId="77777777" w:rsidR="009E15B6" w:rsidRPr="00731D10" w:rsidRDefault="009E15B6" w:rsidP="009E15B6">
            <w:pPr>
              <w:widowControl w:val="0"/>
              <w:pBdr>
                <w:top w:val="nil"/>
                <w:left w:val="nil"/>
                <w:bottom w:val="nil"/>
                <w:right w:val="nil"/>
                <w:between w:val="nil"/>
              </w:pBdr>
              <w:spacing w:line="360" w:lineRule="auto"/>
              <w:rPr>
                <w:b/>
              </w:rPr>
            </w:pPr>
            <w:r w:rsidRPr="00731D10">
              <w:rPr>
                <w:b/>
              </w:rPr>
              <w:t>Abbreviation</w:t>
            </w:r>
          </w:p>
        </w:tc>
        <w:tc>
          <w:tcPr>
            <w:tcW w:w="4961" w:type="dxa"/>
          </w:tcPr>
          <w:p w14:paraId="4FF41CB4" w14:textId="4D2C8705" w:rsidR="009E15B6" w:rsidRPr="00731D10" w:rsidRDefault="009E15B6" w:rsidP="009E15B6">
            <w:pPr>
              <w:widowControl w:val="0"/>
              <w:pBdr>
                <w:top w:val="nil"/>
                <w:left w:val="nil"/>
                <w:bottom w:val="nil"/>
                <w:right w:val="nil"/>
                <w:between w:val="nil"/>
              </w:pBdr>
              <w:spacing w:line="360" w:lineRule="auto"/>
              <w:rPr>
                <w:b/>
              </w:rPr>
            </w:pPr>
            <w:r w:rsidRPr="00731D10">
              <w:rPr>
                <w:b/>
              </w:rPr>
              <w:t>Terminology</w:t>
            </w:r>
          </w:p>
        </w:tc>
      </w:tr>
      <w:tr w:rsidR="00DF52AA" w:rsidRPr="00731D10" w14:paraId="514B7B9C" w14:textId="44866418" w:rsidTr="009E15B6">
        <w:tc>
          <w:tcPr>
            <w:tcW w:w="3676" w:type="dxa"/>
            <w:shd w:val="clear" w:color="auto" w:fill="auto"/>
            <w:tcMar>
              <w:top w:w="100" w:type="dxa"/>
              <w:left w:w="100" w:type="dxa"/>
              <w:bottom w:w="100" w:type="dxa"/>
              <w:right w:w="100" w:type="dxa"/>
            </w:tcMar>
          </w:tcPr>
          <w:p w14:paraId="32967677" w14:textId="521EC14D" w:rsidR="00DF52AA" w:rsidRPr="00731D10" w:rsidRDefault="00DF52AA" w:rsidP="00DF52AA">
            <w:pPr>
              <w:spacing w:line="360" w:lineRule="auto"/>
            </w:pPr>
            <w:r w:rsidRPr="00B724F8">
              <w:t>CRPD</w:t>
            </w:r>
          </w:p>
        </w:tc>
        <w:tc>
          <w:tcPr>
            <w:tcW w:w="4961" w:type="dxa"/>
          </w:tcPr>
          <w:p w14:paraId="4AAE7E00" w14:textId="3E512943" w:rsidR="00DF52AA" w:rsidRPr="00731D10" w:rsidRDefault="00DF52AA" w:rsidP="00DF52AA">
            <w:pPr>
              <w:spacing w:line="360" w:lineRule="auto"/>
            </w:pPr>
            <w:r w:rsidRPr="00B724F8">
              <w:t>Committee on the Rights of Persons with Disabilities</w:t>
            </w:r>
          </w:p>
        </w:tc>
      </w:tr>
      <w:tr w:rsidR="00DF52AA" w:rsidRPr="00731D10" w14:paraId="261B88B7" w14:textId="08FC373D" w:rsidTr="009E15B6">
        <w:tc>
          <w:tcPr>
            <w:tcW w:w="3676" w:type="dxa"/>
            <w:shd w:val="clear" w:color="auto" w:fill="auto"/>
            <w:tcMar>
              <w:top w:w="100" w:type="dxa"/>
              <w:left w:w="100" w:type="dxa"/>
              <w:bottom w:w="100" w:type="dxa"/>
              <w:right w:w="100" w:type="dxa"/>
            </w:tcMar>
          </w:tcPr>
          <w:p w14:paraId="33CEF862" w14:textId="481B2845" w:rsidR="00DF52AA" w:rsidRPr="00731D10" w:rsidRDefault="00DF52AA" w:rsidP="00DF52AA">
            <w:pPr>
              <w:widowControl w:val="0"/>
              <w:pBdr>
                <w:top w:val="nil"/>
                <w:left w:val="nil"/>
                <w:bottom w:val="nil"/>
                <w:right w:val="nil"/>
                <w:between w:val="nil"/>
              </w:pBdr>
              <w:spacing w:line="360" w:lineRule="auto"/>
            </w:pPr>
            <w:r w:rsidRPr="00B724F8">
              <w:t>DPA</w:t>
            </w:r>
          </w:p>
        </w:tc>
        <w:tc>
          <w:tcPr>
            <w:tcW w:w="4961" w:type="dxa"/>
          </w:tcPr>
          <w:p w14:paraId="6ED5B1A3" w14:textId="655CF08A" w:rsidR="00DF52AA" w:rsidRDefault="00DF52AA" w:rsidP="00DF52AA">
            <w:pPr>
              <w:widowControl w:val="0"/>
              <w:pBdr>
                <w:top w:val="nil"/>
                <w:left w:val="nil"/>
                <w:bottom w:val="nil"/>
                <w:right w:val="nil"/>
                <w:between w:val="nil"/>
              </w:pBdr>
              <w:spacing w:line="360" w:lineRule="auto"/>
            </w:pPr>
            <w:r w:rsidRPr="00B724F8">
              <w:t>Disabled Persons Assembly New Zealand</w:t>
            </w:r>
          </w:p>
        </w:tc>
      </w:tr>
      <w:tr w:rsidR="00DF52AA" w:rsidRPr="00731D10" w14:paraId="103E0DB6" w14:textId="24683B76" w:rsidTr="009E15B6">
        <w:tc>
          <w:tcPr>
            <w:tcW w:w="3676" w:type="dxa"/>
            <w:shd w:val="clear" w:color="auto" w:fill="auto"/>
            <w:tcMar>
              <w:top w:w="100" w:type="dxa"/>
              <w:left w:w="100" w:type="dxa"/>
              <w:bottom w:w="100" w:type="dxa"/>
              <w:right w:w="100" w:type="dxa"/>
            </w:tcMar>
          </w:tcPr>
          <w:p w14:paraId="2DA4397C" w14:textId="345BD414" w:rsidR="00DF52AA" w:rsidRPr="00731D10" w:rsidRDefault="00DF52AA" w:rsidP="00DF52AA">
            <w:pPr>
              <w:widowControl w:val="0"/>
              <w:pBdr>
                <w:top w:val="nil"/>
                <w:left w:val="nil"/>
                <w:bottom w:val="nil"/>
                <w:right w:val="nil"/>
                <w:between w:val="nil"/>
              </w:pBdr>
              <w:spacing w:line="360" w:lineRule="auto"/>
            </w:pPr>
            <w:r w:rsidRPr="00B724F8">
              <w:t>EU</w:t>
            </w:r>
          </w:p>
        </w:tc>
        <w:tc>
          <w:tcPr>
            <w:tcW w:w="4961" w:type="dxa"/>
          </w:tcPr>
          <w:p w14:paraId="107C6660" w14:textId="5A9849A8" w:rsidR="00DF52AA" w:rsidRPr="00731D10" w:rsidRDefault="00DF52AA" w:rsidP="00DF52AA">
            <w:pPr>
              <w:widowControl w:val="0"/>
              <w:pBdr>
                <w:top w:val="nil"/>
                <w:left w:val="nil"/>
                <w:bottom w:val="nil"/>
                <w:right w:val="nil"/>
                <w:between w:val="nil"/>
              </w:pBdr>
              <w:spacing w:line="360" w:lineRule="auto"/>
            </w:pPr>
            <w:r w:rsidRPr="00B724F8">
              <w:t>European Union</w:t>
            </w:r>
          </w:p>
        </w:tc>
      </w:tr>
      <w:tr w:rsidR="00DF52AA" w:rsidRPr="00731D10" w14:paraId="62EAF644" w14:textId="73673397" w:rsidTr="009E15B6">
        <w:tc>
          <w:tcPr>
            <w:tcW w:w="3676" w:type="dxa"/>
            <w:shd w:val="clear" w:color="auto" w:fill="auto"/>
            <w:tcMar>
              <w:top w:w="100" w:type="dxa"/>
              <w:left w:w="100" w:type="dxa"/>
              <w:bottom w:w="100" w:type="dxa"/>
              <w:right w:w="100" w:type="dxa"/>
            </w:tcMar>
          </w:tcPr>
          <w:p w14:paraId="36BBEFCA" w14:textId="24896DFA" w:rsidR="00DF52AA" w:rsidRPr="00731D10" w:rsidRDefault="00DF52AA" w:rsidP="00DF52AA">
            <w:pPr>
              <w:spacing w:line="360" w:lineRule="auto"/>
            </w:pPr>
            <w:r w:rsidRPr="00B724F8">
              <w:t>HRC</w:t>
            </w:r>
          </w:p>
        </w:tc>
        <w:tc>
          <w:tcPr>
            <w:tcW w:w="4961" w:type="dxa"/>
          </w:tcPr>
          <w:p w14:paraId="6135FFCA" w14:textId="6A626472" w:rsidR="00DF52AA" w:rsidRPr="00731D10" w:rsidRDefault="00DF52AA" w:rsidP="00DF52AA">
            <w:pPr>
              <w:spacing w:line="360" w:lineRule="auto"/>
            </w:pPr>
            <w:r w:rsidRPr="00B724F8">
              <w:t xml:space="preserve">Te </w:t>
            </w:r>
            <w:proofErr w:type="spellStart"/>
            <w:r w:rsidRPr="00B724F8">
              <w:t>Kāhui</w:t>
            </w:r>
            <w:proofErr w:type="spellEnd"/>
            <w:r w:rsidRPr="00B724F8">
              <w:t xml:space="preserve"> Tika Tangata Human Rights Commission</w:t>
            </w:r>
          </w:p>
        </w:tc>
      </w:tr>
      <w:tr w:rsidR="00DF52AA" w:rsidRPr="00731D10" w14:paraId="6F9EF377" w14:textId="2E8A79B9" w:rsidTr="009E15B6">
        <w:trPr>
          <w:trHeight w:val="698"/>
        </w:trPr>
        <w:tc>
          <w:tcPr>
            <w:tcW w:w="3676" w:type="dxa"/>
            <w:shd w:val="clear" w:color="auto" w:fill="auto"/>
            <w:tcMar>
              <w:top w:w="100" w:type="dxa"/>
              <w:left w:w="100" w:type="dxa"/>
              <w:bottom w:w="100" w:type="dxa"/>
              <w:right w:w="100" w:type="dxa"/>
            </w:tcMar>
          </w:tcPr>
          <w:p w14:paraId="1C6F29B0" w14:textId="32B4EA8A" w:rsidR="00DF52AA" w:rsidRPr="00731D10" w:rsidRDefault="00DF52AA" w:rsidP="00DF52AA">
            <w:pPr>
              <w:spacing w:line="360" w:lineRule="auto"/>
            </w:pPr>
            <w:r w:rsidRPr="00B724F8">
              <w:t>IMM</w:t>
            </w:r>
          </w:p>
        </w:tc>
        <w:tc>
          <w:tcPr>
            <w:tcW w:w="4961" w:type="dxa"/>
          </w:tcPr>
          <w:p w14:paraId="75637E0C" w14:textId="6389118C" w:rsidR="00DF52AA" w:rsidRDefault="00DF52AA" w:rsidP="00DF52AA">
            <w:pPr>
              <w:spacing w:line="360" w:lineRule="auto"/>
            </w:pPr>
            <w:r w:rsidRPr="00B724F8">
              <w:t>Independent Monitoring Mechanism</w:t>
            </w:r>
          </w:p>
        </w:tc>
      </w:tr>
      <w:tr w:rsidR="00DF52AA" w:rsidRPr="00731D10" w14:paraId="77FDCBD7" w14:textId="31088D7A" w:rsidTr="009E15B6">
        <w:trPr>
          <w:trHeight w:val="1335"/>
        </w:trPr>
        <w:tc>
          <w:tcPr>
            <w:tcW w:w="3676" w:type="dxa"/>
            <w:shd w:val="clear" w:color="auto" w:fill="auto"/>
            <w:tcMar>
              <w:top w:w="100" w:type="dxa"/>
              <w:left w:w="100" w:type="dxa"/>
              <w:bottom w:w="100" w:type="dxa"/>
              <w:right w:w="100" w:type="dxa"/>
            </w:tcMar>
          </w:tcPr>
          <w:p w14:paraId="5A4A85D9" w14:textId="045CB2F6" w:rsidR="00DF52AA" w:rsidRPr="00731D10" w:rsidRDefault="00DF52AA" w:rsidP="00DF52AA">
            <w:pPr>
              <w:spacing w:line="360" w:lineRule="auto"/>
            </w:pPr>
            <w:r w:rsidRPr="00B724F8">
              <w:t xml:space="preserve">Lesbian, Gay, Bisexual, Transgender, Queer, Intersex, Asexual, </w:t>
            </w:r>
            <w:proofErr w:type="gramStart"/>
            <w:r w:rsidRPr="00B724F8">
              <w:t>Plus</w:t>
            </w:r>
            <w:proofErr w:type="gramEnd"/>
          </w:p>
        </w:tc>
        <w:tc>
          <w:tcPr>
            <w:tcW w:w="4961" w:type="dxa"/>
          </w:tcPr>
          <w:p w14:paraId="7D296D36" w14:textId="0044D337" w:rsidR="00DF52AA" w:rsidRPr="00731D10" w:rsidRDefault="00DF52AA" w:rsidP="00DF52AA">
            <w:pPr>
              <w:spacing w:line="360" w:lineRule="auto"/>
            </w:pPr>
            <w:r w:rsidRPr="00B724F8">
              <w:t>LGBTQIA+</w:t>
            </w:r>
          </w:p>
        </w:tc>
      </w:tr>
      <w:tr w:rsidR="00DF52AA" w:rsidRPr="00731D10" w14:paraId="2921CD4F" w14:textId="36DC023E" w:rsidTr="009E15B6">
        <w:tc>
          <w:tcPr>
            <w:tcW w:w="3676" w:type="dxa"/>
            <w:shd w:val="clear" w:color="auto" w:fill="auto"/>
            <w:tcMar>
              <w:top w:w="100" w:type="dxa"/>
              <w:left w:w="100" w:type="dxa"/>
              <w:bottom w:w="100" w:type="dxa"/>
              <w:right w:w="100" w:type="dxa"/>
            </w:tcMar>
          </w:tcPr>
          <w:p w14:paraId="7ED41475" w14:textId="014D86CD" w:rsidR="00DF52AA" w:rsidRPr="00731D10" w:rsidRDefault="00DF52AA" w:rsidP="00DF52AA">
            <w:pPr>
              <w:spacing w:line="360" w:lineRule="auto"/>
            </w:pPr>
            <w:r w:rsidRPr="00B724F8">
              <w:t>LOQ</w:t>
            </w:r>
          </w:p>
        </w:tc>
        <w:tc>
          <w:tcPr>
            <w:tcW w:w="4961" w:type="dxa"/>
          </w:tcPr>
          <w:p w14:paraId="0BE02360" w14:textId="272116E7" w:rsidR="00DF52AA" w:rsidRDefault="00DF52AA" w:rsidP="00DF52AA">
            <w:pPr>
              <w:spacing w:line="360" w:lineRule="auto"/>
            </w:pPr>
            <w:r w:rsidRPr="00B724F8">
              <w:t>List of questions</w:t>
            </w:r>
          </w:p>
        </w:tc>
      </w:tr>
      <w:tr w:rsidR="00DF52AA" w:rsidRPr="00731D10" w14:paraId="123F95F2" w14:textId="07EA437E" w:rsidTr="009E15B6">
        <w:tc>
          <w:tcPr>
            <w:tcW w:w="3676" w:type="dxa"/>
            <w:shd w:val="clear" w:color="auto" w:fill="auto"/>
            <w:tcMar>
              <w:top w:w="100" w:type="dxa"/>
              <w:left w:w="100" w:type="dxa"/>
              <w:bottom w:w="100" w:type="dxa"/>
              <w:right w:w="100" w:type="dxa"/>
            </w:tcMar>
          </w:tcPr>
          <w:p w14:paraId="3B74FDF6" w14:textId="12DC682C" w:rsidR="00DF52AA" w:rsidRPr="00731D10" w:rsidRDefault="00DF52AA" w:rsidP="00DF52AA">
            <w:pPr>
              <w:spacing w:line="360" w:lineRule="auto"/>
            </w:pPr>
            <w:proofErr w:type="spellStart"/>
            <w:r w:rsidRPr="00B724F8">
              <w:t>MoE</w:t>
            </w:r>
            <w:proofErr w:type="spellEnd"/>
          </w:p>
        </w:tc>
        <w:tc>
          <w:tcPr>
            <w:tcW w:w="4961" w:type="dxa"/>
          </w:tcPr>
          <w:p w14:paraId="24475261" w14:textId="6D521076" w:rsidR="00DF52AA" w:rsidRPr="00731D10" w:rsidRDefault="00DF52AA" w:rsidP="00DF52AA">
            <w:pPr>
              <w:spacing w:line="360" w:lineRule="auto"/>
            </w:pPr>
            <w:r w:rsidRPr="00B724F8">
              <w:t xml:space="preserve">Te </w:t>
            </w:r>
            <w:proofErr w:type="spellStart"/>
            <w:r w:rsidRPr="00B724F8">
              <w:t>Tāhuhu</w:t>
            </w:r>
            <w:proofErr w:type="spellEnd"/>
            <w:r w:rsidRPr="00B724F8">
              <w:t xml:space="preserve"> o te </w:t>
            </w:r>
            <w:proofErr w:type="spellStart"/>
            <w:r w:rsidRPr="00B724F8">
              <w:t>Mātauranga</w:t>
            </w:r>
            <w:proofErr w:type="spellEnd"/>
            <w:r w:rsidRPr="00B724F8">
              <w:t xml:space="preserve"> Ministry of Education</w:t>
            </w:r>
          </w:p>
        </w:tc>
      </w:tr>
      <w:tr w:rsidR="00DF52AA" w:rsidRPr="00731D10" w14:paraId="68902B97" w14:textId="364D691C" w:rsidTr="009E15B6">
        <w:tc>
          <w:tcPr>
            <w:tcW w:w="3676" w:type="dxa"/>
            <w:shd w:val="clear" w:color="auto" w:fill="auto"/>
            <w:tcMar>
              <w:top w:w="100" w:type="dxa"/>
              <w:left w:w="100" w:type="dxa"/>
              <w:bottom w:w="100" w:type="dxa"/>
              <w:right w:w="100" w:type="dxa"/>
            </w:tcMar>
          </w:tcPr>
          <w:p w14:paraId="53EA8F81" w14:textId="5AFB2EEA" w:rsidR="00DF52AA" w:rsidRPr="00731D10" w:rsidRDefault="00DF52AA" w:rsidP="00DF52AA">
            <w:pPr>
              <w:spacing w:line="360" w:lineRule="auto"/>
            </w:pPr>
            <w:r w:rsidRPr="00B724F8">
              <w:t>MoH</w:t>
            </w:r>
          </w:p>
        </w:tc>
        <w:tc>
          <w:tcPr>
            <w:tcW w:w="4961" w:type="dxa"/>
          </w:tcPr>
          <w:p w14:paraId="50199466" w14:textId="4A4DA717" w:rsidR="00DF52AA" w:rsidRDefault="00DF52AA" w:rsidP="00DF52AA">
            <w:pPr>
              <w:spacing w:line="360" w:lineRule="auto"/>
            </w:pPr>
            <w:proofErr w:type="spellStart"/>
            <w:r w:rsidRPr="00B724F8">
              <w:t>Manatū</w:t>
            </w:r>
            <w:proofErr w:type="spellEnd"/>
            <w:r w:rsidRPr="00B724F8">
              <w:t xml:space="preserve"> Hauora Ministry of Health</w:t>
            </w:r>
          </w:p>
        </w:tc>
      </w:tr>
      <w:tr w:rsidR="00DF52AA" w:rsidRPr="00731D10" w14:paraId="5837DBE7" w14:textId="6F9DB2C2" w:rsidTr="009E15B6">
        <w:tc>
          <w:tcPr>
            <w:tcW w:w="3676" w:type="dxa"/>
            <w:shd w:val="clear" w:color="auto" w:fill="auto"/>
            <w:tcMar>
              <w:top w:w="100" w:type="dxa"/>
              <w:left w:w="100" w:type="dxa"/>
              <w:bottom w:w="100" w:type="dxa"/>
              <w:right w:w="100" w:type="dxa"/>
            </w:tcMar>
          </w:tcPr>
          <w:p w14:paraId="4DB5F2FE" w14:textId="1DC4DF46" w:rsidR="00DF52AA" w:rsidRPr="00731D10" w:rsidRDefault="00DF52AA" w:rsidP="00DF52AA">
            <w:pPr>
              <w:spacing w:line="360" w:lineRule="auto"/>
            </w:pPr>
            <w:proofErr w:type="spellStart"/>
            <w:r w:rsidRPr="00B724F8">
              <w:t>MoW</w:t>
            </w:r>
            <w:proofErr w:type="spellEnd"/>
          </w:p>
        </w:tc>
        <w:tc>
          <w:tcPr>
            <w:tcW w:w="4961" w:type="dxa"/>
          </w:tcPr>
          <w:p w14:paraId="5379E85E" w14:textId="7CB89F89" w:rsidR="00DF52AA" w:rsidRDefault="00DF52AA" w:rsidP="00DF52AA">
            <w:pPr>
              <w:spacing w:line="360" w:lineRule="auto"/>
            </w:pPr>
            <w:proofErr w:type="spellStart"/>
            <w:r w:rsidRPr="00B724F8">
              <w:t>Manatū</w:t>
            </w:r>
            <w:proofErr w:type="spellEnd"/>
            <w:r w:rsidRPr="00B724F8">
              <w:t xml:space="preserve"> Wāhine Ministry of Women</w:t>
            </w:r>
          </w:p>
        </w:tc>
      </w:tr>
      <w:tr w:rsidR="00DF52AA" w:rsidRPr="00731D10" w14:paraId="2A6CD8DC" w14:textId="0D7B95DA" w:rsidTr="009E15B6">
        <w:tc>
          <w:tcPr>
            <w:tcW w:w="3676" w:type="dxa"/>
            <w:shd w:val="clear" w:color="auto" w:fill="auto"/>
            <w:tcMar>
              <w:top w:w="100" w:type="dxa"/>
              <w:left w:w="100" w:type="dxa"/>
              <w:bottom w:w="100" w:type="dxa"/>
              <w:right w:w="100" w:type="dxa"/>
            </w:tcMar>
          </w:tcPr>
          <w:p w14:paraId="2FECCC78" w14:textId="4C8B3B27" w:rsidR="00DF52AA" w:rsidRPr="00731D10" w:rsidRDefault="00DF52AA" w:rsidP="00DF52AA">
            <w:pPr>
              <w:spacing w:line="360" w:lineRule="auto"/>
            </w:pPr>
            <w:r w:rsidRPr="00B724F8">
              <w:t>NAP</w:t>
            </w:r>
          </w:p>
        </w:tc>
        <w:tc>
          <w:tcPr>
            <w:tcW w:w="4961" w:type="dxa"/>
          </w:tcPr>
          <w:p w14:paraId="52C83C5A" w14:textId="1E21928D" w:rsidR="00DF52AA" w:rsidRPr="00731D10" w:rsidRDefault="00DF52AA" w:rsidP="00DF52AA">
            <w:pPr>
              <w:spacing w:line="360" w:lineRule="auto"/>
            </w:pPr>
            <w:r w:rsidRPr="00B724F8">
              <w:t>National Action Plan</w:t>
            </w:r>
          </w:p>
        </w:tc>
      </w:tr>
      <w:tr w:rsidR="00DF52AA" w:rsidRPr="00731D10" w14:paraId="486FF85C" w14:textId="5C6463AC" w:rsidTr="009E15B6">
        <w:tc>
          <w:tcPr>
            <w:tcW w:w="3676" w:type="dxa"/>
            <w:shd w:val="clear" w:color="auto" w:fill="auto"/>
            <w:tcMar>
              <w:top w:w="100" w:type="dxa"/>
              <w:left w:w="100" w:type="dxa"/>
              <w:bottom w:w="100" w:type="dxa"/>
              <w:right w:w="100" w:type="dxa"/>
            </w:tcMar>
          </w:tcPr>
          <w:p w14:paraId="3EAB307D" w14:textId="5C4E5C58" w:rsidR="00DF52AA" w:rsidRPr="00731D10" w:rsidRDefault="00DF52AA" w:rsidP="00DF52AA">
            <w:pPr>
              <w:spacing w:line="360" w:lineRule="auto"/>
            </w:pPr>
            <w:r w:rsidRPr="00B724F8">
              <w:lastRenderedPageBreak/>
              <w:t>NZ</w:t>
            </w:r>
          </w:p>
        </w:tc>
        <w:tc>
          <w:tcPr>
            <w:tcW w:w="4961" w:type="dxa"/>
          </w:tcPr>
          <w:p w14:paraId="165E8BEE" w14:textId="48C8339A" w:rsidR="00DF52AA" w:rsidRDefault="00DF52AA" w:rsidP="00DF52AA">
            <w:pPr>
              <w:spacing w:line="360" w:lineRule="auto"/>
            </w:pPr>
            <w:r w:rsidRPr="00B724F8">
              <w:t>Aotearoa New Zealand</w:t>
            </w:r>
          </w:p>
        </w:tc>
      </w:tr>
      <w:tr w:rsidR="00DF52AA" w:rsidRPr="00731D10" w14:paraId="3FA2E843" w14:textId="70B71A19" w:rsidTr="009E15B6">
        <w:tc>
          <w:tcPr>
            <w:tcW w:w="3676" w:type="dxa"/>
            <w:shd w:val="clear" w:color="auto" w:fill="auto"/>
            <w:tcMar>
              <w:top w:w="100" w:type="dxa"/>
              <w:left w:w="100" w:type="dxa"/>
              <w:bottom w:w="100" w:type="dxa"/>
              <w:right w:w="100" w:type="dxa"/>
            </w:tcMar>
          </w:tcPr>
          <w:p w14:paraId="163663E4" w14:textId="4EC99755" w:rsidR="00DF52AA" w:rsidRPr="00731D10" w:rsidRDefault="00DF52AA" w:rsidP="00DF52AA">
            <w:pPr>
              <w:spacing w:line="360" w:lineRule="auto"/>
            </w:pPr>
            <w:r w:rsidRPr="00B724F8">
              <w:t>OT</w:t>
            </w:r>
          </w:p>
        </w:tc>
        <w:tc>
          <w:tcPr>
            <w:tcW w:w="4961" w:type="dxa"/>
          </w:tcPr>
          <w:p w14:paraId="2ECFFE8E" w14:textId="1CF2A98E" w:rsidR="00DF52AA" w:rsidRPr="00731D10" w:rsidRDefault="00DF52AA" w:rsidP="00DF52AA">
            <w:pPr>
              <w:spacing w:line="360" w:lineRule="auto"/>
            </w:pPr>
            <w:proofErr w:type="spellStart"/>
            <w:r w:rsidRPr="00B724F8">
              <w:t>Oranga</w:t>
            </w:r>
            <w:proofErr w:type="spellEnd"/>
            <w:r w:rsidRPr="00B724F8">
              <w:t xml:space="preserve"> Tamariki Ministry of Children</w:t>
            </w:r>
          </w:p>
        </w:tc>
      </w:tr>
      <w:tr w:rsidR="00DF52AA" w:rsidRPr="00731D10" w14:paraId="2D48CFD2" w14:textId="3D15C931" w:rsidTr="009E15B6">
        <w:tc>
          <w:tcPr>
            <w:tcW w:w="3676" w:type="dxa"/>
            <w:shd w:val="clear" w:color="auto" w:fill="auto"/>
            <w:tcMar>
              <w:top w:w="100" w:type="dxa"/>
              <w:left w:w="100" w:type="dxa"/>
              <w:bottom w:w="100" w:type="dxa"/>
              <w:right w:w="100" w:type="dxa"/>
            </w:tcMar>
          </w:tcPr>
          <w:p w14:paraId="2A3E261C" w14:textId="7E8702D8" w:rsidR="00DF52AA" w:rsidRPr="00731D10" w:rsidRDefault="00DF52AA" w:rsidP="00DF52AA">
            <w:pPr>
              <w:spacing w:line="360" w:lineRule="auto"/>
            </w:pPr>
            <w:r w:rsidRPr="00B724F8">
              <w:t>PET</w:t>
            </w:r>
          </w:p>
        </w:tc>
        <w:tc>
          <w:tcPr>
            <w:tcW w:w="4961" w:type="dxa"/>
          </w:tcPr>
          <w:p w14:paraId="20FE64F9" w14:textId="3A9A1E70" w:rsidR="00DF52AA" w:rsidRDefault="00DF52AA" w:rsidP="00DF52AA">
            <w:pPr>
              <w:spacing w:line="360" w:lineRule="auto"/>
            </w:pPr>
            <w:r w:rsidRPr="00B724F8">
              <w:t>Pay Equity Taskforce</w:t>
            </w:r>
          </w:p>
        </w:tc>
      </w:tr>
      <w:tr w:rsidR="00DF52AA" w:rsidRPr="00731D10" w14:paraId="02C1B429" w14:textId="17CF9F0E" w:rsidTr="009E15B6">
        <w:tc>
          <w:tcPr>
            <w:tcW w:w="3676" w:type="dxa"/>
            <w:shd w:val="clear" w:color="auto" w:fill="auto"/>
            <w:tcMar>
              <w:top w:w="100" w:type="dxa"/>
              <w:left w:w="100" w:type="dxa"/>
              <w:bottom w:w="100" w:type="dxa"/>
              <w:right w:w="100" w:type="dxa"/>
            </w:tcMar>
          </w:tcPr>
          <w:p w14:paraId="2EAECB80" w14:textId="09A802BE" w:rsidR="00DF52AA" w:rsidRPr="00731D10" w:rsidRDefault="00DF52AA" w:rsidP="00DF52AA">
            <w:pPr>
              <w:spacing w:line="360" w:lineRule="auto"/>
            </w:pPr>
            <w:r w:rsidRPr="00B724F8">
              <w:t>RNZ</w:t>
            </w:r>
          </w:p>
        </w:tc>
        <w:tc>
          <w:tcPr>
            <w:tcW w:w="4961" w:type="dxa"/>
          </w:tcPr>
          <w:p w14:paraId="366763F8" w14:textId="3253EA6C" w:rsidR="00DF52AA" w:rsidRDefault="00DF52AA" w:rsidP="00DF52AA">
            <w:pPr>
              <w:spacing w:line="360" w:lineRule="auto"/>
            </w:pPr>
            <w:r w:rsidRPr="00B724F8">
              <w:t>Radio New Zealand</w:t>
            </w:r>
          </w:p>
        </w:tc>
      </w:tr>
      <w:tr w:rsidR="00DF52AA" w:rsidRPr="00731D10" w14:paraId="04B5996D" w14:textId="53FF739B" w:rsidTr="009E15B6">
        <w:tc>
          <w:tcPr>
            <w:tcW w:w="3676" w:type="dxa"/>
            <w:shd w:val="clear" w:color="auto" w:fill="auto"/>
            <w:tcMar>
              <w:top w:w="100" w:type="dxa"/>
              <w:left w:w="100" w:type="dxa"/>
              <w:bottom w:w="100" w:type="dxa"/>
              <w:right w:w="100" w:type="dxa"/>
            </w:tcMar>
          </w:tcPr>
          <w:p w14:paraId="2AF14375" w14:textId="50DBD1FB" w:rsidR="00DF52AA" w:rsidRPr="00731D10" w:rsidRDefault="00DF52AA" w:rsidP="00DF52AA">
            <w:pPr>
              <w:spacing w:line="360" w:lineRule="auto"/>
            </w:pPr>
            <w:r w:rsidRPr="00B724F8">
              <w:t>Te Tiriti</w:t>
            </w:r>
          </w:p>
        </w:tc>
        <w:tc>
          <w:tcPr>
            <w:tcW w:w="4961" w:type="dxa"/>
          </w:tcPr>
          <w:p w14:paraId="5CE9D3C7" w14:textId="2EC5EDCB" w:rsidR="00DF52AA" w:rsidRPr="00731D10" w:rsidRDefault="00DF52AA" w:rsidP="00DF52AA">
            <w:pPr>
              <w:spacing w:line="360" w:lineRule="auto"/>
            </w:pPr>
            <w:r w:rsidRPr="00B724F8">
              <w:t>Te Tiriti o Waitangi (Treaty of Waitangi)</w:t>
            </w:r>
          </w:p>
        </w:tc>
      </w:tr>
      <w:tr w:rsidR="00DF52AA" w:rsidRPr="00731D10" w14:paraId="4D1123F1" w14:textId="10954127" w:rsidTr="009E15B6">
        <w:tc>
          <w:tcPr>
            <w:tcW w:w="3676" w:type="dxa"/>
            <w:shd w:val="clear" w:color="auto" w:fill="auto"/>
            <w:tcMar>
              <w:top w:w="100" w:type="dxa"/>
              <w:left w:w="100" w:type="dxa"/>
              <w:bottom w:w="100" w:type="dxa"/>
              <w:right w:w="100" w:type="dxa"/>
            </w:tcMar>
          </w:tcPr>
          <w:p w14:paraId="31D4D58C" w14:textId="102C2CAE" w:rsidR="00DF52AA" w:rsidRPr="00731D10" w:rsidRDefault="00DF52AA" w:rsidP="00DF52AA">
            <w:pPr>
              <w:spacing w:line="360" w:lineRule="auto"/>
            </w:pPr>
            <w:r w:rsidRPr="00B724F8">
              <w:t>the Committee or UN CEDAW or CEDAW</w:t>
            </w:r>
          </w:p>
        </w:tc>
        <w:tc>
          <w:tcPr>
            <w:tcW w:w="4961" w:type="dxa"/>
          </w:tcPr>
          <w:p w14:paraId="3E58E679" w14:textId="5CDCEAD5" w:rsidR="00DF52AA" w:rsidRPr="00731D10" w:rsidRDefault="00DF52AA" w:rsidP="00DF52AA">
            <w:pPr>
              <w:spacing w:line="360" w:lineRule="auto"/>
            </w:pPr>
            <w:r w:rsidRPr="00B724F8">
              <w:t>United Nations Committee on the Elimination of Discrimination against Women</w:t>
            </w:r>
          </w:p>
        </w:tc>
      </w:tr>
      <w:tr w:rsidR="00DF52AA" w:rsidRPr="00731D10" w14:paraId="6259E00A" w14:textId="50CD2D38" w:rsidTr="009E15B6">
        <w:tc>
          <w:tcPr>
            <w:tcW w:w="3676" w:type="dxa"/>
            <w:shd w:val="clear" w:color="auto" w:fill="auto"/>
            <w:tcMar>
              <w:top w:w="100" w:type="dxa"/>
              <w:left w:w="100" w:type="dxa"/>
              <w:bottom w:w="100" w:type="dxa"/>
              <w:right w:w="100" w:type="dxa"/>
            </w:tcMar>
          </w:tcPr>
          <w:p w14:paraId="0559D555" w14:textId="39C66A41" w:rsidR="00DF52AA" w:rsidRPr="00731D10" w:rsidRDefault="00DF52AA" w:rsidP="00DF52AA">
            <w:pPr>
              <w:spacing w:line="360" w:lineRule="auto"/>
            </w:pPr>
            <w:r w:rsidRPr="00B724F8">
              <w:t>UNCRPD</w:t>
            </w:r>
          </w:p>
        </w:tc>
        <w:tc>
          <w:tcPr>
            <w:tcW w:w="4961" w:type="dxa"/>
          </w:tcPr>
          <w:p w14:paraId="748B7A7B" w14:textId="3C410362" w:rsidR="00DF52AA" w:rsidRPr="00731D10" w:rsidRDefault="00DF52AA" w:rsidP="00DF52AA">
            <w:pPr>
              <w:spacing w:line="360" w:lineRule="auto"/>
            </w:pPr>
            <w:r w:rsidRPr="00B724F8">
              <w:t>United Nations Convention on the Rights of Persons with Disabilities</w:t>
            </w:r>
          </w:p>
        </w:tc>
      </w:tr>
    </w:tbl>
    <w:p w14:paraId="2CF4C862" w14:textId="77777777" w:rsidR="0098344E" w:rsidRPr="00731D10" w:rsidRDefault="0098344E" w:rsidP="0053428F">
      <w:pPr>
        <w:spacing w:line="360" w:lineRule="auto"/>
      </w:pPr>
    </w:p>
    <w:p w14:paraId="45B82EE5" w14:textId="77777777" w:rsidR="0098344E" w:rsidRPr="00731D10" w:rsidRDefault="0098344E" w:rsidP="0053428F">
      <w:pPr>
        <w:spacing w:line="360" w:lineRule="auto"/>
      </w:pPr>
    </w:p>
    <w:p w14:paraId="505A225D" w14:textId="77777777" w:rsidR="00F02581" w:rsidRPr="00731D10" w:rsidRDefault="00F02581" w:rsidP="0053428F">
      <w:pPr>
        <w:spacing w:line="360" w:lineRule="auto"/>
        <w:rPr>
          <w:rFonts w:eastAsiaTheme="majorEastAsia"/>
          <w:b/>
          <w:color w:val="002060"/>
          <w:sz w:val="36"/>
          <w:szCs w:val="32"/>
        </w:rPr>
      </w:pPr>
      <w:bookmarkStart w:id="109" w:name="_heading=h.ko470pvbghki" w:colFirst="0" w:colLast="0"/>
      <w:bookmarkEnd w:id="109"/>
      <w:r w:rsidRPr="00731D10">
        <w:br w:type="page"/>
      </w:r>
    </w:p>
    <w:p w14:paraId="45EBD21F" w14:textId="1FDE9224" w:rsidR="0098344E" w:rsidRDefault="00C76DBE" w:rsidP="00967915">
      <w:pPr>
        <w:pStyle w:val="Heading2"/>
      </w:pPr>
      <w:bookmarkStart w:id="110" w:name="_APPENDIX_3"/>
      <w:bookmarkStart w:id="111" w:name="_Toc176797632"/>
      <w:bookmarkEnd w:id="110"/>
      <w:r w:rsidRPr="00731D10">
        <w:lastRenderedPageBreak/>
        <w:t xml:space="preserve">APPENDIX </w:t>
      </w:r>
      <w:r w:rsidR="001631C8" w:rsidRPr="00731D10">
        <w:t>3</w:t>
      </w:r>
      <w:r w:rsidR="00967915">
        <w:t xml:space="preserve">: </w:t>
      </w:r>
      <w:proofErr w:type="spellStart"/>
      <w:r w:rsidR="0098344E" w:rsidRPr="00731D10">
        <w:t>Kuputaka</w:t>
      </w:r>
      <w:proofErr w:type="spellEnd"/>
      <w:r w:rsidR="004042D4">
        <w:t xml:space="preserve"> M</w:t>
      </w:r>
      <w:r w:rsidR="004042D4" w:rsidRPr="00731D10">
        <w:t>ā</w:t>
      </w:r>
      <w:r w:rsidR="004042D4">
        <w:t>ori</w:t>
      </w:r>
      <w:r w:rsidR="0098344E" w:rsidRPr="00731D10">
        <w:t xml:space="preserve"> (Glossary)</w:t>
      </w:r>
      <w:bookmarkEnd w:id="111"/>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A3064" w:rsidRPr="00731D10" w14:paraId="48A32DC0" w14:textId="77777777" w:rsidTr="5068D6C2">
        <w:tc>
          <w:tcPr>
            <w:tcW w:w="4513" w:type="dxa"/>
            <w:shd w:val="clear" w:color="auto" w:fill="auto"/>
            <w:tcMar>
              <w:top w:w="100" w:type="dxa"/>
              <w:left w:w="100" w:type="dxa"/>
              <w:bottom w:w="100" w:type="dxa"/>
              <w:right w:w="100" w:type="dxa"/>
            </w:tcMar>
          </w:tcPr>
          <w:p w14:paraId="4C3755ED" w14:textId="35028E2A" w:rsidR="004A3064" w:rsidRPr="004A3064" w:rsidRDefault="004A3064" w:rsidP="00DF52AA">
            <w:pPr>
              <w:spacing w:after="180" w:line="360" w:lineRule="auto"/>
              <w:rPr>
                <w:b/>
                <w:bCs/>
              </w:rPr>
            </w:pPr>
            <w:r w:rsidRPr="004A3064">
              <w:rPr>
                <w:b/>
                <w:bCs/>
              </w:rPr>
              <w:t>Kupu Māori</w:t>
            </w:r>
            <w:r>
              <w:rPr>
                <w:b/>
                <w:bCs/>
              </w:rPr>
              <w:t xml:space="preserve"> (</w:t>
            </w:r>
            <w:r w:rsidRPr="004A3064">
              <w:rPr>
                <w:b/>
                <w:bCs/>
              </w:rPr>
              <w:t>Māori</w:t>
            </w:r>
            <w:r>
              <w:rPr>
                <w:b/>
                <w:bCs/>
              </w:rPr>
              <w:t xml:space="preserve"> words)</w:t>
            </w:r>
          </w:p>
        </w:tc>
        <w:tc>
          <w:tcPr>
            <w:tcW w:w="4513" w:type="dxa"/>
            <w:shd w:val="clear" w:color="auto" w:fill="auto"/>
            <w:tcMar>
              <w:top w:w="100" w:type="dxa"/>
              <w:left w:w="100" w:type="dxa"/>
              <w:bottom w:w="100" w:type="dxa"/>
              <w:right w:w="100" w:type="dxa"/>
            </w:tcMar>
          </w:tcPr>
          <w:p w14:paraId="01E8521F" w14:textId="63A56815" w:rsidR="004A3064" w:rsidRPr="00731D10" w:rsidRDefault="004A3064" w:rsidP="00DF52AA">
            <w:pPr>
              <w:spacing w:after="180" w:line="360" w:lineRule="auto"/>
              <w:rPr>
                <w:b/>
                <w:bCs/>
              </w:rPr>
            </w:pPr>
            <w:r>
              <w:rPr>
                <w:b/>
                <w:bCs/>
              </w:rPr>
              <w:t>Meaning</w:t>
            </w:r>
          </w:p>
        </w:tc>
      </w:tr>
      <w:tr w:rsidR="00B21EAD" w:rsidRPr="00731D10" w14:paraId="71B84860" w14:textId="77777777" w:rsidTr="5068D6C2">
        <w:tc>
          <w:tcPr>
            <w:tcW w:w="4513" w:type="dxa"/>
            <w:shd w:val="clear" w:color="auto" w:fill="auto"/>
            <w:tcMar>
              <w:top w:w="100" w:type="dxa"/>
              <w:left w:w="100" w:type="dxa"/>
              <w:bottom w:w="100" w:type="dxa"/>
              <w:right w:w="100" w:type="dxa"/>
            </w:tcMar>
          </w:tcPr>
          <w:p w14:paraId="2A6D23FA" w14:textId="27C46E5E" w:rsidR="00B21EAD" w:rsidRPr="004A3064" w:rsidRDefault="00B21EAD" w:rsidP="00DF52AA">
            <w:pPr>
              <w:spacing w:after="180" w:line="360" w:lineRule="auto"/>
            </w:pPr>
            <w:proofErr w:type="spellStart"/>
            <w:r w:rsidRPr="004A3064">
              <w:t>Aroturuki</w:t>
            </w:r>
            <w:proofErr w:type="spellEnd"/>
          </w:p>
        </w:tc>
        <w:tc>
          <w:tcPr>
            <w:tcW w:w="4513" w:type="dxa"/>
            <w:shd w:val="clear" w:color="auto" w:fill="auto"/>
            <w:tcMar>
              <w:top w:w="100" w:type="dxa"/>
              <w:left w:w="100" w:type="dxa"/>
              <w:bottom w:w="100" w:type="dxa"/>
              <w:right w:w="100" w:type="dxa"/>
            </w:tcMar>
          </w:tcPr>
          <w:p w14:paraId="3809F993" w14:textId="35CAD4C1" w:rsidR="00B21EAD" w:rsidRPr="004A3064" w:rsidRDefault="00B21EAD" w:rsidP="00DF52AA">
            <w:pPr>
              <w:spacing w:after="180" w:line="360" w:lineRule="auto"/>
            </w:pPr>
            <w:r w:rsidRPr="004A3064">
              <w:t>Monitoring</w:t>
            </w:r>
          </w:p>
        </w:tc>
      </w:tr>
      <w:tr w:rsidR="0098344E" w:rsidRPr="00731D10" w14:paraId="44DC8869" w14:textId="77777777" w:rsidTr="5068D6C2">
        <w:tc>
          <w:tcPr>
            <w:tcW w:w="4513" w:type="dxa"/>
            <w:shd w:val="clear" w:color="auto" w:fill="auto"/>
            <w:tcMar>
              <w:top w:w="100" w:type="dxa"/>
              <w:left w:w="100" w:type="dxa"/>
              <w:bottom w:w="100" w:type="dxa"/>
              <w:right w:w="100" w:type="dxa"/>
            </w:tcMar>
          </w:tcPr>
          <w:p w14:paraId="02E8BB51" w14:textId="7B85677F" w:rsidR="0098344E" w:rsidRPr="00731D10" w:rsidRDefault="0098344E" w:rsidP="00DF52AA">
            <w:pPr>
              <w:spacing w:after="180" w:line="360" w:lineRule="auto"/>
            </w:pPr>
            <w:r w:rsidRPr="00731D10">
              <w:t>hapū</w:t>
            </w:r>
          </w:p>
        </w:tc>
        <w:tc>
          <w:tcPr>
            <w:tcW w:w="4513" w:type="dxa"/>
            <w:shd w:val="clear" w:color="auto" w:fill="auto"/>
            <w:tcMar>
              <w:top w:w="100" w:type="dxa"/>
              <w:left w:w="100" w:type="dxa"/>
              <w:bottom w:w="100" w:type="dxa"/>
              <w:right w:w="100" w:type="dxa"/>
            </w:tcMar>
          </w:tcPr>
          <w:p w14:paraId="3566D3EA" w14:textId="77777777" w:rsidR="0098344E" w:rsidRPr="00731D10" w:rsidRDefault="0098344E" w:rsidP="00DF52AA">
            <w:pPr>
              <w:spacing w:after="180" w:line="360" w:lineRule="auto"/>
            </w:pPr>
            <w:r w:rsidRPr="00731D10">
              <w:t>kinship group, clan, tribe, subtribe, pregnant, expectant with child</w:t>
            </w:r>
          </w:p>
        </w:tc>
      </w:tr>
      <w:tr w:rsidR="0098344E" w:rsidRPr="00731D10" w14:paraId="012A1FBA" w14:textId="77777777" w:rsidTr="5068D6C2">
        <w:tc>
          <w:tcPr>
            <w:tcW w:w="4513" w:type="dxa"/>
            <w:shd w:val="clear" w:color="auto" w:fill="auto"/>
            <w:tcMar>
              <w:top w:w="100" w:type="dxa"/>
              <w:left w:w="100" w:type="dxa"/>
              <w:bottom w:w="100" w:type="dxa"/>
              <w:right w:w="100" w:type="dxa"/>
            </w:tcMar>
          </w:tcPr>
          <w:p w14:paraId="5B69EACD" w14:textId="77777777" w:rsidR="0098344E" w:rsidRPr="00731D10" w:rsidRDefault="0098344E" w:rsidP="00DF52AA">
            <w:pPr>
              <w:spacing w:after="180" w:line="360" w:lineRule="auto"/>
            </w:pPr>
            <w:r w:rsidRPr="00731D10">
              <w:t>Hine-ahu-one</w:t>
            </w:r>
          </w:p>
        </w:tc>
        <w:tc>
          <w:tcPr>
            <w:tcW w:w="4513" w:type="dxa"/>
            <w:shd w:val="clear" w:color="auto" w:fill="auto"/>
            <w:tcMar>
              <w:top w:w="100" w:type="dxa"/>
              <w:left w:w="100" w:type="dxa"/>
              <w:bottom w:w="100" w:type="dxa"/>
              <w:right w:w="100" w:type="dxa"/>
            </w:tcMar>
          </w:tcPr>
          <w:p w14:paraId="09619F54" w14:textId="77777777" w:rsidR="0098344E" w:rsidRPr="00731D10" w:rsidRDefault="0098344E" w:rsidP="00DF52AA">
            <w:pPr>
              <w:widowControl w:val="0"/>
              <w:spacing w:after="180" w:line="360" w:lineRule="auto"/>
            </w:pPr>
            <w:r w:rsidRPr="00731D10">
              <w:t>Also known as Hine-hau-one, she was the first woman created by Tāne-nui-a-Rangi (a Māori god) and Io (Māori supreme being) on the beach at Kurawaka (place of creation)</w:t>
            </w:r>
          </w:p>
        </w:tc>
      </w:tr>
      <w:tr w:rsidR="0098344E" w:rsidRPr="00731D10" w14:paraId="0C064AB8" w14:textId="77777777" w:rsidTr="5068D6C2">
        <w:tc>
          <w:tcPr>
            <w:tcW w:w="4513" w:type="dxa"/>
            <w:shd w:val="clear" w:color="auto" w:fill="auto"/>
            <w:tcMar>
              <w:top w:w="100" w:type="dxa"/>
              <w:left w:w="100" w:type="dxa"/>
              <w:bottom w:w="100" w:type="dxa"/>
              <w:right w:w="100" w:type="dxa"/>
            </w:tcMar>
          </w:tcPr>
          <w:p w14:paraId="480FDD9D" w14:textId="77777777" w:rsidR="0098344E" w:rsidRPr="00731D10" w:rsidRDefault="0098344E" w:rsidP="00DF52AA">
            <w:pPr>
              <w:spacing w:after="180" w:line="360" w:lineRule="auto"/>
            </w:pPr>
            <w:r w:rsidRPr="00731D10">
              <w:t>iwi</w:t>
            </w:r>
          </w:p>
        </w:tc>
        <w:tc>
          <w:tcPr>
            <w:tcW w:w="4513" w:type="dxa"/>
            <w:shd w:val="clear" w:color="auto" w:fill="auto"/>
            <w:tcMar>
              <w:top w:w="100" w:type="dxa"/>
              <w:left w:w="100" w:type="dxa"/>
              <w:bottom w:w="100" w:type="dxa"/>
              <w:right w:w="100" w:type="dxa"/>
            </w:tcMar>
          </w:tcPr>
          <w:p w14:paraId="23B5AEF9" w14:textId="77777777" w:rsidR="0098344E" w:rsidRPr="00731D10" w:rsidRDefault="0098344E" w:rsidP="00DF52AA">
            <w:pPr>
              <w:spacing w:after="180" w:line="360" w:lineRule="auto"/>
            </w:pPr>
            <w:r w:rsidRPr="00731D10">
              <w:t>extended kinship group, tribe, nation, people, nationality, race</w:t>
            </w:r>
          </w:p>
        </w:tc>
      </w:tr>
      <w:tr w:rsidR="00B21EAD" w:rsidRPr="00731D10" w14:paraId="45F225C0" w14:textId="77777777" w:rsidTr="5068D6C2">
        <w:tc>
          <w:tcPr>
            <w:tcW w:w="4513" w:type="dxa"/>
            <w:shd w:val="clear" w:color="auto" w:fill="auto"/>
            <w:tcMar>
              <w:top w:w="100" w:type="dxa"/>
              <w:left w:w="100" w:type="dxa"/>
              <w:bottom w:w="100" w:type="dxa"/>
              <w:right w:w="100" w:type="dxa"/>
            </w:tcMar>
          </w:tcPr>
          <w:p w14:paraId="2047827D" w14:textId="5F53624A" w:rsidR="00B21EAD" w:rsidRPr="00B21EAD" w:rsidRDefault="00B21EAD" w:rsidP="00DF52AA">
            <w:pPr>
              <w:spacing w:after="180" w:line="360" w:lineRule="auto"/>
            </w:pPr>
            <w:proofErr w:type="spellStart"/>
            <w:r w:rsidRPr="00B21EAD">
              <w:t>Kōkiri</w:t>
            </w:r>
            <w:proofErr w:type="spellEnd"/>
          </w:p>
        </w:tc>
        <w:tc>
          <w:tcPr>
            <w:tcW w:w="4513" w:type="dxa"/>
            <w:shd w:val="clear" w:color="auto" w:fill="auto"/>
            <w:tcMar>
              <w:top w:w="100" w:type="dxa"/>
              <w:left w:w="100" w:type="dxa"/>
              <w:bottom w:w="100" w:type="dxa"/>
              <w:right w:w="100" w:type="dxa"/>
            </w:tcMar>
          </w:tcPr>
          <w:p w14:paraId="7265C98D" w14:textId="1CEE89D3" w:rsidR="00B21EAD" w:rsidRPr="00B21EAD" w:rsidRDefault="00B21EAD" w:rsidP="00DF52AA">
            <w:pPr>
              <w:widowControl w:val="0"/>
              <w:spacing w:after="180" w:line="360" w:lineRule="auto"/>
            </w:pPr>
            <w:r w:rsidRPr="00B21EAD">
              <w:t>Advocacy</w:t>
            </w:r>
          </w:p>
        </w:tc>
      </w:tr>
      <w:tr w:rsidR="0098344E" w:rsidRPr="00731D10" w14:paraId="465242B0" w14:textId="77777777" w:rsidTr="5068D6C2">
        <w:tc>
          <w:tcPr>
            <w:tcW w:w="4513" w:type="dxa"/>
            <w:shd w:val="clear" w:color="auto" w:fill="auto"/>
            <w:tcMar>
              <w:top w:w="100" w:type="dxa"/>
              <w:left w:w="100" w:type="dxa"/>
              <w:bottom w:w="100" w:type="dxa"/>
              <w:right w:w="100" w:type="dxa"/>
            </w:tcMar>
          </w:tcPr>
          <w:p w14:paraId="686D3A86" w14:textId="77777777" w:rsidR="0098344E" w:rsidRPr="00731D10" w:rsidRDefault="0098344E" w:rsidP="00DF52AA">
            <w:pPr>
              <w:spacing w:after="180" w:line="360" w:lineRule="auto"/>
            </w:pPr>
            <w:r w:rsidRPr="00731D10">
              <w:t>Mana Wāhine</w:t>
            </w:r>
          </w:p>
        </w:tc>
        <w:tc>
          <w:tcPr>
            <w:tcW w:w="4513" w:type="dxa"/>
            <w:shd w:val="clear" w:color="auto" w:fill="auto"/>
            <w:tcMar>
              <w:top w:w="100" w:type="dxa"/>
              <w:left w:w="100" w:type="dxa"/>
              <w:bottom w:w="100" w:type="dxa"/>
              <w:right w:w="100" w:type="dxa"/>
            </w:tcMar>
          </w:tcPr>
          <w:p w14:paraId="416B2409" w14:textId="77777777" w:rsidR="0098344E" w:rsidRPr="00731D10" w:rsidRDefault="0098344E" w:rsidP="00DF52AA">
            <w:pPr>
              <w:widowControl w:val="0"/>
              <w:spacing w:after="180" w:line="360" w:lineRule="auto"/>
            </w:pPr>
            <w:r w:rsidRPr="00731D10">
              <w:t>feminism (in relation to Māori women)</w:t>
            </w:r>
          </w:p>
        </w:tc>
      </w:tr>
      <w:tr w:rsidR="0098344E" w:rsidRPr="00731D10" w14:paraId="26D40330" w14:textId="77777777" w:rsidTr="5068D6C2">
        <w:tc>
          <w:tcPr>
            <w:tcW w:w="4513" w:type="dxa"/>
            <w:shd w:val="clear" w:color="auto" w:fill="auto"/>
            <w:tcMar>
              <w:top w:w="100" w:type="dxa"/>
              <w:left w:w="100" w:type="dxa"/>
              <w:bottom w:w="100" w:type="dxa"/>
              <w:right w:w="100" w:type="dxa"/>
            </w:tcMar>
          </w:tcPr>
          <w:p w14:paraId="5CD53679" w14:textId="77777777" w:rsidR="0098344E" w:rsidRPr="00731D10" w:rsidRDefault="0098344E" w:rsidP="00DF52AA">
            <w:pPr>
              <w:spacing w:after="180" w:line="360" w:lineRule="auto"/>
            </w:pPr>
            <w:r w:rsidRPr="00731D10">
              <w:t>Mihi</w:t>
            </w:r>
          </w:p>
        </w:tc>
        <w:tc>
          <w:tcPr>
            <w:tcW w:w="4513" w:type="dxa"/>
            <w:shd w:val="clear" w:color="auto" w:fill="auto"/>
            <w:tcMar>
              <w:top w:w="100" w:type="dxa"/>
              <w:left w:w="100" w:type="dxa"/>
              <w:bottom w:w="100" w:type="dxa"/>
              <w:right w:w="100" w:type="dxa"/>
            </w:tcMar>
          </w:tcPr>
          <w:p w14:paraId="7A97A64E" w14:textId="77777777" w:rsidR="0098344E" w:rsidRPr="00731D10" w:rsidRDefault="0098344E" w:rsidP="00DF52AA">
            <w:pPr>
              <w:widowControl w:val="0"/>
              <w:pBdr>
                <w:top w:val="nil"/>
                <w:left w:val="nil"/>
                <w:bottom w:val="nil"/>
                <w:right w:val="nil"/>
                <w:between w:val="nil"/>
              </w:pBdr>
              <w:spacing w:after="180" w:line="360" w:lineRule="auto"/>
            </w:pPr>
            <w:r w:rsidRPr="00731D10">
              <w:t>speech of greeting, acknowledgement, tribute</w:t>
            </w:r>
          </w:p>
        </w:tc>
      </w:tr>
      <w:tr w:rsidR="0098344E" w:rsidRPr="00731D10" w14:paraId="35ACDAC2" w14:textId="77777777" w:rsidTr="5068D6C2">
        <w:tc>
          <w:tcPr>
            <w:tcW w:w="4513" w:type="dxa"/>
            <w:shd w:val="clear" w:color="auto" w:fill="auto"/>
            <w:tcMar>
              <w:top w:w="100" w:type="dxa"/>
              <w:left w:w="100" w:type="dxa"/>
              <w:bottom w:w="100" w:type="dxa"/>
              <w:right w:w="100" w:type="dxa"/>
            </w:tcMar>
          </w:tcPr>
          <w:p w14:paraId="2E8AFDDD" w14:textId="77777777" w:rsidR="0098344E" w:rsidRPr="00731D10" w:rsidRDefault="0098344E" w:rsidP="00DF52AA">
            <w:pPr>
              <w:spacing w:after="180" w:line="360" w:lineRule="auto"/>
            </w:pPr>
            <w:proofErr w:type="spellStart"/>
            <w:r w:rsidRPr="00731D10">
              <w:t>Papatūānuku</w:t>
            </w:r>
            <w:proofErr w:type="spellEnd"/>
          </w:p>
        </w:tc>
        <w:tc>
          <w:tcPr>
            <w:tcW w:w="4513" w:type="dxa"/>
            <w:shd w:val="clear" w:color="auto" w:fill="auto"/>
            <w:tcMar>
              <w:top w:w="100" w:type="dxa"/>
              <w:left w:w="100" w:type="dxa"/>
              <w:bottom w:w="100" w:type="dxa"/>
              <w:right w:w="100" w:type="dxa"/>
            </w:tcMar>
          </w:tcPr>
          <w:p w14:paraId="2539CE52" w14:textId="77777777" w:rsidR="0098344E" w:rsidRPr="00731D10" w:rsidRDefault="0098344E" w:rsidP="00DF52AA">
            <w:pPr>
              <w:widowControl w:val="0"/>
              <w:spacing w:after="180" w:line="360" w:lineRule="auto"/>
            </w:pPr>
            <w:r w:rsidRPr="00731D10">
              <w:t>Earth, Earth mother and wife of Rangi-nui (Sky Father) - all living things originate from them.</w:t>
            </w:r>
          </w:p>
        </w:tc>
      </w:tr>
      <w:tr w:rsidR="00454798" w:rsidRPr="00731D10" w14:paraId="67F147B3" w14:textId="77777777" w:rsidTr="5068D6C2">
        <w:tc>
          <w:tcPr>
            <w:tcW w:w="4513" w:type="dxa"/>
            <w:shd w:val="clear" w:color="auto" w:fill="auto"/>
            <w:tcMar>
              <w:top w:w="100" w:type="dxa"/>
              <w:left w:w="100" w:type="dxa"/>
              <w:bottom w:w="100" w:type="dxa"/>
              <w:right w:w="100" w:type="dxa"/>
            </w:tcMar>
          </w:tcPr>
          <w:p w14:paraId="0782AB06" w14:textId="472BA292" w:rsidR="00454798" w:rsidRPr="00454798" w:rsidRDefault="00454798" w:rsidP="00DF52AA">
            <w:pPr>
              <w:spacing w:after="180" w:line="360" w:lineRule="auto"/>
            </w:pPr>
            <w:proofErr w:type="spellStart"/>
            <w:r w:rsidRPr="00454798">
              <w:t>Pārongo</w:t>
            </w:r>
            <w:proofErr w:type="spellEnd"/>
          </w:p>
        </w:tc>
        <w:tc>
          <w:tcPr>
            <w:tcW w:w="4513" w:type="dxa"/>
            <w:shd w:val="clear" w:color="auto" w:fill="auto"/>
            <w:tcMar>
              <w:top w:w="100" w:type="dxa"/>
              <w:left w:w="100" w:type="dxa"/>
              <w:bottom w:w="100" w:type="dxa"/>
              <w:right w:w="100" w:type="dxa"/>
            </w:tcMar>
          </w:tcPr>
          <w:p w14:paraId="3AE7C159" w14:textId="68F887DD" w:rsidR="00454798" w:rsidRPr="00454798" w:rsidRDefault="00454798" w:rsidP="00DF52AA">
            <w:pPr>
              <w:widowControl w:val="0"/>
              <w:spacing w:after="180" w:line="360" w:lineRule="auto"/>
            </w:pPr>
            <w:r>
              <w:t>Information</w:t>
            </w:r>
          </w:p>
        </w:tc>
      </w:tr>
      <w:tr w:rsidR="00454798" w:rsidRPr="00731D10" w14:paraId="73C71E60" w14:textId="77777777" w:rsidTr="5068D6C2">
        <w:tc>
          <w:tcPr>
            <w:tcW w:w="4513" w:type="dxa"/>
            <w:shd w:val="clear" w:color="auto" w:fill="auto"/>
            <w:tcMar>
              <w:top w:w="100" w:type="dxa"/>
              <w:left w:w="100" w:type="dxa"/>
              <w:bottom w:w="100" w:type="dxa"/>
              <w:right w:w="100" w:type="dxa"/>
            </w:tcMar>
          </w:tcPr>
          <w:p w14:paraId="612A663F" w14:textId="7C357528" w:rsidR="00454798" w:rsidRPr="00454798" w:rsidRDefault="00454798" w:rsidP="00DF52AA">
            <w:pPr>
              <w:spacing w:after="180" w:line="360" w:lineRule="auto"/>
            </w:pPr>
            <w:r w:rsidRPr="00454798">
              <w:t>Rangatiratanga</w:t>
            </w:r>
          </w:p>
        </w:tc>
        <w:tc>
          <w:tcPr>
            <w:tcW w:w="4513" w:type="dxa"/>
            <w:shd w:val="clear" w:color="auto" w:fill="auto"/>
            <w:tcMar>
              <w:top w:w="100" w:type="dxa"/>
              <w:left w:w="100" w:type="dxa"/>
              <w:bottom w:w="100" w:type="dxa"/>
              <w:right w:w="100" w:type="dxa"/>
            </w:tcMar>
          </w:tcPr>
          <w:p w14:paraId="32A15F05" w14:textId="29DC898D" w:rsidR="00454798" w:rsidRPr="00454798" w:rsidRDefault="00454798" w:rsidP="00DF52AA">
            <w:pPr>
              <w:widowControl w:val="0"/>
              <w:spacing w:after="180" w:line="360" w:lineRule="auto"/>
            </w:pPr>
            <w:r w:rsidRPr="00454798">
              <w:t>Leadership</w:t>
            </w:r>
          </w:p>
        </w:tc>
      </w:tr>
      <w:tr w:rsidR="0098344E" w:rsidRPr="00731D10" w14:paraId="7CC1461C" w14:textId="77777777" w:rsidTr="5068D6C2">
        <w:tc>
          <w:tcPr>
            <w:tcW w:w="4513" w:type="dxa"/>
            <w:shd w:val="clear" w:color="auto" w:fill="auto"/>
            <w:tcMar>
              <w:top w:w="100" w:type="dxa"/>
              <w:left w:w="100" w:type="dxa"/>
              <w:bottom w:w="100" w:type="dxa"/>
              <w:right w:w="100" w:type="dxa"/>
            </w:tcMar>
          </w:tcPr>
          <w:p w14:paraId="19BCFE55" w14:textId="0594EC7E" w:rsidR="0098344E" w:rsidRPr="00731D10" w:rsidRDefault="0098344E" w:rsidP="00DF52AA">
            <w:pPr>
              <w:spacing w:after="180" w:line="360" w:lineRule="auto"/>
            </w:pPr>
            <w:bookmarkStart w:id="112" w:name="_heading=h.727wpxjh2inb" w:colFirst="0" w:colLast="0"/>
            <w:bookmarkEnd w:id="112"/>
            <w:proofErr w:type="spellStart"/>
            <w:r w:rsidRPr="00731D10">
              <w:lastRenderedPageBreak/>
              <w:t>takatāpui</w:t>
            </w:r>
            <w:proofErr w:type="spellEnd"/>
          </w:p>
        </w:tc>
        <w:tc>
          <w:tcPr>
            <w:tcW w:w="4513" w:type="dxa"/>
            <w:shd w:val="clear" w:color="auto" w:fill="auto"/>
            <w:tcMar>
              <w:top w:w="100" w:type="dxa"/>
              <w:left w:w="100" w:type="dxa"/>
              <w:bottom w:w="100" w:type="dxa"/>
              <w:right w:w="100" w:type="dxa"/>
            </w:tcMar>
          </w:tcPr>
          <w:p w14:paraId="0275D036" w14:textId="77777777" w:rsidR="0098344E" w:rsidRPr="00731D10" w:rsidRDefault="0098344E" w:rsidP="00DF52AA">
            <w:pPr>
              <w:widowControl w:val="0"/>
              <w:spacing w:after="180" w:line="360" w:lineRule="auto"/>
            </w:pPr>
            <w:r w:rsidRPr="00731D10">
              <w:t>lesbian, gay, homosexual, gay men and women (in relation to Māori people)</w:t>
            </w:r>
          </w:p>
        </w:tc>
      </w:tr>
      <w:tr w:rsidR="0098344E" w:rsidRPr="00731D10" w14:paraId="71E46276" w14:textId="77777777" w:rsidTr="5068D6C2">
        <w:tc>
          <w:tcPr>
            <w:tcW w:w="4513" w:type="dxa"/>
            <w:shd w:val="clear" w:color="auto" w:fill="auto"/>
            <w:tcMar>
              <w:top w:w="100" w:type="dxa"/>
              <w:left w:w="100" w:type="dxa"/>
              <w:bottom w:w="100" w:type="dxa"/>
              <w:right w:w="100" w:type="dxa"/>
            </w:tcMar>
          </w:tcPr>
          <w:p w14:paraId="1DAB9D9B" w14:textId="77777777" w:rsidR="0098344E" w:rsidRPr="00731D10" w:rsidRDefault="0098344E" w:rsidP="00DF52AA">
            <w:pPr>
              <w:spacing w:after="180" w:line="360" w:lineRule="auto"/>
            </w:pPr>
            <w:r w:rsidRPr="00731D10">
              <w:t xml:space="preserve">tangata whenua </w:t>
            </w:r>
          </w:p>
        </w:tc>
        <w:tc>
          <w:tcPr>
            <w:tcW w:w="4513" w:type="dxa"/>
            <w:shd w:val="clear" w:color="auto" w:fill="auto"/>
            <w:tcMar>
              <w:top w:w="100" w:type="dxa"/>
              <w:left w:w="100" w:type="dxa"/>
              <w:bottom w:w="100" w:type="dxa"/>
              <w:right w:w="100" w:type="dxa"/>
            </w:tcMar>
          </w:tcPr>
          <w:p w14:paraId="5BCA1069" w14:textId="77777777" w:rsidR="0098344E" w:rsidRPr="00731D10" w:rsidRDefault="0098344E" w:rsidP="00DF52AA">
            <w:pPr>
              <w:widowControl w:val="0"/>
              <w:spacing w:after="180" w:line="360" w:lineRule="auto"/>
            </w:pPr>
            <w:r w:rsidRPr="00731D10">
              <w:t>local people, hosts, indigenous people - people born of the whenua (land)</w:t>
            </w:r>
          </w:p>
        </w:tc>
      </w:tr>
      <w:tr w:rsidR="0098344E" w:rsidRPr="00731D10" w14:paraId="43043FDD" w14:textId="77777777" w:rsidTr="5068D6C2">
        <w:tc>
          <w:tcPr>
            <w:tcW w:w="4513" w:type="dxa"/>
            <w:shd w:val="clear" w:color="auto" w:fill="auto"/>
            <w:tcMar>
              <w:top w:w="100" w:type="dxa"/>
              <w:left w:w="100" w:type="dxa"/>
              <w:bottom w:w="100" w:type="dxa"/>
              <w:right w:w="100" w:type="dxa"/>
            </w:tcMar>
          </w:tcPr>
          <w:p w14:paraId="61A22C4C" w14:textId="77777777"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r w:rsidRPr="00731D10">
              <w:rPr>
                <w:rFonts w:eastAsia="Roboto"/>
                <w:highlight w:val="white"/>
              </w:rPr>
              <w:t>tāngata whaikaha</w:t>
            </w:r>
          </w:p>
        </w:tc>
        <w:tc>
          <w:tcPr>
            <w:tcW w:w="4513" w:type="dxa"/>
            <w:shd w:val="clear" w:color="auto" w:fill="auto"/>
            <w:tcMar>
              <w:top w:w="100" w:type="dxa"/>
              <w:left w:w="100" w:type="dxa"/>
              <w:bottom w:w="100" w:type="dxa"/>
              <w:right w:w="100" w:type="dxa"/>
            </w:tcMar>
          </w:tcPr>
          <w:p w14:paraId="258A3AF3" w14:textId="693A47EC" w:rsidR="0098344E" w:rsidRPr="00731D10" w:rsidRDefault="01093E3D" w:rsidP="00DF52AA">
            <w:pPr>
              <w:spacing w:after="180" w:line="360" w:lineRule="auto"/>
            </w:pPr>
            <w:r>
              <w:t>Disabled people</w:t>
            </w:r>
          </w:p>
        </w:tc>
      </w:tr>
      <w:tr w:rsidR="0098344E" w:rsidRPr="00731D10" w14:paraId="17BB4DF8" w14:textId="77777777" w:rsidTr="5068D6C2">
        <w:tc>
          <w:tcPr>
            <w:tcW w:w="4513" w:type="dxa"/>
            <w:shd w:val="clear" w:color="auto" w:fill="auto"/>
            <w:tcMar>
              <w:top w:w="100" w:type="dxa"/>
              <w:left w:w="100" w:type="dxa"/>
              <w:bottom w:w="100" w:type="dxa"/>
              <w:right w:w="100" w:type="dxa"/>
            </w:tcMar>
          </w:tcPr>
          <w:p w14:paraId="1512D4FC" w14:textId="77777777"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pPr>
            <w:r w:rsidRPr="00731D10">
              <w:rPr>
                <w:rFonts w:eastAsia="Roboto"/>
                <w:highlight w:val="white"/>
              </w:rPr>
              <w:t>Te Tiriti</w:t>
            </w:r>
          </w:p>
        </w:tc>
        <w:tc>
          <w:tcPr>
            <w:tcW w:w="4513" w:type="dxa"/>
            <w:shd w:val="clear" w:color="auto" w:fill="auto"/>
            <w:tcMar>
              <w:top w:w="100" w:type="dxa"/>
              <w:left w:w="100" w:type="dxa"/>
              <w:bottom w:w="100" w:type="dxa"/>
              <w:right w:w="100" w:type="dxa"/>
            </w:tcMar>
          </w:tcPr>
          <w:p w14:paraId="0E8176E8" w14:textId="77777777" w:rsidR="0098344E" w:rsidRPr="00731D10" w:rsidRDefault="0098344E" w:rsidP="00DF52AA">
            <w:pPr>
              <w:spacing w:after="180" w:line="360" w:lineRule="auto"/>
            </w:pPr>
            <w:r w:rsidRPr="00731D10">
              <w:t>Treaty of Waitangi</w:t>
            </w:r>
          </w:p>
        </w:tc>
      </w:tr>
      <w:tr w:rsidR="00B21EAD" w:rsidRPr="00731D10" w14:paraId="2F53D5A6" w14:textId="77777777" w:rsidTr="5068D6C2">
        <w:tc>
          <w:tcPr>
            <w:tcW w:w="4513" w:type="dxa"/>
            <w:shd w:val="clear" w:color="auto" w:fill="auto"/>
            <w:tcMar>
              <w:top w:w="100" w:type="dxa"/>
              <w:left w:w="100" w:type="dxa"/>
              <w:bottom w:w="100" w:type="dxa"/>
              <w:right w:w="100" w:type="dxa"/>
            </w:tcMar>
          </w:tcPr>
          <w:p w14:paraId="45CE69AA" w14:textId="78BF81E5" w:rsidR="00B21EAD" w:rsidRPr="00B21EAD" w:rsidRDefault="00B21EAD"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proofErr w:type="spellStart"/>
            <w:r w:rsidRPr="00B21EAD">
              <w:t>Tohutohu</w:t>
            </w:r>
            <w:proofErr w:type="spellEnd"/>
          </w:p>
        </w:tc>
        <w:tc>
          <w:tcPr>
            <w:tcW w:w="4513" w:type="dxa"/>
            <w:shd w:val="clear" w:color="auto" w:fill="auto"/>
            <w:tcMar>
              <w:top w:w="100" w:type="dxa"/>
              <w:left w:w="100" w:type="dxa"/>
              <w:bottom w:w="100" w:type="dxa"/>
              <w:right w:w="100" w:type="dxa"/>
            </w:tcMar>
          </w:tcPr>
          <w:p w14:paraId="1AB866FE" w14:textId="24529492" w:rsidR="00B21EAD" w:rsidRPr="00731D10" w:rsidRDefault="00B21EAD" w:rsidP="00DF52AA">
            <w:pPr>
              <w:spacing w:after="180" w:line="360" w:lineRule="auto"/>
            </w:pPr>
            <w:r>
              <w:t>Advice</w:t>
            </w:r>
          </w:p>
        </w:tc>
      </w:tr>
      <w:tr w:rsidR="001631C8" w:rsidRPr="00731D10" w14:paraId="051973F1" w14:textId="77777777" w:rsidTr="00DF52AA">
        <w:trPr>
          <w:trHeight w:val="1171"/>
        </w:trPr>
        <w:tc>
          <w:tcPr>
            <w:tcW w:w="4513" w:type="dxa"/>
            <w:shd w:val="clear" w:color="auto" w:fill="auto"/>
            <w:tcMar>
              <w:top w:w="100" w:type="dxa"/>
              <w:left w:w="100" w:type="dxa"/>
              <w:bottom w:w="100" w:type="dxa"/>
              <w:right w:w="100" w:type="dxa"/>
            </w:tcMar>
          </w:tcPr>
          <w:p w14:paraId="5CECB96C" w14:textId="5F71FFA0" w:rsidR="001631C8" w:rsidRPr="00731D10" w:rsidRDefault="000C4171"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proofErr w:type="spellStart"/>
            <w:r w:rsidRPr="00731D10">
              <w:rPr>
                <w:rFonts w:eastAsia="Roboto"/>
                <w:highlight w:val="white"/>
              </w:rPr>
              <w:t>tuakana</w:t>
            </w:r>
            <w:proofErr w:type="spellEnd"/>
          </w:p>
        </w:tc>
        <w:tc>
          <w:tcPr>
            <w:tcW w:w="4513" w:type="dxa"/>
            <w:shd w:val="clear" w:color="auto" w:fill="auto"/>
            <w:tcMar>
              <w:top w:w="100" w:type="dxa"/>
              <w:left w:w="100" w:type="dxa"/>
              <w:bottom w:w="100" w:type="dxa"/>
              <w:right w:w="100" w:type="dxa"/>
            </w:tcMar>
          </w:tcPr>
          <w:p w14:paraId="00923C21" w14:textId="6FA344CE" w:rsidR="001631C8" w:rsidRPr="00731D10" w:rsidRDefault="00F02581" w:rsidP="00DF52AA">
            <w:pPr>
              <w:spacing w:after="180" w:line="360" w:lineRule="auto"/>
            </w:pPr>
            <w:r w:rsidRPr="00731D10">
              <w:t>elder sisters (of a female), cousins (of the same gender from a more senior branch of the family)</w:t>
            </w:r>
          </w:p>
        </w:tc>
      </w:tr>
      <w:tr w:rsidR="0098344E" w:rsidRPr="00731D10" w14:paraId="17BAE34E" w14:textId="77777777" w:rsidTr="5068D6C2">
        <w:tc>
          <w:tcPr>
            <w:tcW w:w="4513" w:type="dxa"/>
            <w:shd w:val="clear" w:color="auto" w:fill="auto"/>
            <w:tcMar>
              <w:top w:w="100" w:type="dxa"/>
              <w:left w:w="100" w:type="dxa"/>
              <w:bottom w:w="100" w:type="dxa"/>
              <w:right w:w="100" w:type="dxa"/>
            </w:tcMar>
          </w:tcPr>
          <w:p w14:paraId="07AAD29A" w14:textId="66D1CDDA"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proofErr w:type="spellStart"/>
            <w:r w:rsidRPr="00731D10">
              <w:rPr>
                <w:rFonts w:eastAsia="Roboto"/>
                <w:highlight w:val="white"/>
              </w:rPr>
              <w:t>wāhine</w:t>
            </w:r>
            <w:proofErr w:type="spellEnd"/>
            <w:r w:rsidRPr="00731D10">
              <w:rPr>
                <w:rFonts w:eastAsia="Roboto"/>
                <w:highlight w:val="white"/>
              </w:rPr>
              <w:t xml:space="preserve"> hauā</w:t>
            </w:r>
            <w:r w:rsidR="002414F8">
              <w:rPr>
                <w:rFonts w:eastAsia="Roboto"/>
                <w:highlight w:val="white"/>
              </w:rPr>
              <w:t>/</w:t>
            </w:r>
            <w:proofErr w:type="spellStart"/>
            <w:r w:rsidR="002414F8" w:rsidRPr="00731D10">
              <w:rPr>
                <w:color w:val="000000"/>
              </w:rPr>
              <w:t>wāhine</w:t>
            </w:r>
            <w:proofErr w:type="spellEnd"/>
            <w:r w:rsidR="002414F8" w:rsidRPr="00731D10">
              <w:rPr>
                <w:color w:val="000000"/>
              </w:rPr>
              <w:t xml:space="preserve"> </w:t>
            </w:r>
            <w:r w:rsidR="002414F8">
              <w:rPr>
                <w:color w:val="000000"/>
              </w:rPr>
              <w:t>whaikaha</w:t>
            </w:r>
          </w:p>
        </w:tc>
        <w:tc>
          <w:tcPr>
            <w:tcW w:w="4513" w:type="dxa"/>
            <w:shd w:val="clear" w:color="auto" w:fill="auto"/>
            <w:tcMar>
              <w:top w:w="100" w:type="dxa"/>
              <w:left w:w="100" w:type="dxa"/>
              <w:bottom w:w="100" w:type="dxa"/>
              <w:right w:w="100" w:type="dxa"/>
            </w:tcMar>
          </w:tcPr>
          <w:p w14:paraId="3F5E1791" w14:textId="797956BE" w:rsidR="0098344E" w:rsidRPr="00731D10" w:rsidRDefault="5B447F00" w:rsidP="00DF52AA">
            <w:pPr>
              <w:spacing w:after="180" w:line="360" w:lineRule="auto"/>
            </w:pPr>
            <w:r>
              <w:t>Disabled Māori women</w:t>
            </w:r>
          </w:p>
        </w:tc>
      </w:tr>
      <w:tr w:rsidR="0098344E" w:rsidRPr="00731D10" w14:paraId="5827F847" w14:textId="77777777" w:rsidTr="5068D6C2">
        <w:tc>
          <w:tcPr>
            <w:tcW w:w="4513" w:type="dxa"/>
            <w:shd w:val="clear" w:color="auto" w:fill="auto"/>
            <w:tcMar>
              <w:top w:w="100" w:type="dxa"/>
              <w:left w:w="100" w:type="dxa"/>
              <w:bottom w:w="100" w:type="dxa"/>
              <w:right w:w="100" w:type="dxa"/>
            </w:tcMar>
          </w:tcPr>
          <w:p w14:paraId="77AEE1B4" w14:textId="77777777" w:rsidR="0098344E" w:rsidRPr="00731D10" w:rsidRDefault="0098344E" w:rsidP="00DF52AA">
            <w:pPr>
              <w:spacing w:after="180" w:line="360" w:lineRule="auto"/>
            </w:pPr>
            <w:r w:rsidRPr="00731D10">
              <w:t>whakapapa</w:t>
            </w:r>
          </w:p>
        </w:tc>
        <w:tc>
          <w:tcPr>
            <w:tcW w:w="4513" w:type="dxa"/>
            <w:shd w:val="clear" w:color="auto" w:fill="auto"/>
            <w:tcMar>
              <w:top w:w="100" w:type="dxa"/>
              <w:left w:w="100" w:type="dxa"/>
              <w:bottom w:w="100" w:type="dxa"/>
              <w:right w:w="100" w:type="dxa"/>
            </w:tcMar>
          </w:tcPr>
          <w:p w14:paraId="0B15A357" w14:textId="77777777" w:rsidR="0098344E" w:rsidRPr="00731D10" w:rsidRDefault="0098344E" w:rsidP="00DF52AA">
            <w:pPr>
              <w:spacing w:after="180" w:line="360" w:lineRule="auto"/>
            </w:pPr>
            <w:r w:rsidRPr="00731D10">
              <w:t>genealogy, genealogical table, lineage, descent</w:t>
            </w:r>
          </w:p>
        </w:tc>
      </w:tr>
      <w:tr w:rsidR="0098344E" w:rsidRPr="00731D10" w14:paraId="24762382" w14:textId="77777777" w:rsidTr="00DF52AA">
        <w:trPr>
          <w:trHeight w:val="1296"/>
        </w:trPr>
        <w:tc>
          <w:tcPr>
            <w:tcW w:w="4513" w:type="dxa"/>
            <w:shd w:val="clear" w:color="auto" w:fill="auto"/>
            <w:tcMar>
              <w:top w:w="100" w:type="dxa"/>
              <w:left w:w="100" w:type="dxa"/>
              <w:bottom w:w="100" w:type="dxa"/>
              <w:right w:w="100" w:type="dxa"/>
            </w:tcMar>
          </w:tcPr>
          <w:p w14:paraId="3078DC3E" w14:textId="19B84C83"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pPr>
            <w:r w:rsidRPr="00731D10">
              <w:t>whānau</w:t>
            </w:r>
          </w:p>
        </w:tc>
        <w:tc>
          <w:tcPr>
            <w:tcW w:w="4513" w:type="dxa"/>
            <w:shd w:val="clear" w:color="auto" w:fill="auto"/>
            <w:tcMar>
              <w:top w:w="100" w:type="dxa"/>
              <w:left w:w="100" w:type="dxa"/>
              <w:bottom w:w="100" w:type="dxa"/>
              <w:right w:w="100" w:type="dxa"/>
            </w:tcMar>
          </w:tcPr>
          <w:p w14:paraId="27A5F35E" w14:textId="77777777" w:rsidR="0098344E" w:rsidRPr="00731D10" w:rsidRDefault="0098344E" w:rsidP="00DF52AA">
            <w:pPr>
              <w:spacing w:after="180" w:line="360" w:lineRule="auto"/>
            </w:pPr>
            <w:r w:rsidRPr="00731D10">
              <w:t xml:space="preserve">extended family, family group, a familiar term of address to </w:t>
            </w:r>
            <w:proofErr w:type="gramStart"/>
            <w:r w:rsidRPr="00731D10">
              <w:t>a number of</w:t>
            </w:r>
            <w:proofErr w:type="gramEnd"/>
            <w:r w:rsidRPr="00731D10">
              <w:t xml:space="preserve"> people, to be born, give birth</w:t>
            </w:r>
          </w:p>
        </w:tc>
      </w:tr>
      <w:tr w:rsidR="0098344E" w:rsidRPr="00731D10" w14:paraId="3C7781D3" w14:textId="77777777" w:rsidTr="5068D6C2">
        <w:tc>
          <w:tcPr>
            <w:tcW w:w="4513" w:type="dxa"/>
            <w:shd w:val="clear" w:color="auto" w:fill="auto"/>
            <w:tcMar>
              <w:top w:w="100" w:type="dxa"/>
              <w:left w:w="100" w:type="dxa"/>
              <w:bottom w:w="100" w:type="dxa"/>
              <w:right w:w="100" w:type="dxa"/>
            </w:tcMar>
          </w:tcPr>
          <w:p w14:paraId="633CFB34" w14:textId="77777777" w:rsidR="0098344E" w:rsidRPr="00731D10" w:rsidRDefault="0098344E" w:rsidP="00DF52AA">
            <w:pPr>
              <w:pBdr>
                <w:top w:val="none" w:sz="0" w:space="0" w:color="E5E7EB"/>
                <w:left w:val="none" w:sz="0" w:space="0" w:color="E5E7EB"/>
                <w:bottom w:val="none" w:sz="0" w:space="0" w:color="E5E7EB"/>
                <w:right w:val="none" w:sz="0" w:space="0" w:color="E5E7EB"/>
                <w:between w:val="none" w:sz="0" w:space="0" w:color="E5E7EB"/>
              </w:pBdr>
              <w:spacing w:after="180" w:line="360" w:lineRule="auto"/>
              <w:rPr>
                <w:rFonts w:eastAsia="Roboto"/>
                <w:highlight w:val="white"/>
              </w:rPr>
            </w:pPr>
            <w:r w:rsidRPr="00731D10">
              <w:rPr>
                <w:rFonts w:eastAsia="Roboto"/>
                <w:highlight w:val="white"/>
              </w:rPr>
              <w:t>whanau hauā</w:t>
            </w:r>
          </w:p>
        </w:tc>
        <w:tc>
          <w:tcPr>
            <w:tcW w:w="4513" w:type="dxa"/>
            <w:shd w:val="clear" w:color="auto" w:fill="auto"/>
            <w:tcMar>
              <w:top w:w="100" w:type="dxa"/>
              <w:left w:w="100" w:type="dxa"/>
              <w:bottom w:w="100" w:type="dxa"/>
              <w:right w:w="100" w:type="dxa"/>
            </w:tcMar>
          </w:tcPr>
          <w:p w14:paraId="357DF6F2" w14:textId="5044FA99" w:rsidR="0098344E" w:rsidRPr="00731D10" w:rsidRDefault="0098344E" w:rsidP="00DF52AA">
            <w:pPr>
              <w:spacing w:after="180" w:line="360" w:lineRule="auto"/>
            </w:pPr>
            <w:r w:rsidRPr="00731D10">
              <w:rPr>
                <w:highlight w:val="white"/>
              </w:rPr>
              <w:t>disabled Māori and their experiences as Indigenous disabled persons</w:t>
            </w:r>
          </w:p>
        </w:tc>
      </w:tr>
      <w:tr w:rsidR="0098344E" w:rsidRPr="00731D10" w14:paraId="7469CECA" w14:textId="77777777" w:rsidTr="5068D6C2">
        <w:tc>
          <w:tcPr>
            <w:tcW w:w="4513" w:type="dxa"/>
            <w:shd w:val="clear" w:color="auto" w:fill="auto"/>
            <w:tcMar>
              <w:top w:w="100" w:type="dxa"/>
              <w:left w:w="100" w:type="dxa"/>
              <w:bottom w:w="100" w:type="dxa"/>
              <w:right w:w="100" w:type="dxa"/>
            </w:tcMar>
          </w:tcPr>
          <w:p w14:paraId="4FBC424F" w14:textId="77777777" w:rsidR="0098344E" w:rsidRPr="00731D10" w:rsidRDefault="0098344E" w:rsidP="00DF52AA">
            <w:pPr>
              <w:spacing w:after="180" w:line="360" w:lineRule="auto"/>
            </w:pPr>
            <w:r w:rsidRPr="00731D10">
              <w:t>whenua</w:t>
            </w:r>
          </w:p>
        </w:tc>
        <w:tc>
          <w:tcPr>
            <w:tcW w:w="4513" w:type="dxa"/>
            <w:shd w:val="clear" w:color="auto" w:fill="auto"/>
            <w:tcMar>
              <w:top w:w="100" w:type="dxa"/>
              <w:left w:w="100" w:type="dxa"/>
              <w:bottom w:w="100" w:type="dxa"/>
              <w:right w:w="100" w:type="dxa"/>
            </w:tcMar>
          </w:tcPr>
          <w:p w14:paraId="0448B58F" w14:textId="745EFFBA" w:rsidR="0098344E" w:rsidRPr="00731D10" w:rsidRDefault="0098344E" w:rsidP="00DF52AA">
            <w:pPr>
              <w:widowControl w:val="0"/>
              <w:spacing w:after="180" w:line="360" w:lineRule="auto"/>
            </w:pPr>
            <w:r w:rsidRPr="00731D10">
              <w:t>country, land, nation, state, placenta, afterbirth</w:t>
            </w:r>
          </w:p>
        </w:tc>
      </w:tr>
    </w:tbl>
    <w:p w14:paraId="1A2F2328" w14:textId="77777777" w:rsidR="0098344E" w:rsidRPr="00731D10" w:rsidRDefault="0098344E" w:rsidP="0053428F">
      <w:pPr>
        <w:spacing w:line="360" w:lineRule="auto"/>
      </w:pPr>
    </w:p>
    <w:p w14:paraId="31440DC7" w14:textId="10E05242" w:rsidR="006D4DE3" w:rsidRPr="00D4625A" w:rsidRDefault="006D4DE3" w:rsidP="00967915">
      <w:pPr>
        <w:pStyle w:val="Heading2"/>
      </w:pPr>
      <w:bookmarkStart w:id="113" w:name="_Toc176797633"/>
      <w:r w:rsidRPr="00AB0C10">
        <w:lastRenderedPageBreak/>
        <w:t xml:space="preserve">APPENDIX </w:t>
      </w:r>
      <w:r w:rsidR="00FE6017" w:rsidRPr="00AB0C10">
        <w:t>4</w:t>
      </w:r>
      <w:bookmarkStart w:id="114" w:name="_Gloriavale_Christian_Community"/>
      <w:bookmarkEnd w:id="114"/>
      <w:r w:rsidR="00967915">
        <w:t xml:space="preserve">: </w:t>
      </w:r>
      <w:proofErr w:type="spellStart"/>
      <w:r w:rsidRPr="00D4625A">
        <w:t>Gloriavale</w:t>
      </w:r>
      <w:proofErr w:type="spellEnd"/>
      <w:r w:rsidRPr="00D4625A">
        <w:t xml:space="preserve"> Christian Community</w:t>
      </w:r>
      <w:bookmarkEnd w:id="113"/>
    </w:p>
    <w:p w14:paraId="65309FFA" w14:textId="73A02EC4" w:rsidR="00400399" w:rsidRDefault="00400399" w:rsidP="0053428F">
      <w:pPr>
        <w:spacing w:line="360" w:lineRule="auto"/>
      </w:pPr>
      <w:r>
        <w:t xml:space="preserve">Extracted from </w:t>
      </w:r>
      <w:hyperlink r:id="rId24" w:history="1">
        <w:r w:rsidRPr="00644BD9">
          <w:rPr>
            <w:rStyle w:val="Hyperlink"/>
          </w:rPr>
          <w:t>https://www.cults.co.nz/</w:t>
        </w:r>
      </w:hyperlink>
    </w:p>
    <w:p w14:paraId="119BB388" w14:textId="0BC95318" w:rsidR="00CF403E" w:rsidRDefault="00F32A3E" w:rsidP="0053428F">
      <w:pPr>
        <w:spacing w:line="360" w:lineRule="auto"/>
      </w:pPr>
      <w:proofErr w:type="spellStart"/>
      <w:r>
        <w:t>Gloriavale</w:t>
      </w:r>
      <w:proofErr w:type="spellEnd"/>
      <w:r>
        <w:t xml:space="preserve"> Christian Community is a large farm (1700 ha according to the </w:t>
      </w:r>
      <w:proofErr w:type="spellStart"/>
      <w:r>
        <w:t>Gloriavale</w:t>
      </w:r>
      <w:proofErr w:type="spellEnd"/>
      <w:r>
        <w:t xml:space="preserve"> website, or 1687 ha according to </w:t>
      </w:r>
      <w:hyperlink r:id="rId25">
        <w:r w:rsidRPr="5068D6C2">
          <w:rPr>
            <w:rStyle w:val="Hyperlink"/>
          </w:rPr>
          <w:t>this article</w:t>
        </w:r>
      </w:hyperlink>
      <w:r>
        <w:t xml:space="preserve">) at </w:t>
      </w:r>
      <w:proofErr w:type="spellStart"/>
      <w:r>
        <w:t>Haupiri</w:t>
      </w:r>
      <w:proofErr w:type="spellEnd"/>
      <w:r>
        <w:t xml:space="preserve"> River (inland from Greymouth) on the West Coast of the South </w:t>
      </w:r>
      <w:r w:rsidR="57B24F09">
        <w:t>Island and</w:t>
      </w:r>
      <w:r>
        <w:t xml:space="preserve"> is named after founder </w:t>
      </w:r>
      <w:hyperlink r:id="rId26" w:anchor="coopern">
        <w:r w:rsidRPr="5068D6C2">
          <w:rPr>
            <w:rStyle w:val="Hyperlink"/>
          </w:rPr>
          <w:t>Neville Cooper</w:t>
        </w:r>
      </w:hyperlink>
      <w:r w:rsidR="00560543">
        <w:t>‘</w:t>
      </w:r>
      <w:r>
        <w:t xml:space="preserve">s deceased first wife. Since 1991 this has been the home of the </w:t>
      </w:r>
      <w:hyperlink r:id="rId27" w:anchor="cooperites">
        <w:proofErr w:type="spellStart"/>
        <w:r w:rsidRPr="5068D6C2">
          <w:rPr>
            <w:rStyle w:val="Hyperlink"/>
          </w:rPr>
          <w:t>Cooperites</w:t>
        </w:r>
        <w:proofErr w:type="spellEnd"/>
      </w:hyperlink>
      <w:r>
        <w:t xml:space="preserve">, after they moved from </w:t>
      </w:r>
      <w:hyperlink r:id="rId28" w:anchor="springbank">
        <w:proofErr w:type="spellStart"/>
        <w:r w:rsidRPr="5068D6C2">
          <w:rPr>
            <w:rStyle w:val="Hyperlink"/>
          </w:rPr>
          <w:t>Springbank</w:t>
        </w:r>
        <w:proofErr w:type="spellEnd"/>
        <w:r w:rsidRPr="5068D6C2">
          <w:rPr>
            <w:rStyle w:val="Hyperlink"/>
          </w:rPr>
          <w:t xml:space="preserve"> Christian Community</w:t>
        </w:r>
      </w:hyperlink>
      <w:r>
        <w:t xml:space="preserve"> on the East Coast. The move was completed in 1995. The community is presently led by </w:t>
      </w:r>
      <w:hyperlink r:id="rId29" w:anchor="templeh">
        <w:r w:rsidRPr="5068D6C2">
          <w:rPr>
            <w:rStyle w:val="Hyperlink"/>
          </w:rPr>
          <w:t>Howard Temple</w:t>
        </w:r>
      </w:hyperlink>
      <w:r>
        <w:t xml:space="preserve">. See the </w:t>
      </w:r>
      <w:hyperlink r:id="rId30" w:anchor="cooperites">
        <w:proofErr w:type="spellStart"/>
        <w:r w:rsidRPr="5068D6C2">
          <w:rPr>
            <w:rStyle w:val="Hyperlink"/>
          </w:rPr>
          <w:t>Cooperites</w:t>
        </w:r>
        <w:proofErr w:type="spellEnd"/>
      </w:hyperlink>
      <w:r>
        <w:t xml:space="preserve"> listing for more information about the group</w:t>
      </w:r>
      <w:r w:rsidR="003A08BB">
        <w:t>.</w:t>
      </w:r>
    </w:p>
    <w:p w14:paraId="31866B5C" w14:textId="46A59B13" w:rsidR="00681470" w:rsidRPr="00681470" w:rsidRDefault="00681470" w:rsidP="0053428F">
      <w:pPr>
        <w:spacing w:line="360" w:lineRule="auto"/>
      </w:pPr>
      <w:r>
        <w:t xml:space="preserve">The </w:t>
      </w:r>
      <w:proofErr w:type="spellStart"/>
      <w:r>
        <w:t>Cooperites</w:t>
      </w:r>
      <w:proofErr w:type="spellEnd"/>
      <w:r>
        <w:t xml:space="preserve"> are a self-sufficient cult group of </w:t>
      </w:r>
      <w:hyperlink r:id="rId31">
        <w:r w:rsidRPr="5068D6C2">
          <w:rPr>
            <w:rStyle w:val="Hyperlink"/>
          </w:rPr>
          <w:t>about 520</w:t>
        </w:r>
      </w:hyperlink>
      <w:r>
        <w:t xml:space="preserve"> to </w:t>
      </w:r>
      <w:hyperlink r:id="rId32">
        <w:r w:rsidRPr="5068D6C2">
          <w:rPr>
            <w:rStyle w:val="Hyperlink"/>
          </w:rPr>
          <w:t>600</w:t>
        </w:r>
      </w:hyperlink>
      <w:r>
        <w:t xml:space="preserve"> members. They are based at </w:t>
      </w:r>
      <w:hyperlink r:id="rId33" w:anchor="gloriavale">
        <w:proofErr w:type="spellStart"/>
        <w:r w:rsidRPr="5068D6C2">
          <w:rPr>
            <w:rStyle w:val="Hyperlink"/>
          </w:rPr>
          <w:t>Gloriavale</w:t>
        </w:r>
        <w:proofErr w:type="spellEnd"/>
        <w:r w:rsidRPr="5068D6C2">
          <w:rPr>
            <w:rStyle w:val="Hyperlink"/>
          </w:rPr>
          <w:t xml:space="preserve"> Christian Community</w:t>
        </w:r>
      </w:hyperlink>
      <w:r>
        <w:t xml:space="preserve"> on the West Coast of the South Island, where they moved in 1991 (the move continuing through to 1995) from their former location at </w:t>
      </w:r>
      <w:hyperlink r:id="rId34" w:anchor="springbank">
        <w:proofErr w:type="spellStart"/>
        <w:r w:rsidRPr="5068D6C2">
          <w:rPr>
            <w:rStyle w:val="Hyperlink"/>
          </w:rPr>
          <w:t>Springbank</w:t>
        </w:r>
        <w:proofErr w:type="spellEnd"/>
        <w:r w:rsidRPr="5068D6C2">
          <w:rPr>
            <w:rStyle w:val="Hyperlink"/>
          </w:rPr>
          <w:t xml:space="preserve"> Christian Community</w:t>
        </w:r>
      </w:hyperlink>
      <w:r>
        <w:t xml:space="preserve"> near Cust, North Canterbury (also known at that time as </w:t>
      </w:r>
      <w:hyperlink r:id="rId35" w:anchor="cust">
        <w:r w:rsidRPr="5068D6C2">
          <w:rPr>
            <w:rStyle w:val="Hyperlink"/>
          </w:rPr>
          <w:t>Cust Christian Community</w:t>
        </w:r>
      </w:hyperlink>
      <w:r>
        <w:t xml:space="preserve"> and </w:t>
      </w:r>
      <w:hyperlink r:id="rId36" w:anchor="christiancommunitychurch">
        <w:r w:rsidRPr="5068D6C2">
          <w:rPr>
            <w:rStyle w:val="Hyperlink"/>
          </w:rPr>
          <w:t>Christian Community Church</w:t>
        </w:r>
      </w:hyperlink>
      <w:r>
        <w:t xml:space="preserve">). The group was founded in 1969 by </w:t>
      </w:r>
      <w:hyperlink r:id="rId37" w:anchor="coopern">
        <w:r w:rsidRPr="5068D6C2">
          <w:rPr>
            <w:rStyle w:val="Hyperlink"/>
          </w:rPr>
          <w:t>Neville Cooper</w:t>
        </w:r>
      </w:hyperlink>
      <w:r>
        <w:t xml:space="preserve"> (deceased), who changed his name to Hopeful Christian. His second-in-command and secretary/treasurer </w:t>
      </w:r>
      <w:r w:rsidR="05545BF0">
        <w:t>are</w:t>
      </w:r>
      <w:r>
        <w:t xml:space="preserve"> Fervent </w:t>
      </w:r>
      <w:proofErr w:type="spellStart"/>
      <w:r>
        <w:t>Stedfast</w:t>
      </w:r>
      <w:proofErr w:type="spellEnd"/>
      <w:r>
        <w:t xml:space="preserve"> (formerly Alistaire Barret), and </w:t>
      </w:r>
      <w:r w:rsidR="00560543">
        <w:t>“</w:t>
      </w:r>
      <w:r>
        <w:t>Overseeing Shepherd</w:t>
      </w:r>
      <w:r w:rsidR="00560543">
        <w:t>’</w:t>
      </w:r>
      <w:r>
        <w:t>s Appointed Successor</w:t>
      </w:r>
      <w:r w:rsidR="00CE3F5B">
        <w:t>”</w:t>
      </w:r>
      <w:r>
        <w:t xml:space="preserve"> is Howard Temple (formerly Smitherman). Howard Temple is the present leader of the community. The contact person for the </w:t>
      </w:r>
      <w:proofErr w:type="spellStart"/>
      <w:r>
        <w:t>Gloriavale</w:t>
      </w:r>
      <w:proofErr w:type="spellEnd"/>
      <w:r>
        <w:t xml:space="preserve"> Christian Community School is Faithful Pilgrim. The community is mostly self-sufficient, and under the auspices of </w:t>
      </w:r>
      <w:hyperlink r:id="rId38" w:anchor="ccct">
        <w:r w:rsidRPr="5068D6C2">
          <w:rPr>
            <w:rStyle w:val="Hyperlink"/>
          </w:rPr>
          <w:t>Christian Church Community Trust</w:t>
        </w:r>
      </w:hyperlink>
      <w:r>
        <w:t xml:space="preserve"> is said to run at least four export businesses selling products such as sphagnum moss and cervine meal. Businesses and building projects were directed by Steady </w:t>
      </w:r>
      <w:proofErr w:type="spellStart"/>
      <w:r>
        <w:t>Standtrue</w:t>
      </w:r>
      <w:proofErr w:type="spellEnd"/>
      <w:r>
        <w:t xml:space="preserve"> (deceased). The </w:t>
      </w:r>
      <w:proofErr w:type="spellStart"/>
      <w:r>
        <w:t>Cooperites</w:t>
      </w:r>
      <w:proofErr w:type="spellEnd"/>
      <w:r>
        <w:t xml:space="preserve"> hold very conservative Christian principles, apparently with an emphasis on sex within marriage. The median age of the community has been stated in the past to be 15, although John Campbell stated in 2022 that the </w:t>
      </w:r>
      <w:r w:rsidRPr="5068D6C2">
        <w:rPr>
          <w:i/>
          <w:iCs/>
        </w:rPr>
        <w:t>mean</w:t>
      </w:r>
      <w:r>
        <w:t xml:space="preserve"> age is 12.</w:t>
      </w:r>
    </w:p>
    <w:p w14:paraId="0CD17441" w14:textId="2D91ABAE" w:rsidR="00681470" w:rsidRPr="00681470" w:rsidRDefault="00681470" w:rsidP="0053428F">
      <w:pPr>
        <w:spacing w:line="360" w:lineRule="auto"/>
      </w:pPr>
      <w:r>
        <w:t xml:space="preserve">The group has been </w:t>
      </w:r>
      <w:hyperlink r:id="rId39">
        <w:r w:rsidRPr="5068D6C2">
          <w:rPr>
            <w:rStyle w:val="Hyperlink"/>
          </w:rPr>
          <w:t>labelled a sect</w:t>
        </w:r>
      </w:hyperlink>
      <w:r>
        <w:t xml:space="preserve"> (</w:t>
      </w:r>
      <w:r w:rsidR="00560543">
        <w:t>“</w:t>
      </w:r>
      <w:r>
        <w:t>sectarian religious movement</w:t>
      </w:r>
      <w:r w:rsidR="00CE3F5B">
        <w:t>”</w:t>
      </w:r>
      <w:r>
        <w:t xml:space="preserve">) by Dr Nick Thompson, a lecturer in theology at the University of Auckland, because of the way they have separated themselves from the outside world. However, there are sufficient strong signs for the community to qualify as a cult: a single unquestionable leader (the now deceased Neville Cooper/Hopeful Christian); </w:t>
      </w:r>
      <w:hyperlink r:id="rId40" w:anchor="exclusivism">
        <w:r w:rsidRPr="5068D6C2">
          <w:rPr>
            <w:rStyle w:val="Hyperlink"/>
          </w:rPr>
          <w:t>exclusivism</w:t>
        </w:r>
      </w:hyperlink>
      <w:r>
        <w:t xml:space="preserve"> (salvation </w:t>
      </w:r>
      <w:r>
        <w:lastRenderedPageBreak/>
        <w:t xml:space="preserve">is only possible within the group, although they officially say they tolerate other churches; the outside world is evil; members who have left have fallen away from truth and will not be seen in Heaven – all of these points are theologically incorrect), </w:t>
      </w:r>
      <w:hyperlink r:id="rId41" w:anchor="fear">
        <w:r w:rsidRPr="5068D6C2">
          <w:rPr>
            <w:rStyle w:val="Hyperlink"/>
          </w:rPr>
          <w:t>fear, guilt and intimidation</w:t>
        </w:r>
      </w:hyperlink>
      <w:r>
        <w:t xml:space="preserve"> (leaders are not to be questioned, members are made to feel guilty for having doubts), </w:t>
      </w:r>
      <w:hyperlink r:id="rId42" w:anchor="infocontrol">
        <w:r w:rsidRPr="5068D6C2">
          <w:rPr>
            <w:rStyle w:val="Hyperlink"/>
          </w:rPr>
          <w:t>information control</w:t>
        </w:r>
      </w:hyperlink>
      <w:r>
        <w:t xml:space="preserve"> (restricted access to newspapers and Internet; no knowledge of common technology such as </w:t>
      </w:r>
      <w:proofErr w:type="spellStart"/>
      <w:r>
        <w:t>cellphones</w:t>
      </w:r>
      <w:proofErr w:type="spellEnd"/>
      <w:r>
        <w:t xml:space="preserve"> or ATMs; members do not know why the founder was imprisoned; teaching the </w:t>
      </w:r>
      <w:hyperlink r:id="rId43" w:anchor="kjv">
        <w:r w:rsidRPr="5068D6C2">
          <w:rPr>
            <w:rStyle w:val="Hyperlink"/>
          </w:rPr>
          <w:t>KJV is superior</w:t>
        </w:r>
      </w:hyperlink>
      <w:r>
        <w:t xml:space="preserve"> to other </w:t>
      </w:r>
      <w:r w:rsidRPr="5068D6C2">
        <w:rPr>
          <w:i/>
          <w:iCs/>
        </w:rPr>
        <w:t>Bible</w:t>
      </w:r>
      <w:r>
        <w:t xml:space="preserve"> versions), </w:t>
      </w:r>
      <w:hyperlink r:id="rId44" w:anchor="relationships">
        <w:r w:rsidRPr="5068D6C2">
          <w:rPr>
            <w:rStyle w:val="Hyperlink"/>
          </w:rPr>
          <w:t>relationship control</w:t>
        </w:r>
      </w:hyperlink>
      <w:r>
        <w:t xml:space="preserve"> and </w:t>
      </w:r>
      <w:hyperlink r:id="rId45" w:anchor="shunning">
        <w:r w:rsidRPr="5068D6C2">
          <w:rPr>
            <w:rStyle w:val="Hyperlink"/>
          </w:rPr>
          <w:t>shunning</w:t>
        </w:r>
      </w:hyperlink>
      <w:r>
        <w:t xml:space="preserve"> (birthdays, anniversaries and Christmas are not celebrated; members are named/renamed with names very unusual outside the group thereby reinforcing group identity; restricted contact with the opposite sex and the outside world; completely barred contact with former members, even spouses and parents of young children). </w:t>
      </w:r>
      <w:hyperlink r:id="rId46">
        <w:r w:rsidRPr="5068D6C2">
          <w:rPr>
            <w:rStyle w:val="Hyperlink"/>
          </w:rPr>
          <w:t>Interviews with former members</w:t>
        </w:r>
      </w:hyperlink>
      <w:r>
        <w:t xml:space="preserve"> from April 2015 highlight some of this. As mentioned in </w:t>
      </w:r>
      <w:hyperlink r:id="rId47">
        <w:r w:rsidRPr="5068D6C2">
          <w:rPr>
            <w:rStyle w:val="Hyperlink"/>
          </w:rPr>
          <w:t xml:space="preserve">this </w:t>
        </w:r>
        <w:r w:rsidRPr="5068D6C2">
          <w:rPr>
            <w:rStyle w:val="Hyperlink"/>
            <w:i/>
            <w:iCs/>
          </w:rPr>
          <w:t>NZ Herald</w:t>
        </w:r>
        <w:r w:rsidRPr="5068D6C2">
          <w:rPr>
            <w:rStyle w:val="Hyperlink"/>
          </w:rPr>
          <w:t xml:space="preserve"> article</w:t>
        </w:r>
      </w:hyperlink>
      <w:r>
        <w:t xml:space="preserve">, Campbell Live (reporter John Sellwood) also asked former members </w:t>
      </w:r>
      <w:r w:rsidR="00560543">
        <w:t>“</w:t>
      </w:r>
      <w:r w:rsidRPr="5068D6C2">
        <w:rPr>
          <w:i/>
          <w:iCs/>
        </w:rPr>
        <w:t xml:space="preserve">a series of questions related to the definition of a cult, to which they responded </w:t>
      </w:r>
      <w:r w:rsidR="00560543">
        <w:rPr>
          <w:i/>
          <w:iCs/>
        </w:rPr>
        <w:t>“</w:t>
      </w:r>
      <w:r w:rsidRPr="5068D6C2">
        <w:rPr>
          <w:i/>
          <w:iCs/>
        </w:rPr>
        <w:t>yes</w:t>
      </w:r>
      <w:r w:rsidR="00CE3F5B">
        <w:rPr>
          <w:i/>
          <w:iCs/>
        </w:rPr>
        <w:t>”</w:t>
      </w:r>
      <w:r w:rsidRPr="5068D6C2">
        <w:rPr>
          <w:i/>
          <w:iCs/>
        </w:rPr>
        <w:t xml:space="preserve"> to each one in relation to </w:t>
      </w:r>
      <w:proofErr w:type="spellStart"/>
      <w:r w:rsidRPr="5068D6C2">
        <w:rPr>
          <w:i/>
          <w:iCs/>
        </w:rPr>
        <w:t>Gloriavale</w:t>
      </w:r>
      <w:proofErr w:type="spellEnd"/>
      <w:r w:rsidRPr="5068D6C2">
        <w:rPr>
          <w:i/>
          <w:iCs/>
        </w:rPr>
        <w:t>.</w:t>
      </w:r>
      <w:r w:rsidR="00CE3F5B">
        <w:rPr>
          <w:i/>
          <w:iCs/>
        </w:rPr>
        <w:t>”</w:t>
      </w:r>
      <w:r>
        <w:t xml:space="preserve"> The interview is </w:t>
      </w:r>
      <w:hyperlink r:id="rId48">
        <w:r w:rsidRPr="5068D6C2">
          <w:rPr>
            <w:rStyle w:val="Hyperlink"/>
          </w:rPr>
          <w:t>here on the 3 News site</w:t>
        </w:r>
      </w:hyperlink>
      <w:r>
        <w:t xml:space="preserve">. The group incorrectly believes </w:t>
      </w:r>
      <w:r w:rsidR="00560543">
        <w:t>“</w:t>
      </w:r>
      <w:r w:rsidRPr="5068D6C2">
        <w:rPr>
          <w:i/>
          <w:iCs/>
        </w:rPr>
        <w:t>Baptism</w:t>
      </w:r>
      <w:r>
        <w:t xml:space="preserve"> [by immersion] </w:t>
      </w:r>
      <w:r w:rsidRPr="5068D6C2">
        <w:rPr>
          <w:i/>
          <w:iCs/>
        </w:rPr>
        <w:t>is essential to salvation from sin</w:t>
      </w:r>
      <w:r w:rsidR="00CE3F5B">
        <w:t>”</w:t>
      </w:r>
      <w:r w:rsidR="533AD85C">
        <w:t xml:space="preserve"> and</w:t>
      </w:r>
      <w:r>
        <w:t xml:space="preserve"> calls it </w:t>
      </w:r>
      <w:r w:rsidR="00560543">
        <w:t>“</w:t>
      </w:r>
      <w:r w:rsidRPr="5068D6C2">
        <w:rPr>
          <w:i/>
          <w:iCs/>
        </w:rPr>
        <w:t>the start of a person</w:t>
      </w:r>
      <w:r w:rsidR="00560543">
        <w:rPr>
          <w:i/>
          <w:iCs/>
        </w:rPr>
        <w:t>’</w:t>
      </w:r>
      <w:r w:rsidRPr="5068D6C2">
        <w:rPr>
          <w:i/>
          <w:iCs/>
        </w:rPr>
        <w:t>s life in Christ.</w:t>
      </w:r>
      <w:r w:rsidR="00CE3F5B">
        <w:t>”</w:t>
      </w:r>
      <w:r>
        <w:t xml:space="preserve"> See the PDFs </w:t>
      </w:r>
      <w:hyperlink r:id="rId49">
        <w:r w:rsidRPr="5068D6C2">
          <w:rPr>
            <w:rStyle w:val="Hyperlink"/>
          </w:rPr>
          <w:t>Waterworks</w:t>
        </w:r>
      </w:hyperlink>
      <w:r>
        <w:t xml:space="preserve"> and </w:t>
      </w:r>
      <w:hyperlink r:id="rId50">
        <w:r w:rsidRPr="5068D6C2">
          <w:rPr>
            <w:rStyle w:val="Hyperlink"/>
          </w:rPr>
          <w:t>Water Baptism and Salvation</w:t>
        </w:r>
      </w:hyperlink>
      <w:r>
        <w:t xml:space="preserve"> for refutation.</w:t>
      </w:r>
    </w:p>
    <w:p w14:paraId="5A658E32" w14:textId="20DE5AF9" w:rsidR="00681470" w:rsidRPr="00681470" w:rsidRDefault="00681470" w:rsidP="0053428F">
      <w:pPr>
        <w:spacing w:line="360" w:lineRule="auto"/>
      </w:pPr>
      <w:r>
        <w:t xml:space="preserve">Contradicting the view that the </w:t>
      </w:r>
      <w:proofErr w:type="spellStart"/>
      <w:r>
        <w:t>Cooperites</w:t>
      </w:r>
      <w:proofErr w:type="spellEnd"/>
      <w:r>
        <w:t xml:space="preserve"> is a cult is sociologist Andrew </w:t>
      </w:r>
      <w:proofErr w:type="spellStart"/>
      <w:r>
        <w:t>Sepie</w:t>
      </w:r>
      <w:proofErr w:type="spellEnd"/>
      <w:r>
        <w:t xml:space="preserve"> of the University of Canterbury, who has visited the community, and </w:t>
      </w:r>
      <w:hyperlink r:id="rId51">
        <w:r w:rsidRPr="5068D6C2">
          <w:rPr>
            <w:rStyle w:val="Hyperlink"/>
          </w:rPr>
          <w:t>is reported</w:t>
        </w:r>
      </w:hyperlink>
      <w:r>
        <w:t xml:space="preserve"> as saying it cannot be described as a cult because its ideology is based on the Bible and Christianity. He is quoted as saying </w:t>
      </w:r>
      <w:r w:rsidR="00560543">
        <w:t>“</w:t>
      </w:r>
      <w:r w:rsidRPr="5068D6C2">
        <w:rPr>
          <w:i/>
          <w:iCs/>
        </w:rPr>
        <w:t>The main fundamental rule of a cult is it must develop its own ideology and religious doctrine, they [</w:t>
      </w:r>
      <w:proofErr w:type="spellStart"/>
      <w:r w:rsidRPr="5068D6C2">
        <w:rPr>
          <w:i/>
          <w:iCs/>
        </w:rPr>
        <w:t>Gloriavale</w:t>
      </w:r>
      <w:proofErr w:type="spellEnd"/>
      <w:r w:rsidRPr="5068D6C2">
        <w:rPr>
          <w:i/>
          <w:iCs/>
        </w:rPr>
        <w:t>] are using Christianity – that excludes them from being a cult ... By a technical definition they could never be a cult.</w:t>
      </w:r>
      <w:r w:rsidR="00CE3F5B">
        <w:t>”</w:t>
      </w:r>
      <w:r>
        <w:t xml:space="preserve"> In saying this, it is clear that Mr </w:t>
      </w:r>
      <w:proofErr w:type="spellStart"/>
      <w:r>
        <w:t>Sepie</w:t>
      </w:r>
      <w:proofErr w:type="spellEnd"/>
      <w:r>
        <w:t xml:space="preserve"> has a very different understanding of </w:t>
      </w:r>
      <w:hyperlink r:id="rId52" w:anchor="whatisacult">
        <w:r w:rsidRPr="5068D6C2">
          <w:rPr>
            <w:rStyle w:val="Hyperlink"/>
          </w:rPr>
          <w:t>what a cult is</w:t>
        </w:r>
      </w:hyperlink>
      <w:r>
        <w:t xml:space="preserve"> to many cult researchers and the New Zealand Cult List: </w:t>
      </w:r>
      <w:r w:rsidRPr="5068D6C2">
        <w:rPr>
          <w:i/>
          <w:iCs/>
        </w:rPr>
        <w:t xml:space="preserve">The main way that a religious or </w:t>
      </w:r>
      <w:r w:rsidR="3650FD5A" w:rsidRPr="5068D6C2">
        <w:rPr>
          <w:i/>
          <w:iCs/>
        </w:rPr>
        <w:t>non-religious</w:t>
      </w:r>
      <w:r w:rsidRPr="5068D6C2">
        <w:rPr>
          <w:i/>
          <w:iCs/>
        </w:rPr>
        <w:t xml:space="preserve"> group is classed a cult is because it has significant detrimental sociological impact on its members through widespread use of mind control techniques to manipulate and control its members.</w:t>
      </w:r>
      <w:r>
        <w:t xml:space="preserve"> Sociological definitions of cults started developing in the early 1930s and are now widely accepted. A group</w:t>
      </w:r>
      <w:r w:rsidR="00560543">
        <w:t>’</w:t>
      </w:r>
      <w:r>
        <w:t xml:space="preserve">s Christian theology being doctrinally sound does not preclude it from being a cult. This </w:t>
      </w:r>
      <w:proofErr w:type="gramStart"/>
      <w:r>
        <w:t>particular group</w:t>
      </w:r>
      <w:r w:rsidR="00560543">
        <w:t>’</w:t>
      </w:r>
      <w:r>
        <w:t>s</w:t>
      </w:r>
      <w:proofErr w:type="gramEnd"/>
      <w:r>
        <w:t xml:space="preserve"> religious views (however orthodox or </w:t>
      </w:r>
      <w:r>
        <w:lastRenderedPageBreak/>
        <w:t xml:space="preserve">heretical they may be) and its social practices are seldom far apart. For example, very sadly the group uses religious justification for the way it </w:t>
      </w:r>
      <w:hyperlink r:id="rId53">
        <w:r w:rsidRPr="5068D6C2">
          <w:rPr>
            <w:rStyle w:val="Hyperlink"/>
          </w:rPr>
          <w:t>affects relationships</w:t>
        </w:r>
      </w:hyperlink>
      <w:r>
        <w:t xml:space="preserve">. Apologetics Index </w:t>
      </w:r>
      <w:hyperlink r:id="rId54">
        <w:r w:rsidRPr="5068D6C2">
          <w:rPr>
            <w:rStyle w:val="Hyperlink"/>
          </w:rPr>
          <w:t>states</w:t>
        </w:r>
      </w:hyperlink>
      <w:r>
        <w:t xml:space="preserve"> </w:t>
      </w:r>
      <w:r w:rsidR="00560543">
        <w:t>“</w:t>
      </w:r>
      <w:r w:rsidRPr="5068D6C2">
        <w:rPr>
          <w:i/>
          <w:iCs/>
        </w:rPr>
        <w:t>In our opinion this organization is a cult, both theologically and sociologically.</w:t>
      </w:r>
      <w:r w:rsidR="00CE3F5B">
        <w:t>”</w:t>
      </w:r>
    </w:p>
    <w:p w14:paraId="050CF0EE" w14:textId="77777777" w:rsidR="00681470" w:rsidRPr="00681470" w:rsidRDefault="00681470" w:rsidP="0053428F">
      <w:pPr>
        <w:spacing w:line="360" w:lineRule="auto"/>
      </w:pPr>
      <w:r w:rsidRPr="00681470">
        <w:t xml:space="preserve">The </w:t>
      </w:r>
      <w:proofErr w:type="spellStart"/>
      <w:r w:rsidRPr="00681470">
        <w:t>Cooperites</w:t>
      </w:r>
      <w:proofErr w:type="spellEnd"/>
      <w:r w:rsidRPr="00681470">
        <w:t xml:space="preserve"> are rated </w:t>
      </w:r>
      <w:r w:rsidRPr="00681470">
        <w:rPr>
          <w:i/>
          <w:iCs/>
        </w:rPr>
        <w:t>Danger</w:t>
      </w:r>
      <w:r w:rsidRPr="00681470">
        <w:t xml:space="preserve"> for their use of mind control techniques, especially (but not limited to) the breaking up of families because of the total separation involved with shunning.</w:t>
      </w:r>
    </w:p>
    <w:p w14:paraId="6A3518A7" w14:textId="06766282" w:rsidR="00AA3193" w:rsidRDefault="00AA3193" w:rsidP="0053428F">
      <w:pPr>
        <w:spacing w:line="360" w:lineRule="auto"/>
      </w:pPr>
      <w:r>
        <w:br w:type="page"/>
      </w:r>
    </w:p>
    <w:p w14:paraId="351766F0" w14:textId="3DFFF025" w:rsidR="00011365" w:rsidRDefault="00AA3193" w:rsidP="00967915">
      <w:pPr>
        <w:pStyle w:val="Heading2"/>
      </w:pPr>
      <w:bookmarkStart w:id="115" w:name="_APPENDIX_5"/>
      <w:bookmarkStart w:id="116" w:name="_Toc176797634"/>
      <w:bookmarkEnd w:id="115"/>
      <w:r>
        <w:lastRenderedPageBreak/>
        <w:t>APPENDIX 5</w:t>
      </w:r>
      <w:r w:rsidR="00967915">
        <w:t xml:space="preserve">: </w:t>
      </w:r>
      <w:r w:rsidR="00011365" w:rsidRPr="00814B8E">
        <w:t>New</w:t>
      </w:r>
      <w:r w:rsidR="00011365">
        <w:t xml:space="preserve"> Zealand </w:t>
      </w:r>
      <w:r w:rsidR="00011365" w:rsidRPr="00814B8E">
        <w:t>Family</w:t>
      </w:r>
      <w:r w:rsidR="00011365">
        <w:t xml:space="preserve"> </w:t>
      </w:r>
      <w:r w:rsidR="00011365" w:rsidRPr="00814B8E">
        <w:t>Violence</w:t>
      </w:r>
      <w:r w:rsidR="00011365">
        <w:t xml:space="preserve"> </w:t>
      </w:r>
      <w:r w:rsidR="00011365" w:rsidRPr="00814B8E">
        <w:t>Clearinghouse</w:t>
      </w:r>
      <w:bookmarkEnd w:id="116"/>
    </w:p>
    <w:p w14:paraId="673C3E81" w14:textId="356B7239" w:rsidR="004054C5" w:rsidRPr="00814B8E" w:rsidRDefault="003D78DC" w:rsidP="0053428F">
      <w:pPr>
        <w:spacing w:line="360" w:lineRule="auto"/>
        <w:rPr>
          <w:b/>
        </w:rPr>
      </w:pPr>
      <w:hyperlink r:id="rId55" w:history="1">
        <w:r w:rsidR="00814B8E" w:rsidRPr="00B37134">
          <w:rPr>
            <w:rStyle w:val="Hyperlink"/>
          </w:rPr>
          <w:t>https://nzfvc.org.nz/news/new-research-shows-disabled-people-experience-higher-rates-violence</w:t>
        </w:r>
      </w:hyperlink>
    </w:p>
    <w:p w14:paraId="50B88248" w14:textId="24E5BC6D" w:rsidR="00011365" w:rsidRDefault="00011365" w:rsidP="0053428F">
      <w:pPr>
        <w:spacing w:line="360" w:lineRule="auto"/>
      </w:pPr>
      <w:r w:rsidRPr="00814B8E">
        <w:t>New</w:t>
      </w:r>
      <w:r>
        <w:t xml:space="preserve"> </w:t>
      </w:r>
      <w:proofErr w:type="gramStart"/>
      <w:r w:rsidRPr="00814B8E">
        <w:t>Zealand</w:t>
      </w:r>
      <w:r>
        <w:t xml:space="preserve">  </w:t>
      </w:r>
      <w:r w:rsidRPr="00814B8E">
        <w:t>Family</w:t>
      </w:r>
      <w:proofErr w:type="gramEnd"/>
      <w:r>
        <w:t xml:space="preserve">  </w:t>
      </w:r>
      <w:r w:rsidRPr="00814B8E">
        <w:t>Violence</w:t>
      </w:r>
      <w:r>
        <w:t xml:space="preserve">  </w:t>
      </w:r>
      <w:r w:rsidRPr="00814B8E">
        <w:t xml:space="preserve">Clearinghouse. (2021). New </w:t>
      </w:r>
      <w:proofErr w:type="gramStart"/>
      <w:r>
        <w:t>r</w:t>
      </w:r>
      <w:r w:rsidRPr="00814B8E">
        <w:t>esearch  shows</w:t>
      </w:r>
      <w:proofErr w:type="gramEnd"/>
      <w:r w:rsidRPr="00814B8E">
        <w:t xml:space="preserve">  that  disabled  people  experience  higher  rates  of  violence</w:t>
      </w:r>
      <w:r w:rsidRPr="00E034C9">
        <w:t>.</w:t>
      </w:r>
    </w:p>
    <w:p w14:paraId="79F8ABED" w14:textId="19D6639F" w:rsidR="004054C5" w:rsidRPr="004054C5" w:rsidRDefault="00E034C9" w:rsidP="0053428F">
      <w:pPr>
        <w:spacing w:line="360" w:lineRule="auto"/>
      </w:pPr>
      <w:r>
        <w:t>T</w:t>
      </w:r>
      <w:r w:rsidR="004054C5" w:rsidRPr="004054C5">
        <w:t>he researchers report that people who had at least one disability were more likely to report IPV in their lifetime than people who did not have a disability, for both women and men. This finding was true for all types of violence included in the survey (physical IPV, sexual IPV, psychological IPV, controlling behaviours and economic IPV). Other key findings include:</w:t>
      </w:r>
    </w:p>
    <w:p w14:paraId="53E88EC5" w14:textId="77777777" w:rsidR="004054C5" w:rsidRPr="004054C5" w:rsidRDefault="004054C5" w:rsidP="0053428F">
      <w:pPr>
        <w:numPr>
          <w:ilvl w:val="0"/>
          <w:numId w:val="11"/>
        </w:numPr>
        <w:spacing w:line="360" w:lineRule="auto"/>
      </w:pPr>
      <w:r w:rsidRPr="004054C5">
        <w:t>Women with at least one disability reported lifetime prevalence rates of 40.3% for physical IPV, 16.9% for sexual IPV, 60.3% for psychological IPV, 31.7% for controlling behaviours and 24.7% for economic IPV.  </w:t>
      </w:r>
    </w:p>
    <w:p w14:paraId="48252729" w14:textId="77777777" w:rsidR="004054C5" w:rsidRPr="004054C5" w:rsidRDefault="004054C5" w:rsidP="0053428F">
      <w:pPr>
        <w:numPr>
          <w:ilvl w:val="0"/>
          <w:numId w:val="11"/>
        </w:numPr>
        <w:spacing w:line="360" w:lineRule="auto"/>
      </w:pPr>
      <w:r w:rsidRPr="004054C5">
        <w:t>People with a psychological disability reported the highest prevalence rates for almost all types of IPV. People with intellectual impairments also reported high rates of IPV.</w:t>
      </w:r>
    </w:p>
    <w:p w14:paraId="545C2670" w14:textId="77777777" w:rsidR="004054C5" w:rsidRPr="004054C5" w:rsidRDefault="004054C5" w:rsidP="0053428F">
      <w:pPr>
        <w:numPr>
          <w:ilvl w:val="0"/>
          <w:numId w:val="11"/>
        </w:numPr>
        <w:spacing w:line="360" w:lineRule="auto"/>
      </w:pPr>
      <w:r w:rsidRPr="004054C5">
        <w:t>Women with a disability reported higher rates of experiencing sexual IPV (16.9%) than men with a disability (5.0%).</w:t>
      </w:r>
    </w:p>
    <w:p w14:paraId="6E3B68A8" w14:textId="77777777" w:rsidR="004054C5" w:rsidRPr="004054C5" w:rsidRDefault="004054C5" w:rsidP="0053428F">
      <w:pPr>
        <w:numPr>
          <w:ilvl w:val="0"/>
          <w:numId w:val="11"/>
        </w:numPr>
        <w:spacing w:line="360" w:lineRule="auto"/>
      </w:pPr>
      <w:r w:rsidRPr="004054C5">
        <w:t>Men with intellectual disabilities reported higher rates of physical IPV (60.5%) than women with intellectual disabilities (36.0%). </w:t>
      </w:r>
    </w:p>
    <w:p w14:paraId="782AEA4A" w14:textId="77777777" w:rsidR="004054C5" w:rsidRPr="004054C5" w:rsidRDefault="004054C5" w:rsidP="0053428F">
      <w:pPr>
        <w:spacing w:line="360" w:lineRule="auto"/>
      </w:pPr>
      <w:r w:rsidRPr="004054C5">
        <w:t xml:space="preserve">In the second article, </w:t>
      </w:r>
      <w:hyperlink r:id="rId56" w:tgtFrame="_blank" w:history="1">
        <w:r w:rsidRPr="004054C5">
          <w:rPr>
            <w:rStyle w:val="Hyperlink"/>
          </w:rPr>
          <w:t xml:space="preserve">Prevalence of </w:t>
        </w:r>
        <w:proofErr w:type="spellStart"/>
        <w:r w:rsidRPr="004054C5">
          <w:rPr>
            <w:rStyle w:val="Hyperlink"/>
          </w:rPr>
          <w:t>Nonpartner</w:t>
        </w:r>
        <w:proofErr w:type="spellEnd"/>
        <w:r w:rsidRPr="004054C5">
          <w:rPr>
            <w:rStyle w:val="Hyperlink"/>
          </w:rPr>
          <w:t xml:space="preserve"> Physical and Sexual Violence Against People With Disabilities</w:t>
        </w:r>
      </w:hyperlink>
      <w:r w:rsidRPr="004054C5">
        <w:t xml:space="preserve"> (2021), the researchers report that people with at least one disability were more likely to report experiencing non-partner physical violence and sexual violence than people without disabilities. Other key findings include:</w:t>
      </w:r>
    </w:p>
    <w:p w14:paraId="216B236D" w14:textId="77777777" w:rsidR="004054C5" w:rsidRPr="004054C5" w:rsidRDefault="004054C5" w:rsidP="0053428F">
      <w:pPr>
        <w:numPr>
          <w:ilvl w:val="0"/>
          <w:numId w:val="12"/>
        </w:numPr>
        <w:spacing w:line="360" w:lineRule="auto"/>
      </w:pPr>
      <w:r w:rsidRPr="004054C5">
        <w:t>Regardless of disability status, men were more likely to report non-partner physical violence, and women were more likely to report non-partner sexual violence.</w:t>
      </w:r>
    </w:p>
    <w:p w14:paraId="3BD271EE" w14:textId="77777777" w:rsidR="004054C5" w:rsidRPr="004054C5" w:rsidRDefault="004054C5" w:rsidP="0053428F">
      <w:pPr>
        <w:numPr>
          <w:ilvl w:val="0"/>
          <w:numId w:val="12"/>
        </w:numPr>
        <w:spacing w:line="360" w:lineRule="auto"/>
      </w:pPr>
      <w:r w:rsidRPr="004054C5">
        <w:lastRenderedPageBreak/>
        <w:t>Men were the main perpetrators of non-partner violence against both men and women. For women with disabilities, the main perpetrators of non-partner physical violence were family members, including parents and relatives. For men with disabilities, strangers were the main perpetrators.</w:t>
      </w:r>
    </w:p>
    <w:p w14:paraId="13698EE8" w14:textId="77777777" w:rsidR="004054C5" w:rsidRDefault="004054C5" w:rsidP="0053428F">
      <w:pPr>
        <w:numPr>
          <w:ilvl w:val="0"/>
          <w:numId w:val="12"/>
        </w:numPr>
        <w:spacing w:line="360" w:lineRule="auto"/>
      </w:pPr>
      <w:r w:rsidRPr="004054C5">
        <w:t>Of people who had experienced non-partner sexual violence, 60.0% of men with disabilities and 43.5% of women with disabilities, did not seek informal or formal help.</w:t>
      </w:r>
    </w:p>
    <w:p w14:paraId="2BA98797" w14:textId="21C385B2" w:rsidR="00AC636C" w:rsidRDefault="00AC636C" w:rsidP="0053428F">
      <w:pPr>
        <w:spacing w:line="360" w:lineRule="auto"/>
      </w:pPr>
      <w:r>
        <w:br w:type="page"/>
      </w:r>
    </w:p>
    <w:p w14:paraId="5D4A19F7" w14:textId="0D8AF106" w:rsidR="00AC636C" w:rsidRPr="00967915" w:rsidRDefault="00AC636C" w:rsidP="00967915">
      <w:pPr>
        <w:pStyle w:val="Heading2"/>
      </w:pPr>
      <w:bookmarkStart w:id="117" w:name="_APPENDIX_6"/>
      <w:bookmarkStart w:id="118" w:name="_Toc176797635"/>
      <w:bookmarkEnd w:id="117"/>
      <w:r>
        <w:lastRenderedPageBreak/>
        <w:t>APPENDIX 6</w:t>
      </w:r>
      <w:r w:rsidR="00967915">
        <w:t xml:space="preserve">: </w:t>
      </w:r>
      <w:r w:rsidRPr="00967915">
        <w:t>Statistics provided by IHC</w:t>
      </w:r>
      <w:bookmarkEnd w:id="118"/>
    </w:p>
    <w:p w14:paraId="01F20BB3" w14:textId="4461FD0C" w:rsidR="00AC636C" w:rsidRPr="00AC636C" w:rsidRDefault="00AC636C" w:rsidP="0053428F">
      <w:pPr>
        <w:pStyle w:val="ListParagraph"/>
        <w:numPr>
          <w:ilvl w:val="0"/>
          <w:numId w:val="14"/>
        </w:numPr>
        <w:spacing w:line="360" w:lineRule="auto"/>
        <w:rPr>
          <w:color w:val="000000"/>
        </w:rPr>
      </w:pPr>
      <w:r w:rsidRPr="00AC636C">
        <w:rPr>
          <w:color w:val="000000"/>
        </w:rPr>
        <w:t>Girls with intellectual disability/learning disability are over 3.5 times more likely to be a victim of crime compared to girls in the general population</w:t>
      </w:r>
    </w:p>
    <w:p w14:paraId="3DB79025" w14:textId="722FCCD3" w:rsidR="00AC636C" w:rsidRPr="00AC636C" w:rsidRDefault="00AC636C" w:rsidP="0053428F">
      <w:pPr>
        <w:pStyle w:val="ListParagraph"/>
        <w:numPr>
          <w:ilvl w:val="0"/>
          <w:numId w:val="14"/>
        </w:numPr>
        <w:spacing w:line="360" w:lineRule="auto"/>
        <w:rPr>
          <w:color w:val="000000"/>
        </w:rPr>
      </w:pPr>
      <w:r w:rsidRPr="00AC636C">
        <w:rPr>
          <w:color w:val="000000"/>
        </w:rPr>
        <w:t>Women with intellectual disability/learning disability are almost twice as likely to be a victim of crime compared to women in the general population</w:t>
      </w:r>
    </w:p>
    <w:p w14:paraId="4621A52C" w14:textId="187941B4" w:rsidR="00AC636C" w:rsidRPr="00AC636C" w:rsidRDefault="00AC636C" w:rsidP="0053428F">
      <w:pPr>
        <w:pStyle w:val="ListParagraph"/>
        <w:numPr>
          <w:ilvl w:val="0"/>
          <w:numId w:val="14"/>
        </w:numPr>
        <w:spacing w:line="360" w:lineRule="auto"/>
        <w:rPr>
          <w:color w:val="000000"/>
        </w:rPr>
      </w:pPr>
      <w:r w:rsidRPr="00AC636C">
        <w:rPr>
          <w:color w:val="000000"/>
        </w:rPr>
        <w:t>Girls with intellectual disability/learning disability are almost twice as likely to be exposed to family violence compared to girls in the general population</w:t>
      </w:r>
    </w:p>
    <w:p w14:paraId="13CA6FA4" w14:textId="01E2F048" w:rsidR="00AC636C" w:rsidRPr="00AC636C" w:rsidRDefault="00AC636C" w:rsidP="0053428F">
      <w:pPr>
        <w:pStyle w:val="ListParagraph"/>
        <w:numPr>
          <w:ilvl w:val="0"/>
          <w:numId w:val="14"/>
        </w:numPr>
        <w:spacing w:line="360" w:lineRule="auto"/>
        <w:rPr>
          <w:color w:val="000000"/>
        </w:rPr>
      </w:pPr>
      <w:r w:rsidRPr="00AC636C">
        <w:rPr>
          <w:color w:val="000000"/>
        </w:rPr>
        <w:t xml:space="preserve">Girls with intellectual disability/learning disability are over 8.5 times more likely to be placed in care by </w:t>
      </w:r>
      <w:proofErr w:type="spellStart"/>
      <w:r w:rsidRPr="00AC636C">
        <w:rPr>
          <w:color w:val="000000"/>
        </w:rPr>
        <w:t>Oranga</w:t>
      </w:r>
      <w:proofErr w:type="spellEnd"/>
      <w:r w:rsidRPr="00AC636C">
        <w:rPr>
          <w:color w:val="000000"/>
        </w:rPr>
        <w:t xml:space="preserve"> Tamariki compared to girls in the general population</w:t>
      </w:r>
    </w:p>
    <w:p w14:paraId="58299435" w14:textId="6D55B2AF" w:rsidR="00AC636C" w:rsidRPr="00AC636C" w:rsidRDefault="00AC636C" w:rsidP="0053428F">
      <w:pPr>
        <w:pStyle w:val="ListParagraph"/>
        <w:numPr>
          <w:ilvl w:val="0"/>
          <w:numId w:val="14"/>
        </w:numPr>
        <w:spacing w:line="360" w:lineRule="auto"/>
        <w:rPr>
          <w:color w:val="000000"/>
        </w:rPr>
      </w:pPr>
      <w:r w:rsidRPr="00AC636C">
        <w:rPr>
          <w:color w:val="000000"/>
        </w:rPr>
        <w:t xml:space="preserve">Women with intellectual disability/learning disability are over 18 times more likely to have their child placed in care by </w:t>
      </w:r>
      <w:proofErr w:type="spellStart"/>
      <w:r w:rsidRPr="00AC636C">
        <w:rPr>
          <w:color w:val="000000"/>
        </w:rPr>
        <w:t>Oranga</w:t>
      </w:r>
      <w:proofErr w:type="spellEnd"/>
      <w:r w:rsidRPr="00AC636C">
        <w:rPr>
          <w:color w:val="000000"/>
        </w:rPr>
        <w:t xml:space="preserve"> Tamariki compared to women in the general population</w:t>
      </w:r>
    </w:p>
    <w:p w14:paraId="62389464" w14:textId="17C719EF" w:rsidR="00AC636C" w:rsidRPr="00AC636C" w:rsidRDefault="00AC636C" w:rsidP="0053428F">
      <w:pPr>
        <w:spacing w:line="360" w:lineRule="auto"/>
        <w:rPr>
          <w:color w:val="000000"/>
        </w:rPr>
      </w:pPr>
      <w:r w:rsidRPr="00AC636C">
        <w:rPr>
          <w:color w:val="000000"/>
        </w:rPr>
        <w:t>That information is all available her</w:t>
      </w:r>
      <w:r w:rsidR="005C43B9">
        <w:rPr>
          <w:color w:val="000000"/>
        </w:rPr>
        <w:t xml:space="preserve">e: </w:t>
      </w:r>
      <w:hyperlink r:id="rId57" w:history="1">
        <w:r w:rsidR="005C43B9" w:rsidRPr="0021057C">
          <w:rPr>
            <w:rStyle w:val="Hyperlink"/>
          </w:rPr>
          <w:t>https://cdn.prod.website-files.com/628455c1cd53af649dec6493/6584cc68cbd28550e09d0397_Full_IDI%20report_final_web.pdf</w:t>
        </w:r>
      </w:hyperlink>
      <w:r w:rsidR="005C43B9">
        <w:rPr>
          <w:color w:val="000000"/>
        </w:rPr>
        <w:t xml:space="preserve"> </w:t>
      </w:r>
      <w:r w:rsidRPr="00AC636C">
        <w:rPr>
          <w:color w:val="000000"/>
        </w:rPr>
        <w:t xml:space="preserve">and </w:t>
      </w:r>
      <w:r>
        <w:rPr>
          <w:color w:val="000000"/>
        </w:rPr>
        <w:t>on their d</w:t>
      </w:r>
      <w:r w:rsidRPr="00AC636C">
        <w:rPr>
          <w:color w:val="000000"/>
        </w:rPr>
        <w:t xml:space="preserve">ashboard here </w:t>
      </w:r>
      <w:r w:rsidR="005C43B9">
        <w:rPr>
          <w:color w:val="000000"/>
        </w:rPr>
        <w:t xml:space="preserve">– </w:t>
      </w:r>
      <w:hyperlink r:id="rId58" w:history="1">
        <w:r w:rsidRPr="00AC636C">
          <w:rPr>
            <w:rStyle w:val="Hyperlink"/>
          </w:rPr>
          <w:t>https://ihcnewzealand.shinyapps.io/IDI_report/</w:t>
        </w:r>
      </w:hyperlink>
    </w:p>
    <w:p w14:paraId="64ECCF55" w14:textId="02E62DFB" w:rsidR="00301EAA" w:rsidRDefault="00301EAA" w:rsidP="0053428F">
      <w:pPr>
        <w:spacing w:line="360" w:lineRule="auto"/>
      </w:pPr>
      <w:r>
        <w:br w:type="page"/>
      </w:r>
    </w:p>
    <w:p w14:paraId="11E2ADDE" w14:textId="0EAFDCA2" w:rsidR="00301EAA" w:rsidRDefault="00301EAA" w:rsidP="00967915">
      <w:pPr>
        <w:pStyle w:val="Heading2"/>
      </w:pPr>
      <w:bookmarkStart w:id="119" w:name="_APPENDIX_7"/>
      <w:bookmarkStart w:id="120" w:name="_Toc176797636"/>
      <w:bookmarkEnd w:id="119"/>
      <w:r>
        <w:lastRenderedPageBreak/>
        <w:t>APPENDIX 7</w:t>
      </w:r>
      <w:r w:rsidR="00967915">
        <w:t xml:space="preserve">: </w:t>
      </w:r>
      <w:r>
        <w:t>DPA Submissions referring to climate change, climate resilience</w:t>
      </w:r>
      <w:bookmarkEnd w:id="120"/>
    </w:p>
    <w:p w14:paraId="49671C20" w14:textId="7F5CED8A" w:rsidR="00301EAA" w:rsidRDefault="00301EAA" w:rsidP="0053428F">
      <w:pPr>
        <w:spacing w:line="360" w:lineRule="auto"/>
        <w:rPr>
          <w:color w:val="000000"/>
        </w:rPr>
      </w:pPr>
      <w:r>
        <w:rPr>
          <w:color w:val="000000"/>
        </w:rPr>
        <w:t xml:space="preserve">All Submissions </w:t>
      </w:r>
      <w:r w:rsidR="005C43B9">
        <w:rPr>
          <w:color w:val="000000"/>
        </w:rPr>
        <w:t>–</w:t>
      </w:r>
      <w:r>
        <w:rPr>
          <w:color w:val="000000"/>
        </w:rPr>
        <w:t xml:space="preserve"> </w:t>
      </w:r>
      <w:hyperlink r:id="rId59" w:history="1">
        <w:r w:rsidRPr="00B37134">
          <w:rPr>
            <w:rStyle w:val="Hyperlink"/>
          </w:rPr>
          <w:t>https://www.dpa.org.nz/page/71/AllSubmissions.html</w:t>
        </w:r>
      </w:hyperlink>
    </w:p>
    <w:p w14:paraId="1BBF083E" w14:textId="46D2EA14" w:rsidR="00301EAA" w:rsidRDefault="00301EAA" w:rsidP="0053428F">
      <w:pPr>
        <w:pStyle w:val="ListParagraph"/>
        <w:numPr>
          <w:ilvl w:val="0"/>
          <w:numId w:val="15"/>
        </w:numPr>
        <w:spacing w:line="360" w:lineRule="auto"/>
        <w:rPr>
          <w:color w:val="000000"/>
        </w:rPr>
      </w:pPr>
      <w:r w:rsidRPr="00301EAA">
        <w:rPr>
          <w:color w:val="000000"/>
        </w:rPr>
        <w:t>Fast Track Approvals Bill</w:t>
      </w:r>
      <w:r>
        <w:rPr>
          <w:color w:val="000000"/>
        </w:rPr>
        <w:t xml:space="preserve"> – April 2024</w:t>
      </w:r>
    </w:p>
    <w:p w14:paraId="6C810B25" w14:textId="207DFC21" w:rsidR="00301EAA" w:rsidRDefault="00301EAA" w:rsidP="0053428F">
      <w:pPr>
        <w:pStyle w:val="ListParagraph"/>
        <w:numPr>
          <w:ilvl w:val="0"/>
          <w:numId w:val="15"/>
        </w:numPr>
        <w:spacing w:line="360" w:lineRule="auto"/>
        <w:rPr>
          <w:color w:val="000000"/>
        </w:rPr>
      </w:pPr>
      <w:r w:rsidRPr="13CFC7AA">
        <w:rPr>
          <w:color w:val="000000" w:themeColor="text1"/>
        </w:rPr>
        <w:t xml:space="preserve">Draft Government Policy Statement on Land Transport </w:t>
      </w:r>
      <w:r>
        <w:rPr>
          <w:color w:val="000000" w:themeColor="text1"/>
        </w:rPr>
        <w:t xml:space="preserve">– April </w:t>
      </w:r>
      <w:r w:rsidRPr="13CFC7AA">
        <w:rPr>
          <w:color w:val="000000" w:themeColor="text1"/>
        </w:rPr>
        <w:t>2024</w:t>
      </w:r>
    </w:p>
    <w:p w14:paraId="7D1DE402" w14:textId="0CA92B92" w:rsidR="00301EAA" w:rsidRDefault="00301EAA" w:rsidP="0053428F">
      <w:pPr>
        <w:pStyle w:val="ListParagraph"/>
        <w:numPr>
          <w:ilvl w:val="0"/>
          <w:numId w:val="15"/>
        </w:numPr>
        <w:spacing w:line="360" w:lineRule="auto"/>
        <w:rPr>
          <w:color w:val="000000"/>
        </w:rPr>
      </w:pPr>
      <w:r>
        <w:rPr>
          <w:color w:val="000000"/>
        </w:rPr>
        <w:t>Environment Canterbury Long Term Plan 2024-2034</w:t>
      </w:r>
    </w:p>
    <w:p w14:paraId="6EB974A3" w14:textId="0A9B1DBA" w:rsidR="00301EAA" w:rsidRDefault="00301EAA" w:rsidP="0053428F">
      <w:pPr>
        <w:pStyle w:val="ListParagraph"/>
        <w:numPr>
          <w:ilvl w:val="0"/>
          <w:numId w:val="15"/>
        </w:numPr>
        <w:spacing w:line="360" w:lineRule="auto"/>
        <w:rPr>
          <w:color w:val="000000"/>
        </w:rPr>
      </w:pPr>
      <w:r>
        <w:rPr>
          <w:color w:val="000000"/>
        </w:rPr>
        <w:t>Inquiry into North Island Weather Events - December 2023</w:t>
      </w:r>
    </w:p>
    <w:p w14:paraId="7F7003BE" w14:textId="69974CB0" w:rsidR="00301EAA" w:rsidRDefault="00E31B48" w:rsidP="0053428F">
      <w:pPr>
        <w:pStyle w:val="ListParagraph"/>
        <w:numPr>
          <w:ilvl w:val="0"/>
          <w:numId w:val="15"/>
        </w:numPr>
        <w:spacing w:line="360" w:lineRule="auto"/>
        <w:rPr>
          <w:color w:val="000000"/>
        </w:rPr>
      </w:pPr>
      <w:r>
        <w:rPr>
          <w:color w:val="000000"/>
        </w:rPr>
        <w:t>Inquiry into Climate Change Adaptation</w:t>
      </w:r>
    </w:p>
    <w:p w14:paraId="3A70D5AB" w14:textId="77777777" w:rsidR="00301EAA" w:rsidRDefault="00301EAA" w:rsidP="0053428F">
      <w:pPr>
        <w:spacing w:line="360" w:lineRule="auto"/>
        <w:rPr>
          <w:color w:val="000000"/>
        </w:rPr>
      </w:pPr>
    </w:p>
    <w:p w14:paraId="22281F0B" w14:textId="57B343B2" w:rsidR="00301EAA" w:rsidRDefault="00301EAA" w:rsidP="0053428F">
      <w:pPr>
        <w:spacing w:line="360" w:lineRule="auto"/>
        <w:rPr>
          <w:color w:val="000000"/>
        </w:rPr>
      </w:pPr>
      <w:r>
        <w:rPr>
          <w:color w:val="000000"/>
        </w:rPr>
        <w:t xml:space="preserve">Regional Submission - </w:t>
      </w:r>
      <w:hyperlink r:id="rId60" w:history="1">
        <w:r w:rsidR="00E31B48" w:rsidRPr="00B37134">
          <w:rPr>
            <w:rStyle w:val="Hyperlink"/>
          </w:rPr>
          <w:t>https://www.dpa.org.nz/page/162/RegionalSubmissions.html</w:t>
        </w:r>
      </w:hyperlink>
    </w:p>
    <w:p w14:paraId="1F6031E2" w14:textId="0649A626" w:rsidR="00E31B48" w:rsidRDefault="00E31B48" w:rsidP="0053428F">
      <w:pPr>
        <w:pStyle w:val="ListParagraph"/>
        <w:numPr>
          <w:ilvl w:val="0"/>
          <w:numId w:val="16"/>
        </w:numPr>
        <w:spacing w:line="360" w:lineRule="auto"/>
        <w:rPr>
          <w:color w:val="000000"/>
        </w:rPr>
      </w:pPr>
      <w:r>
        <w:rPr>
          <w:color w:val="000000"/>
        </w:rPr>
        <w:t xml:space="preserve">All Council long term plans </w:t>
      </w:r>
    </w:p>
    <w:p w14:paraId="168943E5" w14:textId="77777777" w:rsidR="002F6DC0" w:rsidRDefault="002F6DC0" w:rsidP="0053428F">
      <w:pPr>
        <w:spacing w:line="360" w:lineRule="auto"/>
        <w:rPr>
          <w:color w:val="000000"/>
        </w:rPr>
      </w:pPr>
    </w:p>
    <w:p w14:paraId="33105E37" w14:textId="15FB22C6" w:rsidR="002F6DC0" w:rsidRDefault="002F6DC0" w:rsidP="0053428F">
      <w:pPr>
        <w:spacing w:line="360" w:lineRule="auto"/>
        <w:rPr>
          <w:color w:val="000000"/>
        </w:rPr>
      </w:pPr>
      <w:r>
        <w:rPr>
          <w:color w:val="000000"/>
        </w:rPr>
        <w:br w:type="page"/>
      </w:r>
    </w:p>
    <w:p w14:paraId="57E31113" w14:textId="21C99204" w:rsidR="002F6DC0" w:rsidRDefault="002F6DC0" w:rsidP="00967915">
      <w:pPr>
        <w:pStyle w:val="Heading2"/>
      </w:pPr>
      <w:bookmarkStart w:id="121" w:name="_APPENDIX_8"/>
      <w:bookmarkStart w:id="122" w:name="_Toc176797637"/>
      <w:bookmarkEnd w:id="121"/>
      <w:r>
        <w:lastRenderedPageBreak/>
        <w:t>APPENDIX 8</w:t>
      </w:r>
      <w:r w:rsidR="00967915">
        <w:t xml:space="preserve">: </w:t>
      </w:r>
      <w:r>
        <w:t>Waitangi Tribunal</w:t>
      </w:r>
      <w:bookmarkEnd w:id="122"/>
      <w:r>
        <w:t xml:space="preserve"> </w:t>
      </w:r>
    </w:p>
    <w:p w14:paraId="62B79AC6" w14:textId="24D5AFF6" w:rsidR="002F6DC0" w:rsidRDefault="002F6DC0" w:rsidP="0053428F">
      <w:pPr>
        <w:spacing w:line="360" w:lineRule="auto"/>
        <w:rPr>
          <w:b/>
          <w:bCs/>
          <w:color w:val="000000"/>
        </w:rPr>
      </w:pPr>
      <w:r w:rsidRPr="002F6DC0">
        <w:rPr>
          <w:b/>
          <w:bCs/>
          <w:color w:val="000000"/>
        </w:rPr>
        <w:t>Meaning of the treaty</w:t>
      </w:r>
      <w:r>
        <w:rPr>
          <w:b/>
          <w:bCs/>
          <w:color w:val="000000"/>
        </w:rPr>
        <w:t xml:space="preserve"> - </w:t>
      </w:r>
      <w:hyperlink r:id="rId61" w:history="1">
        <w:r w:rsidRPr="00B37134">
          <w:rPr>
            <w:rStyle w:val="Hyperlink"/>
            <w:b/>
            <w:bCs/>
          </w:rPr>
          <w:t>https://www.waitangitribunal.govt.nz/treaty-of-waitangi/meaning-of-the-treaty/</w:t>
        </w:r>
      </w:hyperlink>
    </w:p>
    <w:p w14:paraId="38B9834F" w14:textId="77777777" w:rsidR="002F6DC0" w:rsidRPr="002F6DC0" w:rsidRDefault="002F6DC0" w:rsidP="0053428F">
      <w:pPr>
        <w:spacing w:line="360" w:lineRule="auto"/>
        <w:rPr>
          <w:b/>
          <w:bCs/>
          <w:color w:val="000000"/>
        </w:rPr>
      </w:pPr>
      <w:r w:rsidRPr="002F6DC0">
        <w:rPr>
          <w:b/>
          <w:bCs/>
          <w:color w:val="000000"/>
        </w:rPr>
        <w:t>A treaty of two texts</w:t>
      </w:r>
    </w:p>
    <w:p w14:paraId="3FEF3E53" w14:textId="77777777" w:rsidR="002F6DC0" w:rsidRPr="002F6DC0" w:rsidRDefault="002F6DC0" w:rsidP="0053428F">
      <w:pPr>
        <w:spacing w:line="360" w:lineRule="auto"/>
        <w:rPr>
          <w:color w:val="000000"/>
        </w:rPr>
      </w:pPr>
      <w:r w:rsidRPr="002F6DC0">
        <w:rPr>
          <w:color w:val="000000"/>
        </w:rPr>
        <w:t>The treaty has two texts: one in te reo Māori and one in English.</w:t>
      </w:r>
    </w:p>
    <w:p w14:paraId="5836BAB6" w14:textId="52C11424" w:rsidR="002F6DC0" w:rsidRPr="002F6DC0" w:rsidRDefault="002F6DC0" w:rsidP="0053428F">
      <w:pPr>
        <w:spacing w:line="360" w:lineRule="auto"/>
        <w:rPr>
          <w:color w:val="000000"/>
        </w:rPr>
      </w:pPr>
      <w:r w:rsidRPr="002F6DC0">
        <w:rPr>
          <w:color w:val="000000"/>
        </w:rPr>
        <w:t xml:space="preserve">Under the Treaty of Waitangi Act 1975, the Waitangi Tribunal is tasked with determining the meaning and effect of the Treaty for the purposes of inquiring into Māori claims. However, the Māori text is not an exact translation of the English text. For this reason, the Treaty of Waitangi Act requires the Tribunal to </w:t>
      </w:r>
      <w:r w:rsidR="00560543">
        <w:rPr>
          <w:color w:val="000000"/>
        </w:rPr>
        <w:t>‘</w:t>
      </w:r>
      <w:r w:rsidRPr="002F6DC0">
        <w:rPr>
          <w:color w:val="000000"/>
        </w:rPr>
        <w:t>decide issues raised by the differences between them</w:t>
      </w:r>
      <w:r w:rsidR="00560543">
        <w:rPr>
          <w:color w:val="000000"/>
        </w:rPr>
        <w:t>’</w:t>
      </w:r>
      <w:r w:rsidRPr="002F6DC0">
        <w:rPr>
          <w:color w:val="000000"/>
        </w:rPr>
        <w:t>.</w:t>
      </w:r>
    </w:p>
    <w:p w14:paraId="46A5B9AC" w14:textId="77777777" w:rsidR="002F6DC0" w:rsidRPr="002F6DC0" w:rsidRDefault="002F6DC0" w:rsidP="0053428F">
      <w:pPr>
        <w:spacing w:line="360" w:lineRule="auto"/>
        <w:rPr>
          <w:color w:val="000000"/>
        </w:rPr>
      </w:pPr>
      <w:r w:rsidRPr="002F6DC0">
        <w:rPr>
          <w:color w:val="000000"/>
        </w:rPr>
        <w:t>What follows below is a general guide to the meaning of the treaty texts.</w:t>
      </w:r>
    </w:p>
    <w:p w14:paraId="5ED0E85B" w14:textId="77777777" w:rsidR="002F6DC0" w:rsidRPr="002F6DC0" w:rsidRDefault="002F6DC0" w:rsidP="0053428F">
      <w:pPr>
        <w:spacing w:line="360" w:lineRule="auto"/>
        <w:rPr>
          <w:b/>
          <w:bCs/>
          <w:color w:val="000000"/>
        </w:rPr>
      </w:pPr>
      <w:r w:rsidRPr="002F6DC0">
        <w:rPr>
          <w:b/>
          <w:bCs/>
          <w:color w:val="000000"/>
        </w:rPr>
        <w:t>Preamble</w:t>
      </w:r>
    </w:p>
    <w:p w14:paraId="0F6EC1FB" w14:textId="77777777" w:rsidR="002F6DC0" w:rsidRPr="002F6DC0" w:rsidRDefault="002F6DC0" w:rsidP="0053428F">
      <w:pPr>
        <w:spacing w:line="360" w:lineRule="auto"/>
        <w:rPr>
          <w:color w:val="000000"/>
        </w:rPr>
      </w:pPr>
      <w:r w:rsidRPr="002F6DC0">
        <w:rPr>
          <w:color w:val="000000"/>
        </w:rPr>
        <w:t>The preamble to the English text states that the British intentions were to:</w:t>
      </w:r>
    </w:p>
    <w:p w14:paraId="27146246" w14:textId="77777777" w:rsidR="002F6DC0" w:rsidRPr="002F6DC0" w:rsidRDefault="002F6DC0" w:rsidP="0053428F">
      <w:pPr>
        <w:numPr>
          <w:ilvl w:val="0"/>
          <w:numId w:val="17"/>
        </w:numPr>
        <w:spacing w:line="360" w:lineRule="auto"/>
        <w:rPr>
          <w:color w:val="000000"/>
        </w:rPr>
      </w:pPr>
      <w:r w:rsidRPr="002F6DC0">
        <w:rPr>
          <w:color w:val="000000"/>
        </w:rPr>
        <w:t>protect Māori interests from the encroaching British settlement</w:t>
      </w:r>
    </w:p>
    <w:p w14:paraId="540AD1B9" w14:textId="77777777" w:rsidR="002F6DC0" w:rsidRPr="002F6DC0" w:rsidRDefault="002F6DC0" w:rsidP="0053428F">
      <w:pPr>
        <w:numPr>
          <w:ilvl w:val="0"/>
          <w:numId w:val="17"/>
        </w:numPr>
        <w:spacing w:line="360" w:lineRule="auto"/>
        <w:rPr>
          <w:color w:val="000000"/>
        </w:rPr>
      </w:pPr>
      <w:r w:rsidRPr="002F6DC0">
        <w:rPr>
          <w:color w:val="000000"/>
        </w:rPr>
        <w:t>provide for British settlement</w:t>
      </w:r>
    </w:p>
    <w:p w14:paraId="3E1C8C2F" w14:textId="77777777" w:rsidR="002F6DC0" w:rsidRPr="002F6DC0" w:rsidRDefault="002F6DC0" w:rsidP="0053428F">
      <w:pPr>
        <w:numPr>
          <w:ilvl w:val="0"/>
          <w:numId w:val="17"/>
        </w:numPr>
        <w:spacing w:line="360" w:lineRule="auto"/>
        <w:rPr>
          <w:color w:val="000000"/>
        </w:rPr>
      </w:pPr>
      <w:r w:rsidRPr="002F6DC0">
        <w:rPr>
          <w:color w:val="000000"/>
        </w:rPr>
        <w:t>establish a government to maintain peace and order.</w:t>
      </w:r>
    </w:p>
    <w:p w14:paraId="683AC914" w14:textId="15D494E5" w:rsidR="002F6DC0" w:rsidRPr="002F6DC0" w:rsidRDefault="002F6DC0" w:rsidP="0053428F">
      <w:pPr>
        <w:spacing w:line="360" w:lineRule="auto"/>
        <w:rPr>
          <w:color w:val="000000"/>
        </w:rPr>
      </w:pPr>
      <w:r w:rsidRPr="002F6DC0">
        <w:rPr>
          <w:color w:val="000000"/>
        </w:rPr>
        <w:t>The Māori text includes similar statements but has a different emphasis because it suggests that the Queen</w:t>
      </w:r>
      <w:r w:rsidR="00560543">
        <w:rPr>
          <w:color w:val="000000"/>
        </w:rPr>
        <w:t>’</w:t>
      </w:r>
      <w:r w:rsidRPr="002F6DC0">
        <w:rPr>
          <w:color w:val="000000"/>
        </w:rPr>
        <w:t>s main promises to Māori were to:</w:t>
      </w:r>
    </w:p>
    <w:p w14:paraId="3240F496" w14:textId="77777777" w:rsidR="002F6DC0" w:rsidRPr="002F6DC0" w:rsidRDefault="002F6DC0" w:rsidP="0053428F">
      <w:pPr>
        <w:numPr>
          <w:ilvl w:val="0"/>
          <w:numId w:val="18"/>
        </w:numPr>
        <w:spacing w:line="360" w:lineRule="auto"/>
        <w:rPr>
          <w:color w:val="000000"/>
        </w:rPr>
      </w:pPr>
      <w:r w:rsidRPr="002F6DC0">
        <w:rPr>
          <w:color w:val="000000"/>
        </w:rPr>
        <w:t>secure tribal rangatiratanga</w:t>
      </w:r>
    </w:p>
    <w:p w14:paraId="00F3DCB0" w14:textId="77777777" w:rsidR="002F6DC0" w:rsidRPr="002F6DC0" w:rsidRDefault="002F6DC0" w:rsidP="0053428F">
      <w:pPr>
        <w:numPr>
          <w:ilvl w:val="0"/>
          <w:numId w:val="18"/>
        </w:numPr>
        <w:spacing w:line="360" w:lineRule="auto"/>
        <w:rPr>
          <w:color w:val="000000"/>
        </w:rPr>
      </w:pPr>
      <w:r w:rsidRPr="002F6DC0">
        <w:rPr>
          <w:color w:val="000000"/>
        </w:rPr>
        <w:t>secure Māori land ownership.</w:t>
      </w:r>
    </w:p>
    <w:p w14:paraId="60B4E70B" w14:textId="77777777" w:rsidR="005C43B9" w:rsidRDefault="005C43B9">
      <w:pPr>
        <w:rPr>
          <w:b/>
          <w:bCs/>
          <w:color w:val="000000"/>
        </w:rPr>
      </w:pPr>
      <w:r>
        <w:rPr>
          <w:b/>
          <w:bCs/>
          <w:color w:val="000000"/>
        </w:rPr>
        <w:br w:type="page"/>
      </w:r>
    </w:p>
    <w:p w14:paraId="2665F646" w14:textId="2B11B0B5" w:rsidR="002F6DC0" w:rsidRPr="002F6DC0" w:rsidRDefault="002F6DC0" w:rsidP="0053428F">
      <w:pPr>
        <w:spacing w:line="360" w:lineRule="auto"/>
        <w:rPr>
          <w:b/>
          <w:bCs/>
          <w:color w:val="000000"/>
        </w:rPr>
      </w:pPr>
      <w:r w:rsidRPr="002F6DC0">
        <w:rPr>
          <w:b/>
          <w:bCs/>
          <w:color w:val="000000"/>
        </w:rPr>
        <w:lastRenderedPageBreak/>
        <w:t>Article 1</w:t>
      </w:r>
    </w:p>
    <w:p w14:paraId="30A5A6F6" w14:textId="3C0D672F" w:rsidR="002F6DC0" w:rsidRPr="002F6DC0" w:rsidRDefault="002F6DC0" w:rsidP="0053428F">
      <w:pPr>
        <w:spacing w:line="360" w:lineRule="auto"/>
        <w:rPr>
          <w:color w:val="000000"/>
        </w:rPr>
      </w:pPr>
      <w:r w:rsidRPr="002F6DC0">
        <w:rPr>
          <w:color w:val="000000"/>
        </w:rPr>
        <w:t xml:space="preserve">In the Māori text of article 1, Māori gave the British </w:t>
      </w:r>
      <w:r w:rsidR="00560543">
        <w:rPr>
          <w:color w:val="000000"/>
        </w:rPr>
        <w:t>‘</w:t>
      </w:r>
      <w:r w:rsidRPr="002F6DC0">
        <w:rPr>
          <w:color w:val="000000"/>
        </w:rPr>
        <w:t>kawanatanga</w:t>
      </w:r>
      <w:r w:rsidR="00560543">
        <w:rPr>
          <w:color w:val="000000"/>
        </w:rPr>
        <w:t>’</w:t>
      </w:r>
      <w:r w:rsidRPr="002F6DC0">
        <w:rPr>
          <w:color w:val="000000"/>
        </w:rPr>
        <w:t xml:space="preserve">, the right of governance, whereas in the English text, Māori ceded </w:t>
      </w:r>
      <w:r w:rsidR="00560543">
        <w:rPr>
          <w:color w:val="000000"/>
        </w:rPr>
        <w:t>‘</w:t>
      </w:r>
      <w:r w:rsidRPr="002F6DC0">
        <w:rPr>
          <w:color w:val="000000"/>
        </w:rPr>
        <w:t>sovereignty</w:t>
      </w:r>
      <w:r w:rsidR="00560543">
        <w:rPr>
          <w:color w:val="000000"/>
        </w:rPr>
        <w:t>’</w:t>
      </w:r>
      <w:r w:rsidRPr="002F6DC0">
        <w:rPr>
          <w:color w:val="000000"/>
        </w:rPr>
        <w:t>.</w:t>
      </w:r>
    </w:p>
    <w:p w14:paraId="5E02EDF1" w14:textId="2D1952C0" w:rsidR="002F6DC0" w:rsidRPr="002F6DC0" w:rsidRDefault="002F6DC0" w:rsidP="0053428F">
      <w:pPr>
        <w:spacing w:line="360" w:lineRule="auto"/>
        <w:rPr>
          <w:color w:val="000000"/>
        </w:rPr>
      </w:pPr>
      <w:r w:rsidRPr="002F6DC0">
        <w:rPr>
          <w:color w:val="000000"/>
        </w:rPr>
        <w:t xml:space="preserve">One of the problems that faced the original drafters of the te reo Māori text of the treaty was that </w:t>
      </w:r>
      <w:r w:rsidR="00560543">
        <w:rPr>
          <w:color w:val="000000"/>
        </w:rPr>
        <w:t>‘</w:t>
      </w:r>
      <w:r w:rsidRPr="002F6DC0">
        <w:rPr>
          <w:color w:val="000000"/>
        </w:rPr>
        <w:t>sovereignty</w:t>
      </w:r>
      <w:r w:rsidR="00560543">
        <w:rPr>
          <w:color w:val="000000"/>
        </w:rPr>
        <w:t>’</w:t>
      </w:r>
      <w:r w:rsidRPr="002F6DC0">
        <w:rPr>
          <w:color w:val="000000"/>
        </w:rPr>
        <w:t xml:space="preserve"> had no direct equivalent in the context of Māori society. Rangatira (chiefs) exercised full authority (</w:t>
      </w:r>
      <w:r w:rsidR="00560543">
        <w:rPr>
          <w:color w:val="000000"/>
        </w:rPr>
        <w:t>‘</w:t>
      </w:r>
      <w:r w:rsidRPr="002F6DC0">
        <w:rPr>
          <w:color w:val="000000"/>
        </w:rPr>
        <w:t>mana</w:t>
      </w:r>
      <w:r w:rsidR="00560543">
        <w:rPr>
          <w:color w:val="000000"/>
        </w:rPr>
        <w:t>’</w:t>
      </w:r>
      <w:r w:rsidRPr="002F6DC0">
        <w:rPr>
          <w:color w:val="000000"/>
        </w:rPr>
        <w:t>) over land and resources on behalf of the wider community.</w:t>
      </w:r>
    </w:p>
    <w:p w14:paraId="316F0C15" w14:textId="4DBE5FA6" w:rsidR="002F6DC0" w:rsidRPr="002F6DC0" w:rsidRDefault="002F6DC0" w:rsidP="0053428F">
      <w:pPr>
        <w:spacing w:line="360" w:lineRule="auto"/>
        <w:rPr>
          <w:color w:val="000000"/>
        </w:rPr>
      </w:pPr>
      <w:r w:rsidRPr="002F6DC0">
        <w:rPr>
          <w:color w:val="000000"/>
        </w:rPr>
        <w:t xml:space="preserve">The term used in the te reo Māori text, </w:t>
      </w:r>
      <w:r w:rsidR="00560543">
        <w:rPr>
          <w:color w:val="000000"/>
        </w:rPr>
        <w:t>‘</w:t>
      </w:r>
      <w:r w:rsidRPr="002F6DC0">
        <w:rPr>
          <w:color w:val="000000"/>
        </w:rPr>
        <w:t>kawanatanga</w:t>
      </w:r>
      <w:r w:rsidR="00560543">
        <w:rPr>
          <w:color w:val="000000"/>
        </w:rPr>
        <w:t>’</w:t>
      </w:r>
      <w:r w:rsidRPr="002F6DC0">
        <w:rPr>
          <w:color w:val="000000"/>
        </w:rPr>
        <w:t xml:space="preserve">, was a transliteration of the word </w:t>
      </w:r>
      <w:r w:rsidR="00560543">
        <w:rPr>
          <w:color w:val="000000"/>
        </w:rPr>
        <w:t>‘</w:t>
      </w:r>
      <w:r w:rsidRPr="002F6DC0">
        <w:rPr>
          <w:color w:val="000000"/>
        </w:rPr>
        <w:t>governance</w:t>
      </w:r>
      <w:r w:rsidR="00560543">
        <w:rPr>
          <w:color w:val="000000"/>
        </w:rPr>
        <w:t>’</w:t>
      </w:r>
      <w:r w:rsidRPr="002F6DC0">
        <w:rPr>
          <w:color w:val="000000"/>
        </w:rPr>
        <w:t xml:space="preserve">, which was then in current use. Māori understanding of this word came from familiar use in the New Testament of the Bible (when referring to the likes of Pontius Pilate), and from their knowledge of the role of the Governor of New South Wales, whom they referred to as </w:t>
      </w:r>
      <w:r w:rsidR="00560543">
        <w:rPr>
          <w:color w:val="000000"/>
        </w:rPr>
        <w:t>‘</w:t>
      </w:r>
      <w:r w:rsidRPr="002F6DC0">
        <w:rPr>
          <w:color w:val="000000"/>
        </w:rPr>
        <w:t>Kawana</w:t>
      </w:r>
      <w:r w:rsidR="00560543">
        <w:rPr>
          <w:color w:val="000000"/>
        </w:rPr>
        <w:t>’</w:t>
      </w:r>
      <w:r w:rsidRPr="002F6DC0">
        <w:rPr>
          <w:color w:val="000000"/>
        </w:rPr>
        <w:t>.</w:t>
      </w:r>
    </w:p>
    <w:p w14:paraId="0C2F5567" w14:textId="77777777" w:rsidR="002F6DC0" w:rsidRPr="002F6DC0" w:rsidRDefault="002F6DC0" w:rsidP="0053428F">
      <w:pPr>
        <w:spacing w:line="360" w:lineRule="auto"/>
        <w:rPr>
          <w:b/>
          <w:bCs/>
          <w:color w:val="000000"/>
        </w:rPr>
      </w:pPr>
      <w:r w:rsidRPr="002F6DC0">
        <w:rPr>
          <w:b/>
          <w:bCs/>
          <w:color w:val="000000"/>
        </w:rPr>
        <w:t>Article 2</w:t>
      </w:r>
    </w:p>
    <w:p w14:paraId="0EEC06BF" w14:textId="757C1495" w:rsidR="002F6DC0" w:rsidRPr="002F6DC0" w:rsidRDefault="002F6DC0" w:rsidP="0053428F">
      <w:pPr>
        <w:spacing w:line="360" w:lineRule="auto"/>
        <w:rPr>
          <w:color w:val="000000"/>
        </w:rPr>
      </w:pPr>
      <w:r w:rsidRPr="002F6DC0">
        <w:rPr>
          <w:color w:val="000000"/>
        </w:rPr>
        <w:t xml:space="preserve">The Māori text of article 2 uses the word </w:t>
      </w:r>
      <w:r w:rsidR="00560543">
        <w:rPr>
          <w:color w:val="000000"/>
        </w:rPr>
        <w:t>‘</w:t>
      </w:r>
      <w:r w:rsidRPr="002F6DC0">
        <w:rPr>
          <w:color w:val="000000"/>
        </w:rPr>
        <w:t>rangatiratanga</w:t>
      </w:r>
      <w:r w:rsidR="00560543">
        <w:rPr>
          <w:color w:val="000000"/>
        </w:rPr>
        <w:t>’</w:t>
      </w:r>
      <w:r w:rsidRPr="002F6DC0">
        <w:rPr>
          <w:color w:val="000000"/>
        </w:rPr>
        <w:t xml:space="preserve"> in promising to uphold the authority that tribes had always had over their lands and taonga. This choice of wording emphasises status and authority.</w:t>
      </w:r>
    </w:p>
    <w:p w14:paraId="0FCB74F4" w14:textId="77777777" w:rsidR="002F6DC0" w:rsidRPr="002F6DC0" w:rsidRDefault="002F6DC0" w:rsidP="0053428F">
      <w:pPr>
        <w:spacing w:line="360" w:lineRule="auto"/>
        <w:rPr>
          <w:color w:val="000000"/>
        </w:rPr>
      </w:pPr>
      <w:r w:rsidRPr="002F6DC0">
        <w:rPr>
          <w:color w:val="000000"/>
        </w:rPr>
        <w:t>In the English text, the Queen guaranteed to Māori the undisturbed possession of their properties, including their lands, forests, and fisheries, for as long as they wished to retain them. This text emphasises property and ownership rights.</w:t>
      </w:r>
    </w:p>
    <w:p w14:paraId="0B526486" w14:textId="77777777" w:rsidR="002F6DC0" w:rsidRPr="002F6DC0" w:rsidRDefault="002F6DC0" w:rsidP="0053428F">
      <w:pPr>
        <w:spacing w:line="360" w:lineRule="auto"/>
        <w:rPr>
          <w:color w:val="000000"/>
        </w:rPr>
      </w:pPr>
      <w:r w:rsidRPr="002F6DC0">
        <w:rPr>
          <w:color w:val="000000"/>
        </w:rPr>
        <w:t>In the Māori text the chiefs agree to sell land to the Queen at agreed prices:</w:t>
      </w:r>
    </w:p>
    <w:p w14:paraId="72E71EC6" w14:textId="2D3CC67E" w:rsidR="002F6DC0" w:rsidRPr="002F6DC0" w:rsidRDefault="00560543" w:rsidP="0053428F">
      <w:pPr>
        <w:spacing w:line="360" w:lineRule="auto"/>
        <w:rPr>
          <w:color w:val="000000"/>
        </w:rPr>
      </w:pPr>
      <w:r>
        <w:rPr>
          <w:color w:val="000000"/>
        </w:rPr>
        <w:t>‘</w:t>
      </w:r>
      <w:proofErr w:type="gramStart"/>
      <w:r w:rsidR="002F6DC0" w:rsidRPr="002F6DC0">
        <w:rPr>
          <w:color w:val="000000"/>
        </w:rPr>
        <w:t>ka</w:t>
      </w:r>
      <w:proofErr w:type="gramEnd"/>
      <w:r w:rsidR="002F6DC0" w:rsidRPr="002F6DC0">
        <w:rPr>
          <w:color w:val="000000"/>
        </w:rPr>
        <w:t xml:space="preserve"> </w:t>
      </w:r>
      <w:proofErr w:type="spellStart"/>
      <w:r w:rsidR="002F6DC0" w:rsidRPr="002F6DC0">
        <w:rPr>
          <w:color w:val="000000"/>
        </w:rPr>
        <w:t>tuku</w:t>
      </w:r>
      <w:proofErr w:type="spellEnd"/>
      <w:r w:rsidR="002F6DC0" w:rsidRPr="002F6DC0">
        <w:rPr>
          <w:color w:val="000000"/>
        </w:rPr>
        <w:t xml:space="preserve"> ki te Kuini te </w:t>
      </w:r>
      <w:proofErr w:type="spellStart"/>
      <w:r w:rsidR="002F6DC0" w:rsidRPr="002F6DC0">
        <w:rPr>
          <w:color w:val="000000"/>
        </w:rPr>
        <w:t>hokonga</w:t>
      </w:r>
      <w:proofErr w:type="spellEnd"/>
      <w:r w:rsidR="002F6DC0" w:rsidRPr="002F6DC0">
        <w:rPr>
          <w:color w:val="000000"/>
        </w:rPr>
        <w:t xml:space="preserve"> o era </w:t>
      </w:r>
      <w:proofErr w:type="spellStart"/>
      <w:r w:rsidR="002F6DC0" w:rsidRPr="002F6DC0">
        <w:rPr>
          <w:color w:val="000000"/>
        </w:rPr>
        <w:t>wahi</w:t>
      </w:r>
      <w:proofErr w:type="spellEnd"/>
      <w:r w:rsidR="002F6DC0" w:rsidRPr="002F6DC0">
        <w:rPr>
          <w:color w:val="000000"/>
        </w:rPr>
        <w:t xml:space="preserve"> </w:t>
      </w:r>
      <w:proofErr w:type="spellStart"/>
      <w:r w:rsidR="002F6DC0" w:rsidRPr="002F6DC0">
        <w:rPr>
          <w:color w:val="000000"/>
        </w:rPr>
        <w:t>wenua</w:t>
      </w:r>
      <w:proofErr w:type="spellEnd"/>
      <w:r w:rsidR="002F6DC0" w:rsidRPr="002F6DC0">
        <w:rPr>
          <w:color w:val="000000"/>
        </w:rPr>
        <w:t xml:space="preserve"> e pai ai te tangata </w:t>
      </w:r>
      <w:proofErr w:type="spellStart"/>
      <w:r w:rsidR="002F6DC0" w:rsidRPr="002F6DC0">
        <w:rPr>
          <w:color w:val="000000"/>
        </w:rPr>
        <w:t>nona</w:t>
      </w:r>
      <w:proofErr w:type="spellEnd"/>
      <w:r w:rsidR="002F6DC0" w:rsidRPr="002F6DC0">
        <w:rPr>
          <w:color w:val="000000"/>
        </w:rPr>
        <w:t xml:space="preserve"> te </w:t>
      </w:r>
      <w:proofErr w:type="spellStart"/>
      <w:r w:rsidR="002F6DC0" w:rsidRPr="002F6DC0">
        <w:rPr>
          <w:color w:val="000000"/>
        </w:rPr>
        <w:t>Wenua</w:t>
      </w:r>
      <w:proofErr w:type="spellEnd"/>
      <w:r w:rsidR="002F6DC0" w:rsidRPr="002F6DC0">
        <w:rPr>
          <w:color w:val="000000"/>
        </w:rPr>
        <w:t xml:space="preserve">-ki te </w:t>
      </w:r>
      <w:proofErr w:type="spellStart"/>
      <w:r w:rsidR="002F6DC0" w:rsidRPr="002F6DC0">
        <w:rPr>
          <w:color w:val="000000"/>
        </w:rPr>
        <w:t>ritenga</w:t>
      </w:r>
      <w:proofErr w:type="spellEnd"/>
      <w:r w:rsidR="002F6DC0" w:rsidRPr="002F6DC0">
        <w:rPr>
          <w:color w:val="000000"/>
        </w:rPr>
        <w:t xml:space="preserve"> o te utu e </w:t>
      </w:r>
      <w:proofErr w:type="spellStart"/>
      <w:r w:rsidR="002F6DC0" w:rsidRPr="002F6DC0">
        <w:rPr>
          <w:color w:val="000000"/>
        </w:rPr>
        <w:t>wakaritea</w:t>
      </w:r>
      <w:proofErr w:type="spellEnd"/>
      <w:r w:rsidR="002F6DC0" w:rsidRPr="002F6DC0">
        <w:rPr>
          <w:color w:val="000000"/>
        </w:rPr>
        <w:t xml:space="preserve"> ai e </w:t>
      </w:r>
      <w:proofErr w:type="spellStart"/>
      <w:r w:rsidR="002F6DC0" w:rsidRPr="002F6DC0">
        <w:rPr>
          <w:color w:val="000000"/>
        </w:rPr>
        <w:t>ratou</w:t>
      </w:r>
      <w:proofErr w:type="spellEnd"/>
      <w:r w:rsidR="002F6DC0" w:rsidRPr="002F6DC0">
        <w:rPr>
          <w:color w:val="000000"/>
        </w:rPr>
        <w:t xml:space="preserve"> ko te kai </w:t>
      </w:r>
      <w:proofErr w:type="spellStart"/>
      <w:r w:rsidR="002F6DC0" w:rsidRPr="002F6DC0">
        <w:rPr>
          <w:color w:val="000000"/>
        </w:rPr>
        <w:t>hoko</w:t>
      </w:r>
      <w:proofErr w:type="spellEnd"/>
      <w:r w:rsidR="002F6DC0" w:rsidRPr="002F6DC0">
        <w:rPr>
          <w:color w:val="000000"/>
        </w:rPr>
        <w:t xml:space="preserve"> e </w:t>
      </w:r>
      <w:proofErr w:type="spellStart"/>
      <w:r w:rsidR="002F6DC0" w:rsidRPr="002F6DC0">
        <w:rPr>
          <w:color w:val="000000"/>
        </w:rPr>
        <w:t>meatia</w:t>
      </w:r>
      <w:proofErr w:type="spellEnd"/>
      <w:r w:rsidR="002F6DC0" w:rsidRPr="002F6DC0">
        <w:rPr>
          <w:color w:val="000000"/>
        </w:rPr>
        <w:t xml:space="preserve"> </w:t>
      </w:r>
      <w:proofErr w:type="spellStart"/>
      <w:r w:rsidR="002F6DC0" w:rsidRPr="002F6DC0">
        <w:rPr>
          <w:color w:val="000000"/>
        </w:rPr>
        <w:t>nei</w:t>
      </w:r>
      <w:proofErr w:type="spellEnd"/>
      <w:r w:rsidR="002F6DC0" w:rsidRPr="002F6DC0">
        <w:rPr>
          <w:color w:val="000000"/>
        </w:rPr>
        <w:t xml:space="preserve"> e te Kuini </w:t>
      </w:r>
      <w:proofErr w:type="spellStart"/>
      <w:r w:rsidR="002F6DC0" w:rsidRPr="002F6DC0">
        <w:rPr>
          <w:color w:val="000000"/>
        </w:rPr>
        <w:t>hei</w:t>
      </w:r>
      <w:proofErr w:type="spellEnd"/>
      <w:r w:rsidR="002F6DC0" w:rsidRPr="002F6DC0">
        <w:rPr>
          <w:color w:val="000000"/>
        </w:rPr>
        <w:t xml:space="preserve"> kai </w:t>
      </w:r>
      <w:proofErr w:type="spellStart"/>
      <w:r w:rsidR="002F6DC0" w:rsidRPr="002F6DC0">
        <w:rPr>
          <w:color w:val="000000"/>
        </w:rPr>
        <w:t>hoko</w:t>
      </w:r>
      <w:proofErr w:type="spellEnd"/>
      <w:r w:rsidR="002F6DC0" w:rsidRPr="002F6DC0">
        <w:rPr>
          <w:color w:val="000000"/>
        </w:rPr>
        <w:t xml:space="preserve"> mona</w:t>
      </w:r>
      <w:r>
        <w:rPr>
          <w:color w:val="000000"/>
        </w:rPr>
        <w:t>’</w:t>
      </w:r>
      <w:r w:rsidR="002F6DC0" w:rsidRPr="002F6DC0">
        <w:rPr>
          <w:color w:val="000000"/>
        </w:rPr>
        <w:t xml:space="preserve">. </w:t>
      </w:r>
    </w:p>
    <w:p w14:paraId="279497AE" w14:textId="265CA295" w:rsidR="002F6DC0" w:rsidRPr="002F6DC0" w:rsidRDefault="002F6DC0" w:rsidP="0053428F">
      <w:pPr>
        <w:spacing w:line="360" w:lineRule="auto"/>
        <w:rPr>
          <w:color w:val="000000"/>
        </w:rPr>
      </w:pPr>
      <w:r w:rsidRPr="002F6DC0">
        <w:rPr>
          <w:color w:val="000000"/>
        </w:rPr>
        <w:t xml:space="preserve">By contrast, in the English text this was called the </w:t>
      </w:r>
      <w:r w:rsidR="00560543">
        <w:rPr>
          <w:color w:val="000000"/>
        </w:rPr>
        <w:t>‘</w:t>
      </w:r>
      <w:r w:rsidRPr="002F6DC0">
        <w:rPr>
          <w:color w:val="000000"/>
        </w:rPr>
        <w:t xml:space="preserve">exclusive right of </w:t>
      </w:r>
      <w:proofErr w:type="spellStart"/>
      <w:r w:rsidRPr="002F6DC0">
        <w:rPr>
          <w:color w:val="000000"/>
        </w:rPr>
        <w:t>Preemption</w:t>
      </w:r>
      <w:proofErr w:type="spellEnd"/>
      <w:r w:rsidR="00560543">
        <w:rPr>
          <w:color w:val="000000"/>
        </w:rPr>
        <w:t>’</w:t>
      </w:r>
      <w:r w:rsidRPr="002F6DC0">
        <w:rPr>
          <w:color w:val="000000"/>
        </w:rPr>
        <w:t xml:space="preserve">, which meant only the Crown could purchase land from Māori. </w:t>
      </w:r>
    </w:p>
    <w:p w14:paraId="0A8BAA88" w14:textId="77777777" w:rsidR="002F6DC0" w:rsidRPr="002F6DC0" w:rsidRDefault="002F6DC0" w:rsidP="0053428F">
      <w:pPr>
        <w:spacing w:line="360" w:lineRule="auto"/>
        <w:rPr>
          <w:color w:val="000000"/>
        </w:rPr>
      </w:pPr>
      <w:r w:rsidRPr="002F6DC0">
        <w:rPr>
          <w:color w:val="000000"/>
        </w:rPr>
        <w:t xml:space="preserve">Scholars and the Tribunal have concluded </w:t>
      </w:r>
      <w:proofErr w:type="gramStart"/>
      <w:r w:rsidRPr="002F6DC0">
        <w:rPr>
          <w:color w:val="000000"/>
        </w:rPr>
        <w:t>Māori</w:t>
      </w:r>
      <w:proofErr w:type="gramEnd"/>
      <w:r w:rsidRPr="002F6DC0">
        <w:rPr>
          <w:color w:val="000000"/>
        </w:rPr>
        <w:t xml:space="preserve"> and the Crown held different interpretations of this provision. </w:t>
      </w:r>
    </w:p>
    <w:p w14:paraId="2B19DF5A" w14:textId="77777777" w:rsidR="002F6DC0" w:rsidRPr="002F6DC0" w:rsidRDefault="002F6DC0" w:rsidP="0053428F">
      <w:pPr>
        <w:spacing w:line="360" w:lineRule="auto"/>
        <w:rPr>
          <w:b/>
          <w:bCs/>
          <w:color w:val="000000"/>
        </w:rPr>
      </w:pPr>
      <w:r w:rsidRPr="002F6DC0">
        <w:rPr>
          <w:b/>
          <w:bCs/>
          <w:color w:val="000000"/>
        </w:rPr>
        <w:lastRenderedPageBreak/>
        <w:t>Article 3</w:t>
      </w:r>
    </w:p>
    <w:p w14:paraId="1A9A3F2A" w14:textId="77777777" w:rsidR="002F6DC0" w:rsidRPr="002F6DC0" w:rsidRDefault="002F6DC0" w:rsidP="0053428F">
      <w:pPr>
        <w:spacing w:line="360" w:lineRule="auto"/>
        <w:rPr>
          <w:color w:val="000000"/>
        </w:rPr>
      </w:pPr>
      <w:r w:rsidRPr="002F6DC0">
        <w:rPr>
          <w:color w:val="000000"/>
        </w:rPr>
        <w:t>In article 3 of the English text, the Crown promises to Māori the benefits of royal protection and full citizenship. In the Māori text the Queen agrees to give Māori the same rights and duties of citizenship as the people of England:</w:t>
      </w:r>
    </w:p>
    <w:p w14:paraId="2A75DBF7" w14:textId="4390B5F8" w:rsidR="002F6DC0" w:rsidRPr="002F6DC0" w:rsidRDefault="00560543" w:rsidP="0053428F">
      <w:pPr>
        <w:spacing w:line="360" w:lineRule="auto"/>
        <w:rPr>
          <w:color w:val="000000"/>
        </w:rPr>
      </w:pPr>
      <w:r>
        <w:rPr>
          <w:color w:val="000000"/>
        </w:rPr>
        <w:t>‘</w:t>
      </w:r>
      <w:proofErr w:type="spellStart"/>
      <w:proofErr w:type="gramStart"/>
      <w:r w:rsidR="002F6DC0" w:rsidRPr="002F6DC0">
        <w:rPr>
          <w:color w:val="000000"/>
        </w:rPr>
        <w:t>nga</w:t>
      </w:r>
      <w:proofErr w:type="spellEnd"/>
      <w:proofErr w:type="gramEnd"/>
      <w:r w:rsidR="002F6DC0" w:rsidRPr="002F6DC0">
        <w:rPr>
          <w:color w:val="000000"/>
        </w:rPr>
        <w:t xml:space="preserve"> tikanga </w:t>
      </w:r>
      <w:proofErr w:type="spellStart"/>
      <w:r w:rsidR="002F6DC0" w:rsidRPr="002F6DC0">
        <w:rPr>
          <w:color w:val="000000"/>
        </w:rPr>
        <w:t>katoa</w:t>
      </w:r>
      <w:proofErr w:type="spellEnd"/>
      <w:r w:rsidR="002F6DC0" w:rsidRPr="002F6DC0">
        <w:rPr>
          <w:color w:val="000000"/>
        </w:rPr>
        <w:t xml:space="preserve"> rite </w:t>
      </w:r>
      <w:proofErr w:type="spellStart"/>
      <w:r w:rsidR="002F6DC0" w:rsidRPr="002F6DC0">
        <w:rPr>
          <w:color w:val="000000"/>
        </w:rPr>
        <w:t>tahi</w:t>
      </w:r>
      <w:proofErr w:type="spellEnd"/>
      <w:r w:rsidR="002F6DC0" w:rsidRPr="002F6DC0">
        <w:rPr>
          <w:color w:val="000000"/>
        </w:rPr>
        <w:t xml:space="preserve"> kia ana </w:t>
      </w:r>
      <w:proofErr w:type="spellStart"/>
      <w:r w:rsidR="002F6DC0" w:rsidRPr="002F6DC0">
        <w:rPr>
          <w:color w:val="000000"/>
        </w:rPr>
        <w:t>mea</w:t>
      </w:r>
      <w:proofErr w:type="spellEnd"/>
      <w:r w:rsidR="002F6DC0" w:rsidRPr="002F6DC0">
        <w:rPr>
          <w:color w:val="000000"/>
        </w:rPr>
        <w:t xml:space="preserve"> ki </w:t>
      </w:r>
      <w:proofErr w:type="spellStart"/>
      <w:r w:rsidR="002F6DC0" w:rsidRPr="002F6DC0">
        <w:rPr>
          <w:color w:val="000000"/>
        </w:rPr>
        <w:t>nga</w:t>
      </w:r>
      <w:proofErr w:type="spellEnd"/>
      <w:r w:rsidR="002F6DC0" w:rsidRPr="002F6DC0">
        <w:rPr>
          <w:color w:val="000000"/>
        </w:rPr>
        <w:t xml:space="preserve"> tangata o </w:t>
      </w:r>
      <w:proofErr w:type="spellStart"/>
      <w:r w:rsidR="002F6DC0" w:rsidRPr="002F6DC0">
        <w:rPr>
          <w:color w:val="000000"/>
        </w:rPr>
        <w:t>Ingarani</w:t>
      </w:r>
      <w:proofErr w:type="spellEnd"/>
      <w:r>
        <w:rPr>
          <w:color w:val="000000"/>
        </w:rPr>
        <w:t>’</w:t>
      </w:r>
    </w:p>
    <w:p w14:paraId="068464EE" w14:textId="77777777" w:rsidR="002F6DC0" w:rsidRPr="002F6DC0" w:rsidRDefault="002F6DC0" w:rsidP="0053428F">
      <w:pPr>
        <w:spacing w:line="360" w:lineRule="auto"/>
        <w:rPr>
          <w:color w:val="000000"/>
        </w:rPr>
      </w:pPr>
      <w:r w:rsidRPr="002F6DC0">
        <w:rPr>
          <w:color w:val="000000"/>
        </w:rPr>
        <w:t> This article emphasises equality and equity.</w:t>
      </w:r>
    </w:p>
    <w:p w14:paraId="2020BBE8" w14:textId="77777777" w:rsidR="002F6DC0" w:rsidRPr="002F6DC0" w:rsidRDefault="002F6DC0" w:rsidP="0053428F">
      <w:pPr>
        <w:spacing w:line="360" w:lineRule="auto"/>
        <w:rPr>
          <w:b/>
          <w:bCs/>
          <w:color w:val="000000"/>
        </w:rPr>
      </w:pPr>
      <w:r w:rsidRPr="002F6DC0">
        <w:rPr>
          <w:b/>
          <w:bCs/>
          <w:color w:val="000000"/>
        </w:rPr>
        <w:t>The epilogue</w:t>
      </w:r>
    </w:p>
    <w:p w14:paraId="22D564A9" w14:textId="77777777" w:rsidR="002F6DC0" w:rsidRPr="002F6DC0" w:rsidRDefault="002F6DC0" w:rsidP="0053428F">
      <w:pPr>
        <w:spacing w:line="360" w:lineRule="auto"/>
        <w:rPr>
          <w:color w:val="000000"/>
        </w:rPr>
      </w:pPr>
      <w:r w:rsidRPr="002F6DC0">
        <w:rPr>
          <w:color w:val="000000"/>
        </w:rPr>
        <w:t xml:space="preserve">The epilogue of the Māori text notes the chiefs had seen and accepted the words and agreed to record their names and </w:t>
      </w:r>
      <w:proofErr w:type="spellStart"/>
      <w:r w:rsidRPr="002F6DC0">
        <w:rPr>
          <w:color w:val="000000"/>
        </w:rPr>
        <w:t>tohu</w:t>
      </w:r>
      <w:proofErr w:type="spellEnd"/>
      <w:r w:rsidRPr="002F6DC0">
        <w:rPr>
          <w:color w:val="000000"/>
        </w:rPr>
        <w:t xml:space="preserve"> or marks:</w:t>
      </w:r>
    </w:p>
    <w:p w14:paraId="6F8375C4" w14:textId="12B9F734" w:rsidR="002F6DC0" w:rsidRPr="002F6DC0" w:rsidRDefault="00560543" w:rsidP="0053428F">
      <w:pPr>
        <w:spacing w:line="360" w:lineRule="auto"/>
        <w:rPr>
          <w:color w:val="000000"/>
        </w:rPr>
      </w:pPr>
      <w:r>
        <w:rPr>
          <w:color w:val="000000"/>
        </w:rPr>
        <w:t>‘</w:t>
      </w:r>
      <w:proofErr w:type="gramStart"/>
      <w:r w:rsidR="002F6DC0" w:rsidRPr="002F6DC0">
        <w:rPr>
          <w:color w:val="000000"/>
        </w:rPr>
        <w:t>ka</w:t>
      </w:r>
      <w:proofErr w:type="gramEnd"/>
      <w:r w:rsidR="002F6DC0" w:rsidRPr="002F6DC0">
        <w:rPr>
          <w:color w:val="000000"/>
        </w:rPr>
        <w:t xml:space="preserve"> kite </w:t>
      </w:r>
      <w:proofErr w:type="spellStart"/>
      <w:r w:rsidR="002F6DC0" w:rsidRPr="002F6DC0">
        <w:rPr>
          <w:color w:val="000000"/>
        </w:rPr>
        <w:t>nei</w:t>
      </w:r>
      <w:proofErr w:type="spellEnd"/>
      <w:r w:rsidR="002F6DC0" w:rsidRPr="002F6DC0">
        <w:rPr>
          <w:color w:val="000000"/>
        </w:rPr>
        <w:t xml:space="preserve"> </w:t>
      </w:r>
      <w:proofErr w:type="spellStart"/>
      <w:r w:rsidR="002F6DC0" w:rsidRPr="002F6DC0">
        <w:rPr>
          <w:color w:val="000000"/>
        </w:rPr>
        <w:t>i</w:t>
      </w:r>
      <w:proofErr w:type="spellEnd"/>
      <w:r w:rsidR="002F6DC0" w:rsidRPr="002F6DC0">
        <w:rPr>
          <w:color w:val="000000"/>
        </w:rPr>
        <w:t xml:space="preserve"> te </w:t>
      </w:r>
      <w:proofErr w:type="spellStart"/>
      <w:r w:rsidR="002F6DC0" w:rsidRPr="002F6DC0">
        <w:rPr>
          <w:color w:val="000000"/>
        </w:rPr>
        <w:t>ritenga</w:t>
      </w:r>
      <w:proofErr w:type="spellEnd"/>
      <w:r w:rsidR="002F6DC0" w:rsidRPr="002F6DC0">
        <w:rPr>
          <w:color w:val="000000"/>
        </w:rPr>
        <w:t xml:space="preserve"> o </w:t>
      </w:r>
      <w:proofErr w:type="spellStart"/>
      <w:r w:rsidR="002F6DC0" w:rsidRPr="002F6DC0">
        <w:rPr>
          <w:color w:val="000000"/>
        </w:rPr>
        <w:t>enei</w:t>
      </w:r>
      <w:proofErr w:type="spellEnd"/>
      <w:r w:rsidR="002F6DC0" w:rsidRPr="002F6DC0">
        <w:rPr>
          <w:color w:val="000000"/>
        </w:rPr>
        <w:t xml:space="preserve"> kupu, ka </w:t>
      </w:r>
      <w:proofErr w:type="spellStart"/>
      <w:r w:rsidR="002F6DC0" w:rsidRPr="002F6DC0">
        <w:rPr>
          <w:color w:val="000000"/>
        </w:rPr>
        <w:t>tangohia</w:t>
      </w:r>
      <w:proofErr w:type="spellEnd"/>
      <w:r w:rsidR="002F6DC0" w:rsidRPr="002F6DC0">
        <w:rPr>
          <w:color w:val="000000"/>
        </w:rPr>
        <w:t xml:space="preserve"> ka </w:t>
      </w:r>
      <w:proofErr w:type="spellStart"/>
      <w:r w:rsidR="002F6DC0" w:rsidRPr="002F6DC0">
        <w:rPr>
          <w:color w:val="000000"/>
        </w:rPr>
        <w:t>wakaaetia</w:t>
      </w:r>
      <w:proofErr w:type="spellEnd"/>
      <w:r w:rsidR="002F6DC0" w:rsidRPr="002F6DC0">
        <w:rPr>
          <w:color w:val="000000"/>
        </w:rPr>
        <w:t xml:space="preserve"> </w:t>
      </w:r>
      <w:proofErr w:type="spellStart"/>
      <w:r w:rsidR="002F6DC0" w:rsidRPr="002F6DC0">
        <w:rPr>
          <w:color w:val="000000"/>
        </w:rPr>
        <w:t>katoatia</w:t>
      </w:r>
      <w:proofErr w:type="spellEnd"/>
      <w:r w:rsidR="002F6DC0" w:rsidRPr="002F6DC0">
        <w:rPr>
          <w:color w:val="000000"/>
        </w:rPr>
        <w:t xml:space="preserve"> e </w:t>
      </w:r>
      <w:proofErr w:type="spellStart"/>
      <w:r w:rsidR="002F6DC0" w:rsidRPr="002F6DC0">
        <w:rPr>
          <w:color w:val="000000"/>
        </w:rPr>
        <w:t>matou</w:t>
      </w:r>
      <w:proofErr w:type="spellEnd"/>
      <w:r w:rsidR="002F6DC0" w:rsidRPr="002F6DC0">
        <w:rPr>
          <w:color w:val="000000"/>
        </w:rPr>
        <w:t xml:space="preserve">, </w:t>
      </w:r>
      <w:proofErr w:type="spellStart"/>
      <w:r w:rsidR="002F6DC0" w:rsidRPr="002F6DC0">
        <w:rPr>
          <w:color w:val="000000"/>
        </w:rPr>
        <w:t>koia</w:t>
      </w:r>
      <w:proofErr w:type="spellEnd"/>
      <w:r w:rsidR="002F6DC0" w:rsidRPr="002F6DC0">
        <w:rPr>
          <w:color w:val="000000"/>
        </w:rPr>
        <w:t xml:space="preserve"> ka </w:t>
      </w:r>
      <w:proofErr w:type="spellStart"/>
      <w:r w:rsidR="002F6DC0" w:rsidRPr="002F6DC0">
        <w:rPr>
          <w:color w:val="000000"/>
        </w:rPr>
        <w:t>tohungia</w:t>
      </w:r>
      <w:proofErr w:type="spellEnd"/>
      <w:r w:rsidR="002F6DC0" w:rsidRPr="002F6DC0">
        <w:rPr>
          <w:color w:val="000000"/>
        </w:rPr>
        <w:t xml:space="preserve"> ai o </w:t>
      </w:r>
      <w:proofErr w:type="spellStart"/>
      <w:r w:rsidR="002F6DC0" w:rsidRPr="002F6DC0">
        <w:rPr>
          <w:color w:val="000000"/>
        </w:rPr>
        <w:t>matou</w:t>
      </w:r>
      <w:proofErr w:type="spellEnd"/>
      <w:r w:rsidR="002F6DC0" w:rsidRPr="002F6DC0">
        <w:rPr>
          <w:color w:val="000000"/>
        </w:rPr>
        <w:t xml:space="preserve"> </w:t>
      </w:r>
      <w:proofErr w:type="spellStart"/>
      <w:r w:rsidR="002F6DC0" w:rsidRPr="002F6DC0">
        <w:rPr>
          <w:color w:val="000000"/>
        </w:rPr>
        <w:t>ingoa</w:t>
      </w:r>
      <w:proofErr w:type="spellEnd"/>
      <w:r w:rsidR="002F6DC0" w:rsidRPr="002F6DC0">
        <w:rPr>
          <w:color w:val="000000"/>
        </w:rPr>
        <w:t xml:space="preserve"> o </w:t>
      </w:r>
      <w:proofErr w:type="spellStart"/>
      <w:r w:rsidR="002F6DC0" w:rsidRPr="002F6DC0">
        <w:rPr>
          <w:color w:val="000000"/>
        </w:rPr>
        <w:t>matou</w:t>
      </w:r>
      <w:proofErr w:type="spellEnd"/>
      <w:r w:rsidR="002F6DC0" w:rsidRPr="002F6DC0">
        <w:rPr>
          <w:color w:val="000000"/>
        </w:rPr>
        <w:t xml:space="preserve"> </w:t>
      </w:r>
      <w:proofErr w:type="spellStart"/>
      <w:r w:rsidR="002F6DC0" w:rsidRPr="002F6DC0">
        <w:rPr>
          <w:color w:val="000000"/>
        </w:rPr>
        <w:t>tohu</w:t>
      </w:r>
      <w:proofErr w:type="spellEnd"/>
      <w:r w:rsidR="002F6DC0" w:rsidRPr="002F6DC0">
        <w:rPr>
          <w:color w:val="000000"/>
        </w:rPr>
        <w:t>.</w:t>
      </w:r>
      <w:r>
        <w:rPr>
          <w:color w:val="000000"/>
        </w:rPr>
        <w:t>’</w:t>
      </w:r>
    </w:p>
    <w:p w14:paraId="2149E042" w14:textId="112BC81F" w:rsidR="002F6DC0" w:rsidRPr="002F6DC0" w:rsidRDefault="002F6DC0" w:rsidP="0053428F">
      <w:pPr>
        <w:spacing w:line="360" w:lineRule="auto"/>
        <w:rPr>
          <w:color w:val="000000"/>
        </w:rPr>
      </w:pPr>
      <w:r w:rsidRPr="002F6DC0">
        <w:rPr>
          <w:color w:val="000000"/>
        </w:rPr>
        <w:t xml:space="preserve">This is rendered in the English text as the signatories having </w:t>
      </w:r>
      <w:proofErr w:type="gramStart"/>
      <w:r w:rsidRPr="002F6DC0">
        <w:rPr>
          <w:color w:val="000000"/>
        </w:rPr>
        <w:t>entered into</w:t>
      </w:r>
      <w:proofErr w:type="gramEnd"/>
      <w:r w:rsidRPr="002F6DC0">
        <w:rPr>
          <w:color w:val="000000"/>
        </w:rPr>
        <w:t xml:space="preserve"> the </w:t>
      </w:r>
      <w:r w:rsidR="00560543">
        <w:rPr>
          <w:color w:val="000000"/>
        </w:rPr>
        <w:t>‘</w:t>
      </w:r>
      <w:r w:rsidRPr="002F6DC0">
        <w:rPr>
          <w:color w:val="000000"/>
        </w:rPr>
        <w:t>full spirit and meaning</w:t>
      </w:r>
      <w:r w:rsidR="00560543">
        <w:rPr>
          <w:color w:val="000000"/>
        </w:rPr>
        <w:t>’</w:t>
      </w:r>
      <w:r w:rsidRPr="002F6DC0">
        <w:rPr>
          <w:color w:val="000000"/>
        </w:rPr>
        <w:t xml:space="preserve"> of the treaty.</w:t>
      </w:r>
    </w:p>
    <w:p w14:paraId="2A2D07CA" w14:textId="59B4734A" w:rsidR="002F6DC0" w:rsidRPr="002F6DC0" w:rsidRDefault="002F6DC0" w:rsidP="0053428F">
      <w:pPr>
        <w:spacing w:line="360" w:lineRule="auto"/>
        <w:rPr>
          <w:color w:val="000000"/>
        </w:rPr>
      </w:pPr>
      <w:r w:rsidRPr="002F6DC0">
        <w:rPr>
          <w:color w:val="000000"/>
        </w:rPr>
        <w:t xml:space="preserve">Further information about the texts of the treaty can be found in chapter 7.5 </w:t>
      </w:r>
      <w:r w:rsidR="00560543">
        <w:rPr>
          <w:color w:val="000000"/>
        </w:rPr>
        <w:t>‘</w:t>
      </w:r>
      <w:r w:rsidRPr="002F6DC0">
        <w:rPr>
          <w:color w:val="000000"/>
        </w:rPr>
        <w:t>Te Tiriti and the Treaty: The Language</w:t>
      </w:r>
      <w:r w:rsidR="00560543">
        <w:rPr>
          <w:color w:val="000000"/>
        </w:rPr>
        <w:t>’</w:t>
      </w:r>
      <w:r w:rsidRPr="002F6DC0">
        <w:rPr>
          <w:color w:val="000000"/>
        </w:rPr>
        <w:t xml:space="preserve"> on page 348 of the Waitangi Tribunal</w:t>
      </w:r>
      <w:r w:rsidR="00560543">
        <w:rPr>
          <w:color w:val="000000"/>
        </w:rPr>
        <w:t>’</w:t>
      </w:r>
      <w:r w:rsidRPr="002F6DC0">
        <w:rPr>
          <w:color w:val="000000"/>
        </w:rPr>
        <w:t xml:space="preserve">s report </w:t>
      </w:r>
      <w:hyperlink r:id="rId62" w:history="1">
        <w:r w:rsidRPr="002F6DC0">
          <w:rPr>
            <w:rStyle w:val="Hyperlink"/>
            <w:i/>
            <w:iCs/>
          </w:rPr>
          <w:t xml:space="preserve">He </w:t>
        </w:r>
        <w:proofErr w:type="spellStart"/>
        <w:r w:rsidRPr="002F6DC0">
          <w:rPr>
            <w:rStyle w:val="Hyperlink"/>
            <w:i/>
            <w:iCs/>
          </w:rPr>
          <w:t>Whakaputanga</w:t>
        </w:r>
        <w:proofErr w:type="spellEnd"/>
        <w:r w:rsidRPr="002F6DC0">
          <w:rPr>
            <w:rStyle w:val="Hyperlink"/>
            <w:i/>
            <w:iCs/>
          </w:rPr>
          <w:t xml:space="preserve"> me te Tiriti</w:t>
        </w:r>
        <w:r w:rsidRPr="002F6DC0">
          <w:rPr>
            <w:rStyle w:val="Hyperlink"/>
          </w:rPr>
          <w:t>(external link)</w:t>
        </w:r>
      </w:hyperlink>
      <w:r w:rsidRPr="002F6DC0">
        <w:rPr>
          <w:color w:val="000000"/>
        </w:rPr>
        <w:t>.</w:t>
      </w:r>
    </w:p>
    <w:p w14:paraId="1C90929F" w14:textId="77777777" w:rsidR="002F6DC0" w:rsidRPr="002F6DC0" w:rsidRDefault="002F6DC0" w:rsidP="0053428F">
      <w:pPr>
        <w:spacing w:line="360" w:lineRule="auto"/>
        <w:rPr>
          <w:b/>
          <w:bCs/>
          <w:color w:val="000000"/>
        </w:rPr>
      </w:pPr>
      <w:r w:rsidRPr="002F6DC0">
        <w:rPr>
          <w:b/>
          <w:bCs/>
          <w:color w:val="000000"/>
        </w:rPr>
        <w:t>How the Tribunal has interpreted the treaty</w:t>
      </w:r>
    </w:p>
    <w:p w14:paraId="7155A71D" w14:textId="1098942C" w:rsidR="002F6DC0" w:rsidRPr="002F6DC0" w:rsidRDefault="002F6DC0" w:rsidP="0053428F">
      <w:pPr>
        <w:spacing w:line="360" w:lineRule="auto"/>
        <w:rPr>
          <w:color w:val="000000"/>
        </w:rPr>
      </w:pPr>
      <w:r w:rsidRPr="002F6DC0">
        <w:rPr>
          <w:color w:val="000000"/>
        </w:rPr>
        <w:t>Each Tribunal panel is constituted to determine the meaning and effect of the treaty based on the claims before it. Readers interested in the Tribunal</w:t>
      </w:r>
      <w:r w:rsidR="00560543">
        <w:rPr>
          <w:color w:val="000000"/>
        </w:rPr>
        <w:t>’</w:t>
      </w:r>
      <w:r w:rsidRPr="002F6DC0">
        <w:rPr>
          <w:color w:val="000000"/>
        </w:rPr>
        <w:t>s interpretation of the treaty and its principles are directed to the Tribunal</w:t>
      </w:r>
      <w:r w:rsidR="00560543">
        <w:rPr>
          <w:color w:val="000000"/>
        </w:rPr>
        <w:t>’</w:t>
      </w:r>
      <w:r w:rsidRPr="002F6DC0">
        <w:rPr>
          <w:color w:val="000000"/>
        </w:rPr>
        <w:t>s reports themselves.</w:t>
      </w:r>
    </w:p>
    <w:p w14:paraId="7DF8FD11" w14:textId="687B0637" w:rsidR="002F6DC0" w:rsidRPr="002F6DC0" w:rsidRDefault="002F6DC0" w:rsidP="0053428F">
      <w:pPr>
        <w:spacing w:line="360" w:lineRule="auto"/>
        <w:rPr>
          <w:color w:val="000000"/>
        </w:rPr>
      </w:pPr>
      <w:r w:rsidRPr="002F6DC0">
        <w:rPr>
          <w:color w:val="000000"/>
        </w:rPr>
        <w:t>Chapter 8 of the Waitangi Tribunal</w:t>
      </w:r>
      <w:r w:rsidR="00560543">
        <w:rPr>
          <w:color w:val="000000"/>
        </w:rPr>
        <w:t>’</w:t>
      </w:r>
      <w:r w:rsidRPr="002F6DC0">
        <w:rPr>
          <w:color w:val="000000"/>
        </w:rPr>
        <w:t xml:space="preserve">s report </w:t>
      </w:r>
      <w:hyperlink r:id="rId63" w:history="1">
        <w:r w:rsidRPr="002F6DC0">
          <w:rPr>
            <w:rStyle w:val="Hyperlink"/>
            <w:i/>
            <w:iCs/>
          </w:rPr>
          <w:t xml:space="preserve">He </w:t>
        </w:r>
        <w:proofErr w:type="spellStart"/>
        <w:r w:rsidRPr="002F6DC0">
          <w:rPr>
            <w:rStyle w:val="Hyperlink"/>
            <w:i/>
            <w:iCs/>
          </w:rPr>
          <w:t>Whakaputanga</w:t>
        </w:r>
        <w:proofErr w:type="spellEnd"/>
        <w:r w:rsidRPr="002F6DC0">
          <w:rPr>
            <w:rStyle w:val="Hyperlink"/>
            <w:i/>
            <w:iCs/>
          </w:rPr>
          <w:t xml:space="preserve"> me te Tiriti</w:t>
        </w:r>
        <w:r w:rsidRPr="002F6DC0">
          <w:rPr>
            <w:rStyle w:val="Hyperlink"/>
          </w:rPr>
          <w:t>(external link)</w:t>
        </w:r>
      </w:hyperlink>
      <w:r w:rsidRPr="002F6DC0">
        <w:rPr>
          <w:color w:val="000000"/>
        </w:rPr>
        <w:t xml:space="preserve"> provides an account of previous Tribunal and court statements on the meaning of the treaty.</w:t>
      </w:r>
    </w:p>
    <w:p w14:paraId="0DE12054" w14:textId="529CC2C4" w:rsidR="00FD317C" w:rsidRDefault="00FD317C" w:rsidP="0053428F">
      <w:pPr>
        <w:spacing w:line="360" w:lineRule="auto"/>
        <w:rPr>
          <w:color w:val="000000"/>
        </w:rPr>
      </w:pPr>
      <w:r>
        <w:rPr>
          <w:color w:val="000000"/>
        </w:rPr>
        <w:br w:type="page"/>
      </w:r>
    </w:p>
    <w:p w14:paraId="409447A4" w14:textId="1D74505F" w:rsidR="007E1169" w:rsidRDefault="007E1169" w:rsidP="00967915">
      <w:pPr>
        <w:pStyle w:val="Heading2"/>
      </w:pPr>
      <w:bookmarkStart w:id="123" w:name="_Toc176797638"/>
      <w:r>
        <w:lastRenderedPageBreak/>
        <w:t>APPENDIX 9</w:t>
      </w:r>
      <w:r w:rsidR="00967915">
        <w:t xml:space="preserve">: </w:t>
      </w:r>
      <w:r>
        <w:t>Pacifica Organisations</w:t>
      </w:r>
      <w:bookmarkEnd w:id="123"/>
    </w:p>
    <w:p w14:paraId="6D408CE5" w14:textId="244F0D4E" w:rsidR="007E1169" w:rsidRDefault="007E1169" w:rsidP="0053428F">
      <w:pPr>
        <w:spacing w:line="360" w:lineRule="auto"/>
      </w:pPr>
      <w:r w:rsidRPr="007E1169">
        <w:t xml:space="preserve">Te-Hiringa-Mahara-Health-&amp;-Wellbeing-Commission. (2024). Achieving-equity-of-Pacific-mental-health-and-wellbeing-outcomes. </w:t>
      </w:r>
      <w:hyperlink r:id="rId64" w:history="1">
        <w:r w:rsidRPr="00B37134">
          <w:rPr>
            <w:rStyle w:val="Hyperlink"/>
          </w:rPr>
          <w:t>https://www.mhwc.govt.nz/our-work/wellbeing/achieving-equity-of-pacific-mental-health-and-wellbeing-outcomes/</w:t>
        </w:r>
      </w:hyperlink>
    </w:p>
    <w:p w14:paraId="14A25A67" w14:textId="77777777" w:rsidR="007E1169" w:rsidRDefault="007E1169" w:rsidP="0053428F">
      <w:pPr>
        <w:spacing w:line="360" w:lineRule="auto"/>
      </w:pPr>
    </w:p>
    <w:p w14:paraId="0449AFDA" w14:textId="683000FA" w:rsidR="007E1169" w:rsidRDefault="007E1169" w:rsidP="0053428F">
      <w:pPr>
        <w:spacing w:line="360" w:lineRule="auto"/>
      </w:pPr>
      <w:r>
        <w:t>Organisations that support Pacifica disabled people and women are –</w:t>
      </w:r>
    </w:p>
    <w:p w14:paraId="19EBEA1B" w14:textId="77777777" w:rsidR="007E1169" w:rsidRDefault="007E1169" w:rsidP="0053428F">
      <w:pPr>
        <w:pStyle w:val="ListParagraph"/>
        <w:numPr>
          <w:ilvl w:val="0"/>
          <w:numId w:val="19"/>
        </w:numPr>
        <w:spacing w:line="360" w:lineRule="auto"/>
      </w:pPr>
      <w:r>
        <w:t xml:space="preserve">Talanoa </w:t>
      </w:r>
      <w:proofErr w:type="spellStart"/>
      <w:r>
        <w:t>Ako</w:t>
      </w:r>
      <w:proofErr w:type="spellEnd"/>
      <w:r>
        <w:t xml:space="preserve">, a community based programmed funded by </w:t>
      </w:r>
      <w:proofErr w:type="spellStart"/>
      <w:r>
        <w:t>MoE</w:t>
      </w:r>
      <w:proofErr w:type="spellEnd"/>
      <w:r>
        <w:t>, was a response to education needs</w:t>
      </w:r>
    </w:p>
    <w:p w14:paraId="0A80D239" w14:textId="77777777" w:rsidR="007E1169" w:rsidRDefault="007E1169" w:rsidP="0053428F">
      <w:pPr>
        <w:pStyle w:val="ListParagraph"/>
        <w:numPr>
          <w:ilvl w:val="0"/>
          <w:numId w:val="19"/>
        </w:numPr>
        <w:spacing w:line="360" w:lineRule="auto"/>
      </w:pPr>
      <w:r>
        <w:t>Tupu Aotearoa, a programme was designed to help find employment or pursue education and training</w:t>
      </w:r>
    </w:p>
    <w:p w14:paraId="0B0D81F8" w14:textId="77777777" w:rsidR="007E1169" w:rsidRDefault="007E1169" w:rsidP="0053428F">
      <w:pPr>
        <w:pStyle w:val="ListParagraph"/>
        <w:numPr>
          <w:ilvl w:val="0"/>
          <w:numId w:val="19"/>
        </w:numPr>
        <w:spacing w:line="360" w:lineRule="auto"/>
      </w:pPr>
      <w:r>
        <w:t>Vaka Tautua runs Tupe Wise which is a programme to teach financial literacy</w:t>
      </w:r>
    </w:p>
    <w:p w14:paraId="203FAF7B" w14:textId="77777777" w:rsidR="007E1169" w:rsidRDefault="007E1169" w:rsidP="0053428F">
      <w:pPr>
        <w:pStyle w:val="ListParagraph"/>
        <w:numPr>
          <w:ilvl w:val="0"/>
          <w:numId w:val="19"/>
        </w:numPr>
        <w:spacing w:line="360" w:lineRule="auto"/>
      </w:pPr>
      <w:r>
        <w:t>Whānau Ora programmes delivered by Pasifika Futures have holistic approaches</w:t>
      </w:r>
    </w:p>
    <w:p w14:paraId="7E7A7CB4" w14:textId="77777777" w:rsidR="007E1169" w:rsidRDefault="007E1169" w:rsidP="0053428F">
      <w:pPr>
        <w:pStyle w:val="ListParagraph"/>
        <w:numPr>
          <w:ilvl w:val="0"/>
          <w:numId w:val="19"/>
        </w:numPr>
        <w:spacing w:line="360" w:lineRule="auto"/>
      </w:pPr>
      <w:r>
        <w:t>Mana Ake supporting Pacific Island Families with mental health wellbeing</w:t>
      </w:r>
    </w:p>
    <w:p w14:paraId="3A6E1CD5" w14:textId="3F3AA46D" w:rsidR="00482506" w:rsidRDefault="00482506" w:rsidP="0053428F">
      <w:pPr>
        <w:spacing w:line="360" w:lineRule="auto"/>
      </w:pPr>
      <w:r>
        <w:br w:type="page"/>
      </w:r>
    </w:p>
    <w:p w14:paraId="3CBCE154" w14:textId="71F54E5D" w:rsidR="00482506" w:rsidRDefault="00482506" w:rsidP="00967915">
      <w:pPr>
        <w:pStyle w:val="Heading2"/>
      </w:pPr>
      <w:bookmarkStart w:id="124" w:name="_APPENDIX_10"/>
      <w:bookmarkStart w:id="125" w:name="_Toc176797639"/>
      <w:bookmarkEnd w:id="124"/>
      <w:r>
        <w:lastRenderedPageBreak/>
        <w:t xml:space="preserve">APPENDIX </w:t>
      </w:r>
      <w:r w:rsidR="00DB32C5">
        <w:t>10</w:t>
      </w:r>
      <w:r w:rsidR="00967915">
        <w:t xml:space="preserve">: </w:t>
      </w:r>
      <w:r>
        <w:t xml:space="preserve">Examples </w:t>
      </w:r>
      <w:r w:rsidR="00DB32C5">
        <w:t>from Migrant Disabled Women Section</w:t>
      </w:r>
      <w:bookmarkEnd w:id="125"/>
    </w:p>
    <w:p w14:paraId="47C2B0EE" w14:textId="09EB700E" w:rsidR="00482506" w:rsidRDefault="00DB32C5" w:rsidP="0053428F">
      <w:pPr>
        <w:spacing w:line="360" w:lineRule="auto"/>
      </w:pPr>
      <w:r>
        <w:t>T</w:t>
      </w:r>
      <w:r w:rsidR="00482506" w:rsidRPr="00731D10">
        <w:t xml:space="preserve">he Alfonzo family lived split between the Philippines and </w:t>
      </w:r>
      <w:r w:rsidR="00482506">
        <w:t>NZ</w:t>
      </w:r>
      <w:r w:rsidR="00482506" w:rsidRPr="00731D10">
        <w:t xml:space="preserve"> for eight years due to Immigration NZ denying their autistic daughter the requisite visas. Forced separation can also lead to placing children and teenagers in the way of domestic violence, as was the case for the Vasquez family – daughter Ignacia with a cognitive disability, and her brother, who were forced to return to an abusive family environment in Chile due to Ignacia being denied a student visa.</w:t>
      </w:r>
    </w:p>
    <w:p w14:paraId="6EAE990A" w14:textId="78B22D15" w:rsidR="00482506" w:rsidRPr="002D4C9F" w:rsidRDefault="00482506" w:rsidP="0053428F">
      <w:pPr>
        <w:pBdr>
          <w:top w:val="nil"/>
          <w:left w:val="nil"/>
          <w:bottom w:val="nil"/>
          <w:right w:val="nil"/>
          <w:between w:val="nil"/>
        </w:pBdr>
        <w:spacing w:after="0" w:line="360" w:lineRule="auto"/>
        <w:rPr>
          <w:color w:val="0563C1"/>
          <w:u w:val="single"/>
        </w:rPr>
      </w:pPr>
      <w:r w:rsidRPr="002D4C9F">
        <w:rPr>
          <w:color w:val="000000"/>
        </w:rPr>
        <w:t>M</w:t>
      </w:r>
      <w:r w:rsidRPr="002D4C9F">
        <w:t xml:space="preserve">cClure, T. (2022, April 26). </w:t>
      </w:r>
      <w:r w:rsidRPr="002D4C9F">
        <w:rPr>
          <w:i/>
        </w:rPr>
        <w:t>New</w:t>
      </w:r>
      <w:r w:rsidR="00135482" w:rsidRPr="002D4C9F">
        <w:rPr>
          <w:i/>
        </w:rPr>
        <w:t xml:space="preserve"> </w:t>
      </w:r>
      <w:r w:rsidRPr="002D4C9F">
        <w:rPr>
          <w:i/>
        </w:rPr>
        <w:t>Zealand</w:t>
      </w:r>
      <w:r w:rsidR="00135482" w:rsidRPr="002D4C9F">
        <w:rPr>
          <w:i/>
        </w:rPr>
        <w:t xml:space="preserve"> </w:t>
      </w:r>
      <w:r w:rsidRPr="002D4C9F">
        <w:rPr>
          <w:i/>
        </w:rPr>
        <w:t>denies</w:t>
      </w:r>
      <w:r w:rsidR="00135482" w:rsidRPr="002D4C9F">
        <w:rPr>
          <w:i/>
        </w:rPr>
        <w:t xml:space="preserve"> </w:t>
      </w:r>
      <w:r w:rsidRPr="002D4C9F">
        <w:rPr>
          <w:i/>
        </w:rPr>
        <w:t>entry</w:t>
      </w:r>
      <w:r w:rsidR="00135482" w:rsidRPr="002D4C9F">
        <w:rPr>
          <w:i/>
        </w:rPr>
        <w:t xml:space="preserve"> </w:t>
      </w:r>
      <w:r w:rsidRPr="002D4C9F">
        <w:rPr>
          <w:i/>
        </w:rPr>
        <w:t>to</w:t>
      </w:r>
      <w:r w:rsidR="00135482" w:rsidRPr="002D4C9F">
        <w:rPr>
          <w:i/>
        </w:rPr>
        <w:t xml:space="preserve"> </w:t>
      </w:r>
      <w:r w:rsidRPr="002D4C9F">
        <w:rPr>
          <w:i/>
        </w:rPr>
        <w:t>autistic</w:t>
      </w:r>
      <w:r w:rsidR="00135482" w:rsidRPr="002D4C9F">
        <w:rPr>
          <w:i/>
        </w:rPr>
        <w:t xml:space="preserve"> </w:t>
      </w:r>
      <w:r w:rsidRPr="002D4C9F">
        <w:rPr>
          <w:i/>
        </w:rPr>
        <w:t>daughter</w:t>
      </w:r>
      <w:r w:rsidR="00135482" w:rsidRPr="002D4C9F">
        <w:rPr>
          <w:i/>
        </w:rPr>
        <w:t xml:space="preserve"> </w:t>
      </w:r>
      <w:r w:rsidRPr="002D4C9F">
        <w:rPr>
          <w:i/>
        </w:rPr>
        <w:t>of</w:t>
      </w:r>
      <w:r w:rsidR="00135482" w:rsidRPr="002D4C9F">
        <w:rPr>
          <w:i/>
        </w:rPr>
        <w:t xml:space="preserve"> </w:t>
      </w:r>
      <w:r w:rsidRPr="002D4C9F">
        <w:rPr>
          <w:i/>
        </w:rPr>
        <w:t>immigrant</w:t>
      </w:r>
      <w:r w:rsidR="00135482" w:rsidRPr="002D4C9F">
        <w:rPr>
          <w:i/>
        </w:rPr>
        <w:t xml:space="preserve"> </w:t>
      </w:r>
      <w:r w:rsidRPr="002D4C9F">
        <w:rPr>
          <w:i/>
        </w:rPr>
        <w:t xml:space="preserve">couple. </w:t>
      </w:r>
      <w:r w:rsidRPr="002D4C9F">
        <w:t>The</w:t>
      </w:r>
      <w:r w:rsidR="00135482" w:rsidRPr="002D4C9F">
        <w:t xml:space="preserve"> </w:t>
      </w:r>
      <w:r w:rsidRPr="002D4C9F">
        <w:t xml:space="preserve">Guardian. </w:t>
      </w:r>
      <w:hyperlink r:id="rId65">
        <w:r w:rsidRPr="002D4C9F">
          <w:rPr>
            <w:color w:val="0563C1"/>
            <w:u w:val="single"/>
          </w:rPr>
          <w:t>NZ denies entry to autistic daughter of immigrant couple | NZ | The Guardian</w:t>
        </w:r>
      </w:hyperlink>
    </w:p>
    <w:p w14:paraId="3B3215F6" w14:textId="77777777" w:rsidR="00482506" w:rsidRPr="002D4C9F" w:rsidRDefault="00482506" w:rsidP="0053428F">
      <w:pPr>
        <w:pBdr>
          <w:top w:val="nil"/>
          <w:left w:val="nil"/>
          <w:bottom w:val="nil"/>
          <w:right w:val="nil"/>
          <w:between w:val="nil"/>
        </w:pBdr>
        <w:spacing w:after="0" w:line="360" w:lineRule="auto"/>
        <w:rPr>
          <w:color w:val="000000"/>
        </w:rPr>
      </w:pPr>
    </w:p>
    <w:p w14:paraId="0B8145A1" w14:textId="3D9E9A79" w:rsidR="00482506" w:rsidRPr="002D4C9F" w:rsidRDefault="00482506" w:rsidP="0053428F">
      <w:pPr>
        <w:pBdr>
          <w:top w:val="nil"/>
          <w:left w:val="nil"/>
          <w:bottom w:val="nil"/>
          <w:right w:val="nil"/>
          <w:between w:val="nil"/>
        </w:pBdr>
        <w:spacing w:after="0" w:line="360" w:lineRule="auto"/>
        <w:rPr>
          <w:color w:val="0563C1"/>
          <w:u w:val="single"/>
        </w:rPr>
      </w:pPr>
      <w:r w:rsidRPr="002D4C9F">
        <w:rPr>
          <w:color w:val="000000"/>
        </w:rPr>
        <w:t>NZ</w:t>
      </w:r>
      <w:r w:rsidR="00135482" w:rsidRPr="002D4C9F">
        <w:rPr>
          <w:color w:val="000000"/>
        </w:rPr>
        <w:t xml:space="preserve"> </w:t>
      </w:r>
      <w:r w:rsidRPr="002D4C9F">
        <w:rPr>
          <w:color w:val="000000"/>
        </w:rPr>
        <w:t>House</w:t>
      </w:r>
      <w:r w:rsidR="00135482" w:rsidRPr="002D4C9F">
        <w:rPr>
          <w:color w:val="000000"/>
        </w:rPr>
        <w:t xml:space="preserve"> </w:t>
      </w:r>
      <w:r w:rsidRPr="002D4C9F">
        <w:rPr>
          <w:color w:val="000000"/>
        </w:rPr>
        <w:t>of</w:t>
      </w:r>
      <w:r w:rsidR="00135482" w:rsidRPr="002D4C9F">
        <w:rPr>
          <w:color w:val="000000"/>
        </w:rPr>
        <w:t xml:space="preserve"> </w:t>
      </w:r>
      <w:r w:rsidRPr="002D4C9F">
        <w:rPr>
          <w:color w:val="000000"/>
        </w:rPr>
        <w:t>Representatives. (2022). Petition</w:t>
      </w:r>
      <w:r w:rsidR="00135482" w:rsidRPr="002D4C9F">
        <w:rPr>
          <w:color w:val="000000"/>
        </w:rPr>
        <w:t xml:space="preserve"> </w:t>
      </w:r>
      <w:r w:rsidRPr="002D4C9F">
        <w:rPr>
          <w:color w:val="000000"/>
        </w:rPr>
        <w:t>of</w:t>
      </w:r>
      <w:r w:rsidR="00135482" w:rsidRPr="002D4C9F">
        <w:rPr>
          <w:color w:val="000000"/>
        </w:rPr>
        <w:t xml:space="preserve"> </w:t>
      </w:r>
      <w:r w:rsidRPr="002D4C9F">
        <w:rPr>
          <w:color w:val="000000"/>
        </w:rPr>
        <w:t>Juliana-Carvalho:</w:t>
      </w:r>
      <w:r w:rsidR="00135482" w:rsidRPr="002D4C9F">
        <w:rPr>
          <w:color w:val="000000"/>
        </w:rPr>
        <w:t xml:space="preserve"> </w:t>
      </w:r>
      <w:r w:rsidRPr="002D4C9F">
        <w:rPr>
          <w:color w:val="000000"/>
        </w:rPr>
        <w:t>Let</w:t>
      </w:r>
      <w:r w:rsidR="00135482" w:rsidRPr="002D4C9F">
        <w:rPr>
          <w:color w:val="000000"/>
        </w:rPr>
        <w:t xml:space="preserve"> </w:t>
      </w:r>
      <w:r w:rsidRPr="002D4C9F">
        <w:rPr>
          <w:color w:val="000000"/>
        </w:rPr>
        <w:t>Ignacia</w:t>
      </w:r>
      <w:r w:rsidR="00135482" w:rsidRPr="002D4C9F">
        <w:rPr>
          <w:color w:val="000000"/>
        </w:rPr>
        <w:t xml:space="preserve"> </w:t>
      </w:r>
      <w:r w:rsidRPr="002D4C9F">
        <w:rPr>
          <w:color w:val="000000"/>
        </w:rPr>
        <w:t>stay</w:t>
      </w:r>
      <w:r w:rsidR="00135482" w:rsidRPr="002D4C9F">
        <w:rPr>
          <w:color w:val="000000"/>
        </w:rPr>
        <w:t xml:space="preserve"> i</w:t>
      </w:r>
      <w:r w:rsidRPr="002D4C9F">
        <w:rPr>
          <w:color w:val="000000"/>
        </w:rPr>
        <w:t>n</w:t>
      </w:r>
      <w:r w:rsidR="00135482" w:rsidRPr="002D4C9F">
        <w:rPr>
          <w:color w:val="000000"/>
        </w:rPr>
        <w:t xml:space="preserve"> </w:t>
      </w:r>
      <w:r w:rsidRPr="002D4C9F">
        <w:rPr>
          <w:color w:val="000000"/>
        </w:rPr>
        <w:t xml:space="preserve">New-Zealand. </w:t>
      </w:r>
      <w:hyperlink r:id="rId66">
        <w:r w:rsidRPr="002D4C9F">
          <w:rPr>
            <w:color w:val="0563C1"/>
            <w:u w:val="single"/>
          </w:rPr>
          <w:t>https://petitions.parliament.nz/download/selectcommitteereport/6805e2f2-9384-4b84-b444-537c180cbd33</w:t>
        </w:r>
      </w:hyperlink>
    </w:p>
    <w:p w14:paraId="3F59C70E" w14:textId="77777777" w:rsidR="001128D4" w:rsidRPr="002D4C9F" w:rsidRDefault="001128D4" w:rsidP="0053428F">
      <w:pPr>
        <w:pBdr>
          <w:top w:val="nil"/>
          <w:left w:val="nil"/>
          <w:bottom w:val="nil"/>
          <w:right w:val="nil"/>
          <w:between w:val="nil"/>
        </w:pBdr>
        <w:spacing w:after="0" w:line="360" w:lineRule="auto"/>
        <w:rPr>
          <w:color w:val="0563C1"/>
          <w:u w:val="single"/>
        </w:rPr>
      </w:pPr>
    </w:p>
    <w:p w14:paraId="265CD9FD" w14:textId="6E2C90AE" w:rsidR="001128D4" w:rsidRPr="002D4C9F" w:rsidRDefault="001128D4" w:rsidP="0053428F">
      <w:pPr>
        <w:pBdr>
          <w:top w:val="nil"/>
          <w:left w:val="nil"/>
          <w:bottom w:val="nil"/>
          <w:right w:val="nil"/>
          <w:between w:val="nil"/>
        </w:pBdr>
        <w:spacing w:after="0" w:line="360" w:lineRule="auto"/>
      </w:pPr>
      <w:r w:rsidRPr="002D4C9F">
        <w:t>End Ash Now. (n.d.). Our</w:t>
      </w:r>
      <w:r w:rsidR="00135482" w:rsidRPr="002D4C9F">
        <w:t xml:space="preserve"> </w:t>
      </w:r>
      <w:r w:rsidRPr="002D4C9F">
        <w:t xml:space="preserve">Stories. </w:t>
      </w:r>
      <w:hyperlink r:id="rId67" w:history="1">
        <w:r w:rsidRPr="002D4C9F">
          <w:rPr>
            <w:rStyle w:val="Hyperlink"/>
          </w:rPr>
          <w:t>https://endashnow.wordpress.com/our-stories/</w:t>
        </w:r>
      </w:hyperlink>
    </w:p>
    <w:p w14:paraId="1CE09486" w14:textId="77777777" w:rsidR="00482506" w:rsidRDefault="00482506" w:rsidP="0053428F">
      <w:pPr>
        <w:spacing w:line="360" w:lineRule="auto"/>
      </w:pPr>
    </w:p>
    <w:p w14:paraId="5B237437" w14:textId="77777777" w:rsidR="007E1169" w:rsidRDefault="007E1169" w:rsidP="0053428F">
      <w:pPr>
        <w:spacing w:line="360" w:lineRule="auto"/>
        <w:rPr>
          <w:rFonts w:eastAsiaTheme="majorEastAsia" w:cstheme="majorBidi"/>
          <w:b/>
          <w:color w:val="002060"/>
          <w:sz w:val="32"/>
          <w:szCs w:val="26"/>
        </w:rPr>
      </w:pPr>
      <w:r>
        <w:br w:type="page"/>
      </w:r>
    </w:p>
    <w:p w14:paraId="1C071915" w14:textId="38E2E0AA" w:rsidR="00FD317C" w:rsidRDefault="00FD317C" w:rsidP="00967915">
      <w:pPr>
        <w:pStyle w:val="Heading2"/>
      </w:pPr>
      <w:bookmarkStart w:id="126" w:name="_Toc176797640"/>
      <w:r>
        <w:lastRenderedPageBreak/>
        <w:t xml:space="preserve">APPENDIX </w:t>
      </w:r>
      <w:r w:rsidR="007E1169">
        <w:t>1</w:t>
      </w:r>
      <w:r w:rsidR="00482506">
        <w:t>1</w:t>
      </w:r>
      <w:r w:rsidR="00967915">
        <w:t xml:space="preserve">: </w:t>
      </w:r>
      <w:r w:rsidR="00814B8E">
        <w:t>List of DPA Recommendations</w:t>
      </w:r>
      <w:bookmarkEnd w:id="126"/>
    </w:p>
    <w:p w14:paraId="431C4DD5" w14:textId="611D530F" w:rsidR="00C668C9" w:rsidRPr="00C668C9" w:rsidRDefault="00C668C9" w:rsidP="00C668C9">
      <w:pPr>
        <w:spacing w:before="240" w:line="360" w:lineRule="auto"/>
        <w:rPr>
          <w:b/>
        </w:rPr>
      </w:pPr>
      <w:r w:rsidRPr="00C668C9">
        <w:rPr>
          <w:b/>
        </w:rPr>
        <w:t>Recommendation</w:t>
      </w:r>
      <w:r w:rsidR="007C2531">
        <w:rPr>
          <w:b/>
        </w:rPr>
        <w:t xml:space="preserve"> </w:t>
      </w:r>
      <w:r w:rsidRPr="00C668C9">
        <w:rPr>
          <w:b/>
        </w:rPr>
        <w:t xml:space="preserve">1: </w:t>
      </w:r>
      <w:r w:rsidRPr="00C668C9">
        <w:rPr>
          <w:bCs/>
        </w:rPr>
        <w:t>Statistics NZ provides data to enable measurable outcomes for disabled women for pandemics and emergencies.</w:t>
      </w:r>
    </w:p>
    <w:p w14:paraId="0A92016D" w14:textId="6E94FDCA" w:rsidR="00C10D56" w:rsidRDefault="00C668C9" w:rsidP="00C668C9">
      <w:pPr>
        <w:spacing w:before="240" w:line="360" w:lineRule="auto"/>
        <w:rPr>
          <w:bCs/>
        </w:rPr>
      </w:pPr>
      <w:r w:rsidRPr="00C668C9">
        <w:rPr>
          <w:b/>
        </w:rPr>
        <w:t>Recommendation</w:t>
      </w:r>
      <w:r w:rsidR="007C2531">
        <w:rPr>
          <w:b/>
        </w:rPr>
        <w:t xml:space="preserve"> </w:t>
      </w:r>
      <w:r w:rsidRPr="00C668C9">
        <w:rPr>
          <w:b/>
        </w:rPr>
        <w:t xml:space="preserve">2: </w:t>
      </w:r>
      <w:r w:rsidR="00C059D8">
        <w:t>the Committee monitor NZ Government</w:t>
      </w:r>
      <w:r w:rsidR="00560543">
        <w:t>’</w:t>
      </w:r>
      <w:r w:rsidR="00C059D8">
        <w:t xml:space="preserve">s implementation of the </w:t>
      </w:r>
      <w:r w:rsidR="00C059D8" w:rsidRPr="000036F8">
        <w:t>Human Rights Commission</w:t>
      </w:r>
      <w:r w:rsidR="00C059D8">
        <w:t xml:space="preserve"> 2022 Inquiry into how disabled people were supported during Omicron recommendations.</w:t>
      </w:r>
    </w:p>
    <w:p w14:paraId="2F33934B" w14:textId="6DC2DC79" w:rsidR="00C668C9" w:rsidRPr="00731D10" w:rsidRDefault="00C668C9" w:rsidP="00C668C9">
      <w:pPr>
        <w:spacing w:line="360" w:lineRule="auto"/>
        <w:rPr>
          <w:color w:val="000000"/>
        </w:rPr>
      </w:pPr>
      <w:r w:rsidRPr="00731D10">
        <w:rPr>
          <w:b/>
          <w:color w:val="000000"/>
        </w:rPr>
        <w:t>Recommendation</w:t>
      </w:r>
      <w:r w:rsidR="007C2531">
        <w:rPr>
          <w:b/>
          <w:color w:val="000000"/>
        </w:rPr>
        <w:t xml:space="preserve"> </w:t>
      </w:r>
      <w:r>
        <w:rPr>
          <w:b/>
          <w:color w:val="000000"/>
        </w:rPr>
        <w:t>3</w:t>
      </w:r>
      <w:r w:rsidRPr="00731D10">
        <w:rPr>
          <w:b/>
          <w:color w:val="000000"/>
        </w:rPr>
        <w:t>:</w:t>
      </w:r>
      <w:r w:rsidRPr="00731D10">
        <w:rPr>
          <w:color w:val="000000"/>
        </w:rPr>
        <w:t xml:space="preserve"> </w:t>
      </w:r>
      <w:r w:rsidR="00C059D8" w:rsidRPr="20CED3D3">
        <w:rPr>
          <w:color w:val="000000" w:themeColor="text1"/>
        </w:rPr>
        <w:t xml:space="preserve">the Committee </w:t>
      </w:r>
      <w:r w:rsidR="00C059D8">
        <w:t>monitor and make recommendations to</w:t>
      </w:r>
      <w:r w:rsidR="00C059D8" w:rsidRPr="20CED3D3">
        <w:rPr>
          <w:color w:val="000000" w:themeColor="text1"/>
        </w:rPr>
        <w:t xml:space="preserve"> the NZ Government on its commitment to the wellbeing and safety of all disabled women and </w:t>
      </w:r>
      <w:r w:rsidR="00C059D8">
        <w:t>UNCRPD human rights obligations.</w:t>
      </w:r>
    </w:p>
    <w:p w14:paraId="19F29AF1" w14:textId="5B3D1020" w:rsidR="00C059D8" w:rsidRDefault="00E21044" w:rsidP="00E21044">
      <w:pPr>
        <w:spacing w:line="360" w:lineRule="auto"/>
      </w:pPr>
      <w:r w:rsidRPr="00731D10">
        <w:rPr>
          <w:b/>
        </w:rPr>
        <w:t>Recommendation</w:t>
      </w:r>
      <w:r w:rsidR="00D071C6">
        <w:rPr>
          <w:b/>
        </w:rPr>
        <w:t>-</w:t>
      </w:r>
      <w:r>
        <w:rPr>
          <w:b/>
        </w:rPr>
        <w:t>4</w:t>
      </w:r>
      <w:r w:rsidRPr="00731D10">
        <w:rPr>
          <w:b/>
        </w:rPr>
        <w:t>:</w:t>
      </w:r>
      <w:r w:rsidRPr="00731D10">
        <w:t xml:space="preserve"> </w:t>
      </w:r>
      <w:proofErr w:type="spellStart"/>
      <w:r w:rsidR="00C059D8">
        <w:t>Manatū</w:t>
      </w:r>
      <w:proofErr w:type="spellEnd"/>
      <w:r w:rsidR="00C059D8">
        <w:t xml:space="preserve"> Wāhine Ministry of Women (</w:t>
      </w:r>
      <w:proofErr w:type="spellStart"/>
      <w:r w:rsidR="00C059D8">
        <w:t>MoW</w:t>
      </w:r>
      <w:proofErr w:type="spellEnd"/>
      <w:r w:rsidR="00C059D8">
        <w:t>) ensure that disabled women from a range of demographics and intersectional identities are included in consultation and decision-making processes.</w:t>
      </w:r>
    </w:p>
    <w:p w14:paraId="4FDB30CA" w14:textId="061838B6" w:rsidR="00E21044" w:rsidRPr="00731D10" w:rsidRDefault="00E21044" w:rsidP="00E21044">
      <w:pPr>
        <w:spacing w:line="360" w:lineRule="auto"/>
        <w:rPr>
          <w:color w:val="000000"/>
        </w:rPr>
      </w:pPr>
      <w:r w:rsidRPr="00731D10">
        <w:rPr>
          <w:b/>
          <w:color w:val="000000"/>
        </w:rPr>
        <w:t>Recommendation</w:t>
      </w:r>
      <w:r w:rsidR="001A1C69">
        <w:rPr>
          <w:b/>
          <w:color w:val="000000"/>
        </w:rPr>
        <w:t>-</w:t>
      </w:r>
      <w:r>
        <w:rPr>
          <w:b/>
          <w:color w:val="000000"/>
        </w:rPr>
        <w:t>5</w:t>
      </w:r>
      <w:r w:rsidRPr="00731D10">
        <w:rPr>
          <w:b/>
          <w:color w:val="000000"/>
        </w:rPr>
        <w:t>:</w:t>
      </w:r>
      <w:r w:rsidRPr="00731D10">
        <w:rPr>
          <w:color w:val="000000"/>
        </w:rPr>
        <w:t xml:space="preserve"> </w:t>
      </w:r>
      <w:r w:rsidR="00C059D8" w:rsidRPr="00731D10">
        <w:rPr>
          <w:color w:val="000000"/>
        </w:rPr>
        <w:t>the Committee recognise the uniqueness of the perspectives of all disabled women</w:t>
      </w:r>
      <w:r w:rsidR="00C059D8">
        <w:rPr>
          <w:color w:val="000000"/>
        </w:rPr>
        <w:t xml:space="preserve"> including</w:t>
      </w:r>
      <w:r w:rsidR="00C059D8" w:rsidRPr="00731D10">
        <w:rPr>
          <w:color w:val="000000"/>
        </w:rPr>
        <w:t xml:space="preserve"> Māori and Pacifica</w:t>
      </w:r>
      <w:r w:rsidR="00C059D8">
        <w:rPr>
          <w:color w:val="000000"/>
        </w:rPr>
        <w:t>.</w:t>
      </w:r>
    </w:p>
    <w:p w14:paraId="2F6EB23A" w14:textId="0076FDF7" w:rsidR="008D4EF9" w:rsidRDefault="008D4EF9" w:rsidP="008D4EF9">
      <w:pPr>
        <w:spacing w:before="240" w:line="360" w:lineRule="auto"/>
      </w:pPr>
      <w:r w:rsidRPr="008D4EF9">
        <w:rPr>
          <w:b/>
          <w:bCs/>
        </w:rPr>
        <w:t>Recommendation</w:t>
      </w:r>
      <w:r w:rsidR="002179EA">
        <w:rPr>
          <w:b/>
          <w:bCs/>
        </w:rPr>
        <w:t xml:space="preserve"> </w:t>
      </w:r>
      <w:r w:rsidRPr="008D4EF9">
        <w:rPr>
          <w:b/>
          <w:bCs/>
        </w:rPr>
        <w:t>6:</w:t>
      </w:r>
      <w:r>
        <w:t xml:space="preserve"> </w:t>
      </w:r>
      <w:proofErr w:type="spellStart"/>
      <w:r w:rsidR="00C059D8">
        <w:t>Oranga</w:t>
      </w:r>
      <w:proofErr w:type="spellEnd"/>
      <w:r w:rsidR="00C059D8">
        <w:t xml:space="preserve"> Tamariki</w:t>
      </w:r>
      <w:r w:rsidR="00C059D8" w:rsidRPr="20CED3D3">
        <w:rPr>
          <w:color w:val="000000" w:themeColor="text1"/>
        </w:rPr>
        <w:t xml:space="preserve"> provide a National Action Plan reducing uplifts of Māori children and disabled children</w:t>
      </w:r>
      <w:r w:rsidR="002179EA">
        <w:rPr>
          <w:color w:val="000000" w:themeColor="text1"/>
        </w:rPr>
        <w:t>.</w:t>
      </w:r>
    </w:p>
    <w:p w14:paraId="44B8221A" w14:textId="147357E0" w:rsidR="008D4EF9" w:rsidRDefault="008D4EF9" w:rsidP="008D4EF9">
      <w:pPr>
        <w:spacing w:before="240" w:line="360" w:lineRule="auto"/>
      </w:pPr>
      <w:r w:rsidRPr="008D4EF9">
        <w:rPr>
          <w:b/>
          <w:bCs/>
        </w:rPr>
        <w:t>Recommendation</w:t>
      </w:r>
      <w:r w:rsidR="002179EA">
        <w:rPr>
          <w:b/>
          <w:bCs/>
        </w:rPr>
        <w:t xml:space="preserve"> </w:t>
      </w:r>
      <w:r w:rsidRPr="008D4EF9">
        <w:rPr>
          <w:b/>
          <w:bCs/>
        </w:rPr>
        <w:t>7:</w:t>
      </w:r>
      <w:r>
        <w:t xml:space="preserve"> </w:t>
      </w:r>
      <w:r w:rsidR="00C059D8" w:rsidRPr="20CED3D3">
        <w:rPr>
          <w:color w:val="000000" w:themeColor="text1"/>
        </w:rPr>
        <w:t xml:space="preserve">the Committee </w:t>
      </w:r>
      <w:r w:rsidR="00C059D8">
        <w:t xml:space="preserve">recommend the resourcing of advocacy by and for </w:t>
      </w:r>
      <w:r w:rsidR="00C059D8" w:rsidRPr="20CED3D3">
        <w:rPr>
          <w:color w:val="000000" w:themeColor="text1"/>
        </w:rPr>
        <w:t>disabled women, especially from the Māori</w:t>
      </w:r>
      <w:r w:rsidR="00C059D8">
        <w:t xml:space="preserve">, </w:t>
      </w:r>
      <w:r w:rsidR="00C059D8" w:rsidRPr="20CED3D3">
        <w:rPr>
          <w:color w:val="000000" w:themeColor="text1"/>
        </w:rPr>
        <w:t>Pacifica and Rainbow communities.</w:t>
      </w:r>
    </w:p>
    <w:p w14:paraId="6B698832" w14:textId="7622D8C2" w:rsidR="00C668C9" w:rsidRDefault="008D4EF9" w:rsidP="008D4EF9">
      <w:pPr>
        <w:spacing w:before="240" w:line="360" w:lineRule="auto"/>
      </w:pPr>
      <w:r w:rsidRPr="008D4EF9">
        <w:rPr>
          <w:b/>
          <w:bCs/>
        </w:rPr>
        <w:t>Recommendation</w:t>
      </w:r>
      <w:r w:rsidR="000E0761">
        <w:rPr>
          <w:b/>
          <w:bCs/>
        </w:rPr>
        <w:t xml:space="preserve"> </w:t>
      </w:r>
      <w:r w:rsidRPr="008D4EF9">
        <w:rPr>
          <w:b/>
          <w:bCs/>
        </w:rPr>
        <w:t>8:</w:t>
      </w:r>
      <w:r>
        <w:t xml:space="preserve"> </w:t>
      </w:r>
      <w:r w:rsidR="00C059D8">
        <w:t>NZ Government implements its commitment to supporting disabled women to establishing a disabled women</w:t>
      </w:r>
      <w:r w:rsidR="00560543">
        <w:t>’</w:t>
      </w:r>
      <w:r w:rsidR="00C059D8">
        <w:t>s organisation.</w:t>
      </w:r>
    </w:p>
    <w:p w14:paraId="727250C4" w14:textId="587F4318" w:rsidR="000A1966" w:rsidRDefault="000A1966" w:rsidP="000A1966">
      <w:pPr>
        <w:spacing w:before="240" w:line="360" w:lineRule="auto"/>
      </w:pPr>
      <w:r w:rsidRPr="000A1966">
        <w:rPr>
          <w:b/>
          <w:bCs/>
        </w:rPr>
        <w:t>Recommendation</w:t>
      </w:r>
      <w:r w:rsidR="000E0761">
        <w:rPr>
          <w:b/>
          <w:bCs/>
        </w:rPr>
        <w:t xml:space="preserve"> </w:t>
      </w:r>
      <w:r w:rsidRPr="000A1966">
        <w:rPr>
          <w:b/>
          <w:bCs/>
        </w:rPr>
        <w:t>9:</w:t>
      </w:r>
      <w:r>
        <w:t xml:space="preserve"> </w:t>
      </w:r>
      <w:r w:rsidR="00C059D8" w:rsidRPr="00731D10">
        <w:t xml:space="preserve">the Committee </w:t>
      </w:r>
      <w:r w:rsidR="00C059D8">
        <w:t>recommend</w:t>
      </w:r>
      <w:r w:rsidR="00C059D8" w:rsidRPr="00731D10">
        <w:t xml:space="preserve"> the Government revise its processes for appointing human rights commissioners </w:t>
      </w:r>
      <w:r w:rsidR="00C059D8">
        <w:t xml:space="preserve">aligning with </w:t>
      </w:r>
      <w:r w:rsidR="00C059D8" w:rsidRPr="00731D10">
        <w:t>Government</w:t>
      </w:r>
      <w:r w:rsidR="00560543">
        <w:t>’</w:t>
      </w:r>
      <w:r w:rsidR="00C059D8" w:rsidRPr="00731D10">
        <w:t>s existing obligations under national and international law including CEDAW and UNCRPD</w:t>
      </w:r>
      <w:r w:rsidR="00C059D8">
        <w:t>.</w:t>
      </w:r>
    </w:p>
    <w:p w14:paraId="686D289A" w14:textId="6754EAF7" w:rsidR="00AA3B54" w:rsidRPr="00731D10" w:rsidRDefault="00AA3B54" w:rsidP="00AA3B54">
      <w:pPr>
        <w:spacing w:line="360" w:lineRule="auto"/>
        <w:rPr>
          <w:color w:val="000000"/>
        </w:rPr>
      </w:pPr>
      <w:r w:rsidRPr="00731D10">
        <w:rPr>
          <w:b/>
          <w:color w:val="000000"/>
        </w:rPr>
        <w:t>Recommendation</w:t>
      </w:r>
      <w:r w:rsidR="001649BE">
        <w:rPr>
          <w:b/>
          <w:color w:val="000000"/>
        </w:rPr>
        <w:t xml:space="preserve"> </w:t>
      </w:r>
      <w:r>
        <w:rPr>
          <w:b/>
          <w:color w:val="000000"/>
        </w:rPr>
        <w:t>1</w:t>
      </w:r>
      <w:r w:rsidR="001649BE">
        <w:rPr>
          <w:b/>
          <w:color w:val="000000"/>
        </w:rPr>
        <w:t>0</w:t>
      </w:r>
      <w:r w:rsidRPr="00731D10">
        <w:rPr>
          <w:b/>
          <w:color w:val="000000"/>
        </w:rPr>
        <w:t>:</w:t>
      </w:r>
      <w:r w:rsidRPr="00731D10">
        <w:rPr>
          <w:color w:val="000000"/>
        </w:rPr>
        <w:t xml:space="preserve"> </w:t>
      </w:r>
      <w:r w:rsidR="001649BE" w:rsidRPr="0AAE1EE3">
        <w:rPr>
          <w:color w:val="000000" w:themeColor="text1"/>
        </w:rPr>
        <w:t>the NZ</w:t>
      </w:r>
      <w:r w:rsidR="001649BE" w:rsidRPr="63248390">
        <w:rPr>
          <w:color w:val="000000" w:themeColor="text1"/>
        </w:rPr>
        <w:t xml:space="preserve"> Government expand the </w:t>
      </w:r>
      <w:r w:rsidR="001649BE" w:rsidRPr="00731D10">
        <w:t xml:space="preserve">Human Rights Act to protect </w:t>
      </w:r>
      <w:r w:rsidR="001649BE">
        <w:t xml:space="preserve">disabled women and </w:t>
      </w:r>
      <w:r w:rsidR="001649BE" w:rsidRPr="63248390">
        <w:rPr>
          <w:color w:val="000000" w:themeColor="text1"/>
        </w:rPr>
        <w:t xml:space="preserve">LGBTQIA+ communities </w:t>
      </w:r>
      <w:r w:rsidR="001649BE" w:rsidRPr="00731D10">
        <w:t>under hate speech legislation.</w:t>
      </w:r>
    </w:p>
    <w:p w14:paraId="4D669B08" w14:textId="61779E22" w:rsidR="009017E5" w:rsidRDefault="009017E5" w:rsidP="009017E5">
      <w:pPr>
        <w:spacing w:before="240" w:line="360" w:lineRule="auto"/>
      </w:pPr>
      <w:r w:rsidRPr="009017E5">
        <w:rPr>
          <w:b/>
          <w:bCs/>
        </w:rPr>
        <w:lastRenderedPageBreak/>
        <w:t>Recommendation</w:t>
      </w:r>
      <w:r w:rsidR="001649BE">
        <w:rPr>
          <w:b/>
          <w:bCs/>
        </w:rPr>
        <w:t xml:space="preserve"> 11</w:t>
      </w:r>
      <w:r w:rsidRPr="009017E5">
        <w:rPr>
          <w:b/>
          <w:bCs/>
        </w:rPr>
        <w:t>:</w:t>
      </w:r>
      <w:r>
        <w:t xml:space="preserve"> </w:t>
      </w:r>
      <w:r w:rsidR="00C059D8">
        <w:t xml:space="preserve">Government </w:t>
      </w:r>
      <w:r w:rsidR="00C059D8" w:rsidRPr="20CED3D3">
        <w:rPr>
          <w:rFonts w:eastAsia="Roboto"/>
          <w:highlight w:val="white"/>
        </w:rPr>
        <w:t xml:space="preserve">resources the provision of specialist violence prevention and support services for disabled women </w:t>
      </w:r>
      <w:r w:rsidR="00C059D8">
        <w:t xml:space="preserve">with culturally competent staff trained to meet the needs of disabled </w:t>
      </w:r>
      <w:r w:rsidR="00C059D8" w:rsidRPr="20CED3D3">
        <w:rPr>
          <w:color w:val="000000" w:themeColor="text1"/>
        </w:rPr>
        <w:t>women.</w:t>
      </w:r>
    </w:p>
    <w:p w14:paraId="56031189" w14:textId="27AF1C49" w:rsidR="000A1966" w:rsidRDefault="009017E5" w:rsidP="009017E5">
      <w:pPr>
        <w:spacing w:before="240" w:line="360" w:lineRule="auto"/>
      </w:pPr>
      <w:r w:rsidRPr="009017E5">
        <w:rPr>
          <w:b/>
          <w:bCs/>
        </w:rPr>
        <w:t>Recommendation</w:t>
      </w:r>
      <w:r w:rsidR="001649BE">
        <w:rPr>
          <w:b/>
          <w:bCs/>
        </w:rPr>
        <w:t xml:space="preserve"> 12</w:t>
      </w:r>
      <w:r w:rsidRPr="009017E5">
        <w:rPr>
          <w:b/>
          <w:bCs/>
        </w:rPr>
        <w:t>:</w:t>
      </w:r>
      <w:r>
        <w:t xml:space="preserve"> </w:t>
      </w:r>
      <w:r w:rsidR="00C059D8">
        <w:rPr>
          <w:color w:val="000000"/>
        </w:rPr>
        <w:t>M</w:t>
      </w:r>
      <w:r w:rsidR="00E00D8D">
        <w:rPr>
          <w:color w:val="000000"/>
        </w:rPr>
        <w:t>inistry of Women (</w:t>
      </w:r>
      <w:proofErr w:type="spellStart"/>
      <w:r w:rsidR="00E00D8D">
        <w:rPr>
          <w:color w:val="000000"/>
        </w:rPr>
        <w:t>MoW</w:t>
      </w:r>
      <w:proofErr w:type="spellEnd"/>
      <w:r w:rsidR="00E00D8D">
        <w:rPr>
          <w:color w:val="000000"/>
        </w:rPr>
        <w:t>)</w:t>
      </w:r>
      <w:r w:rsidR="00C059D8" w:rsidRPr="00731D10">
        <w:rPr>
          <w:color w:val="000000"/>
        </w:rPr>
        <w:t xml:space="preserve"> and </w:t>
      </w:r>
      <w:r w:rsidR="00C059D8" w:rsidRPr="009E1B90">
        <w:rPr>
          <w:color w:val="000000"/>
        </w:rPr>
        <w:t xml:space="preserve">Te </w:t>
      </w:r>
      <w:proofErr w:type="spellStart"/>
      <w:r w:rsidR="00C059D8" w:rsidRPr="009E1B90">
        <w:rPr>
          <w:color w:val="000000"/>
        </w:rPr>
        <w:t>Tāhuhu</w:t>
      </w:r>
      <w:proofErr w:type="spellEnd"/>
      <w:r w:rsidR="00C059D8" w:rsidRPr="009E1B90">
        <w:rPr>
          <w:color w:val="000000"/>
        </w:rPr>
        <w:t xml:space="preserve"> o te </w:t>
      </w:r>
      <w:proofErr w:type="spellStart"/>
      <w:r w:rsidR="00C059D8" w:rsidRPr="009E1B90">
        <w:rPr>
          <w:color w:val="000000"/>
        </w:rPr>
        <w:t>Mātauranga</w:t>
      </w:r>
      <w:proofErr w:type="spellEnd"/>
      <w:r w:rsidR="00C059D8" w:rsidRPr="009E1B90">
        <w:rPr>
          <w:color w:val="000000"/>
        </w:rPr>
        <w:t xml:space="preserve"> Ministry of Education</w:t>
      </w:r>
      <w:r w:rsidR="00C059D8">
        <w:rPr>
          <w:color w:val="000000"/>
        </w:rPr>
        <w:t xml:space="preserve"> (</w:t>
      </w:r>
      <w:proofErr w:type="spellStart"/>
      <w:r w:rsidR="00C059D8">
        <w:rPr>
          <w:color w:val="000000"/>
        </w:rPr>
        <w:t>MoE</w:t>
      </w:r>
      <w:proofErr w:type="spellEnd"/>
      <w:r w:rsidR="00C059D8">
        <w:rPr>
          <w:color w:val="000000"/>
        </w:rPr>
        <w:t>)</w:t>
      </w:r>
      <w:r w:rsidR="00C059D8" w:rsidRPr="009E1B90">
        <w:rPr>
          <w:color w:val="000000"/>
        </w:rPr>
        <w:t xml:space="preserve"> </w:t>
      </w:r>
      <w:r w:rsidR="00C059D8">
        <w:rPr>
          <w:color w:val="000000"/>
        </w:rPr>
        <w:t xml:space="preserve">consult </w:t>
      </w:r>
      <w:r w:rsidR="00C059D8" w:rsidRPr="00731D10">
        <w:rPr>
          <w:color w:val="000000"/>
        </w:rPr>
        <w:t xml:space="preserve">with disabled women </w:t>
      </w:r>
      <w:r w:rsidR="00C059D8">
        <w:rPr>
          <w:color w:val="000000"/>
        </w:rPr>
        <w:t xml:space="preserve">to </w:t>
      </w:r>
      <w:r w:rsidR="00C059D8" w:rsidRPr="00731D10">
        <w:rPr>
          <w:color w:val="000000"/>
        </w:rPr>
        <w:t xml:space="preserve">create a </w:t>
      </w:r>
      <w:r w:rsidR="009E15B6">
        <w:rPr>
          <w:color w:val="000000"/>
        </w:rPr>
        <w:t>National Action Plan</w:t>
      </w:r>
      <w:r w:rsidR="00C059D8" w:rsidRPr="00731D10">
        <w:rPr>
          <w:color w:val="000000"/>
        </w:rPr>
        <w:t xml:space="preserve"> for the education of </w:t>
      </w:r>
      <w:r w:rsidR="00C059D8">
        <w:rPr>
          <w:color w:val="000000"/>
        </w:rPr>
        <w:t>disabled women</w:t>
      </w:r>
      <w:r w:rsidR="00C059D8" w:rsidRPr="00731D10">
        <w:rPr>
          <w:color w:val="000000"/>
        </w:rPr>
        <w:t>.</w:t>
      </w:r>
    </w:p>
    <w:p w14:paraId="09D9EEB0" w14:textId="1B56201A" w:rsidR="00E91183" w:rsidRDefault="003146F6" w:rsidP="00E91183">
      <w:pPr>
        <w:spacing w:line="360" w:lineRule="auto"/>
      </w:pPr>
      <w:r w:rsidRPr="5068D6C2">
        <w:rPr>
          <w:b/>
          <w:bCs/>
        </w:rPr>
        <w:t>Recommendation</w:t>
      </w:r>
      <w:r w:rsidR="001649BE">
        <w:rPr>
          <w:b/>
          <w:bCs/>
        </w:rPr>
        <w:t xml:space="preserve"> 13</w:t>
      </w:r>
      <w:r w:rsidRPr="5068D6C2">
        <w:rPr>
          <w:b/>
          <w:bCs/>
        </w:rPr>
        <w:t>:</w:t>
      </w:r>
      <w:r>
        <w:t xml:space="preserve"> </w:t>
      </w:r>
      <w:r w:rsidR="00E91183" w:rsidRPr="20CED3D3">
        <w:rPr>
          <w:color w:val="000000" w:themeColor="text1"/>
        </w:rPr>
        <w:t>NZ Government takes concrete measures to improve access to political and public life for disabled women</w:t>
      </w:r>
      <w:r w:rsidR="00E91183">
        <w:t>.</w:t>
      </w:r>
    </w:p>
    <w:p w14:paraId="10A56E51" w14:textId="7AAB28DA" w:rsidR="004D7299" w:rsidRDefault="00FC79AB" w:rsidP="00E91183">
      <w:pPr>
        <w:spacing w:line="360" w:lineRule="auto"/>
      </w:pPr>
      <w:r w:rsidRPr="00FC79AB">
        <w:rPr>
          <w:b/>
          <w:bCs/>
        </w:rPr>
        <w:t>Recommendation</w:t>
      </w:r>
      <w:r w:rsidR="001649BE">
        <w:rPr>
          <w:b/>
          <w:bCs/>
        </w:rPr>
        <w:t xml:space="preserve"> 14</w:t>
      </w:r>
      <w:r w:rsidRPr="00FC79AB">
        <w:rPr>
          <w:b/>
          <w:bCs/>
        </w:rPr>
        <w:t xml:space="preserve">: </w:t>
      </w:r>
      <w:r w:rsidR="007400D0" w:rsidRPr="00731D10">
        <w:rPr>
          <w:color w:val="000000"/>
        </w:rPr>
        <w:t>Pay Equity Taskforce</w:t>
      </w:r>
      <w:r w:rsidR="007400D0" w:rsidRPr="20CED3D3">
        <w:rPr>
          <w:color w:val="000000" w:themeColor="text1"/>
        </w:rPr>
        <w:t xml:space="preserve"> and the Fair Pay Agreements be reinstated to ensure fair pay for disabled women.</w:t>
      </w:r>
    </w:p>
    <w:p w14:paraId="27B5FAC5" w14:textId="24836D63" w:rsidR="00833C67" w:rsidRDefault="00833C67" w:rsidP="00833C67">
      <w:pPr>
        <w:spacing w:before="240" w:line="360" w:lineRule="auto"/>
      </w:pPr>
      <w:r w:rsidRPr="00833C67">
        <w:rPr>
          <w:b/>
          <w:bCs/>
        </w:rPr>
        <w:t>Recommendation</w:t>
      </w:r>
      <w:r w:rsidR="001649BE">
        <w:rPr>
          <w:b/>
          <w:bCs/>
        </w:rPr>
        <w:t xml:space="preserve"> 15</w:t>
      </w:r>
      <w:r w:rsidRPr="00833C67">
        <w:rPr>
          <w:b/>
          <w:bCs/>
        </w:rPr>
        <w:t xml:space="preserve">: </w:t>
      </w:r>
      <w:r w:rsidR="007400D0" w:rsidRPr="20CED3D3">
        <w:rPr>
          <w:color w:val="000000" w:themeColor="text1"/>
        </w:rPr>
        <w:t>a N</w:t>
      </w:r>
      <w:r w:rsidR="007400D0">
        <w:rPr>
          <w:color w:val="000000" w:themeColor="text1"/>
        </w:rPr>
        <w:t>ational Action Plan</w:t>
      </w:r>
      <w:r w:rsidR="007400D0" w:rsidRPr="20CED3D3">
        <w:rPr>
          <w:color w:val="000000" w:themeColor="text1"/>
        </w:rPr>
        <w:t xml:space="preserve"> be implemented to improve education increase disabled women in the workforce.</w:t>
      </w:r>
    </w:p>
    <w:p w14:paraId="53AE22D9" w14:textId="2F60358B" w:rsidR="00833C67" w:rsidRDefault="00833C67" w:rsidP="00833C67">
      <w:pPr>
        <w:spacing w:before="240" w:line="360" w:lineRule="auto"/>
      </w:pPr>
      <w:r w:rsidRPr="00833C67">
        <w:rPr>
          <w:b/>
          <w:bCs/>
        </w:rPr>
        <w:t>Recommendation</w:t>
      </w:r>
      <w:r w:rsidR="001649BE">
        <w:rPr>
          <w:b/>
          <w:bCs/>
        </w:rPr>
        <w:t xml:space="preserve"> 16</w:t>
      </w:r>
      <w:r w:rsidRPr="00833C67">
        <w:rPr>
          <w:b/>
          <w:bCs/>
        </w:rPr>
        <w:t>:</w:t>
      </w:r>
      <w:r>
        <w:t xml:space="preserve"> </w:t>
      </w:r>
      <w:r w:rsidR="00AC498E" w:rsidRPr="20CED3D3">
        <w:rPr>
          <w:color w:val="000000" w:themeColor="text1"/>
        </w:rPr>
        <w:t>M</w:t>
      </w:r>
      <w:r w:rsidR="00AC498E">
        <w:rPr>
          <w:color w:val="000000" w:themeColor="text1"/>
        </w:rPr>
        <w:t>inistry of Health</w:t>
      </w:r>
      <w:r w:rsidR="00AC498E" w:rsidRPr="20CED3D3">
        <w:rPr>
          <w:color w:val="000000" w:themeColor="text1"/>
        </w:rPr>
        <w:t xml:space="preserve"> modernise the Contraception Sterilisation and Abortion Act 1977 to ensure disabled women are supported to full consenting access to services.</w:t>
      </w:r>
    </w:p>
    <w:p w14:paraId="20D02072" w14:textId="56F5E04C" w:rsidR="009E6495" w:rsidRPr="00731D10" w:rsidRDefault="009E6495" w:rsidP="009E6495">
      <w:pPr>
        <w:spacing w:line="360" w:lineRule="auto"/>
        <w:rPr>
          <w:color w:val="000000"/>
        </w:rPr>
      </w:pPr>
      <w:r w:rsidRPr="00731D10">
        <w:rPr>
          <w:b/>
          <w:color w:val="000000"/>
        </w:rPr>
        <w:t>Recommendation</w:t>
      </w:r>
      <w:r w:rsidR="001649BE">
        <w:rPr>
          <w:b/>
          <w:color w:val="000000"/>
        </w:rPr>
        <w:t xml:space="preserve"> 17</w:t>
      </w:r>
      <w:r w:rsidRPr="00731D10">
        <w:rPr>
          <w:b/>
          <w:color w:val="000000"/>
        </w:rPr>
        <w:t>:</w:t>
      </w:r>
      <w:r w:rsidRPr="00731D10">
        <w:rPr>
          <w:color w:val="000000"/>
        </w:rPr>
        <w:t xml:space="preserve"> </w:t>
      </w:r>
      <w:r w:rsidR="00AC498E">
        <w:t>NZ Government</w:t>
      </w:r>
      <w:r w:rsidR="00AC498E" w:rsidRPr="00731D10">
        <w:rPr>
          <w:color w:val="000000"/>
        </w:rPr>
        <w:t xml:space="preserve"> </w:t>
      </w:r>
      <w:r w:rsidR="00AC498E" w:rsidRPr="00731D10">
        <w:t>reestablishes the Māori Health Authority</w:t>
      </w:r>
      <w:r w:rsidR="00AC498E">
        <w:t xml:space="preserve"> Te Aka </w:t>
      </w:r>
      <w:proofErr w:type="spellStart"/>
      <w:r w:rsidR="00AC498E">
        <w:t>Whai</w:t>
      </w:r>
      <w:proofErr w:type="spellEnd"/>
      <w:r w:rsidR="00AC498E">
        <w:t xml:space="preserve"> Ora</w:t>
      </w:r>
      <w:r w:rsidR="00AC498E" w:rsidRPr="00731D10">
        <w:t>.</w:t>
      </w:r>
    </w:p>
    <w:p w14:paraId="30504E2F" w14:textId="37FC8DE9" w:rsidR="009E23F1" w:rsidRDefault="009E23F1" w:rsidP="009E23F1">
      <w:pPr>
        <w:spacing w:before="240" w:line="360" w:lineRule="auto"/>
      </w:pPr>
      <w:r w:rsidRPr="009E23F1">
        <w:rPr>
          <w:b/>
          <w:bCs/>
        </w:rPr>
        <w:t>Recommendation</w:t>
      </w:r>
      <w:r w:rsidR="001649BE">
        <w:rPr>
          <w:b/>
          <w:bCs/>
        </w:rPr>
        <w:t xml:space="preserve"> 18</w:t>
      </w:r>
      <w:r w:rsidRPr="009E23F1">
        <w:rPr>
          <w:b/>
          <w:bCs/>
        </w:rPr>
        <w:t>:</w:t>
      </w:r>
      <w:r>
        <w:t xml:space="preserve"> </w:t>
      </w:r>
      <w:r w:rsidR="00AC498E">
        <w:rPr>
          <w:color w:val="000000"/>
        </w:rPr>
        <w:t>NZ Government</w:t>
      </w:r>
      <w:r w:rsidR="00AC498E" w:rsidRPr="00731D10">
        <w:rPr>
          <w:color w:val="000000"/>
        </w:rPr>
        <w:t xml:space="preserve"> stop and reverse its current economic cuts on disabled people</w:t>
      </w:r>
      <w:r w:rsidR="00AC498E">
        <w:rPr>
          <w:color w:val="000000"/>
        </w:rPr>
        <w:t>,</w:t>
      </w:r>
      <w:r w:rsidR="00AC498E" w:rsidRPr="00731D10">
        <w:rPr>
          <w:color w:val="000000"/>
        </w:rPr>
        <w:t xml:space="preserve"> which disproportionately affect disabled women</w:t>
      </w:r>
      <w:r w:rsidR="00AC498E">
        <w:rPr>
          <w:color w:val="000000"/>
        </w:rPr>
        <w:t>.</w:t>
      </w:r>
    </w:p>
    <w:p w14:paraId="13FAC827" w14:textId="673577C2" w:rsidR="00833C67" w:rsidRDefault="009E23F1" w:rsidP="009E23F1">
      <w:pPr>
        <w:spacing w:before="240" w:line="360" w:lineRule="auto"/>
      </w:pPr>
      <w:r w:rsidRPr="009E23F1">
        <w:rPr>
          <w:b/>
          <w:bCs/>
        </w:rPr>
        <w:t>Recommendation</w:t>
      </w:r>
      <w:r w:rsidR="001649BE">
        <w:rPr>
          <w:b/>
          <w:bCs/>
        </w:rPr>
        <w:t xml:space="preserve"> 19</w:t>
      </w:r>
      <w:r w:rsidRPr="009E23F1">
        <w:rPr>
          <w:b/>
          <w:bCs/>
        </w:rPr>
        <w:t xml:space="preserve">: </w:t>
      </w:r>
      <w:r w:rsidR="00AC498E">
        <w:rPr>
          <w:bCs/>
          <w:color w:val="000000"/>
        </w:rPr>
        <w:t>NZ Government repeal legislation that disadvantages tenants such as no-cause evictions</w:t>
      </w:r>
    </w:p>
    <w:p w14:paraId="11631C64" w14:textId="5E113074" w:rsidR="00D925D1" w:rsidRDefault="00D925D1" w:rsidP="00D925D1">
      <w:pPr>
        <w:spacing w:before="240" w:line="360" w:lineRule="auto"/>
      </w:pPr>
      <w:r w:rsidRPr="00D925D1">
        <w:rPr>
          <w:b/>
          <w:bCs/>
        </w:rPr>
        <w:t>Recommendation</w:t>
      </w:r>
      <w:r w:rsidR="001649BE">
        <w:rPr>
          <w:b/>
          <w:bCs/>
        </w:rPr>
        <w:t xml:space="preserve"> 20</w:t>
      </w:r>
      <w:r w:rsidRPr="00D925D1">
        <w:rPr>
          <w:b/>
          <w:bCs/>
        </w:rPr>
        <w:t>:</w:t>
      </w:r>
      <w:r>
        <w:t xml:space="preserve"> </w:t>
      </w:r>
      <w:r w:rsidR="00AC498E" w:rsidRPr="346AE5E1">
        <w:rPr>
          <w:color w:val="000000" w:themeColor="text1"/>
        </w:rPr>
        <w:t xml:space="preserve">a </w:t>
      </w:r>
      <w:r w:rsidR="00AC498E">
        <w:rPr>
          <w:color w:val="000000" w:themeColor="text1"/>
        </w:rPr>
        <w:t>national action plan</w:t>
      </w:r>
      <w:r w:rsidR="00AC498E" w:rsidRPr="346AE5E1">
        <w:rPr>
          <w:color w:val="000000" w:themeColor="text1"/>
        </w:rPr>
        <w:t xml:space="preserve"> for services for disabled </w:t>
      </w:r>
      <w:r w:rsidR="00AC498E">
        <w:t xml:space="preserve">people with a focus on women, </w:t>
      </w:r>
      <w:r w:rsidR="00AC498E" w:rsidRPr="346AE5E1">
        <w:rPr>
          <w:color w:val="000000" w:themeColor="text1"/>
        </w:rPr>
        <w:t>in rural areas be created.</w:t>
      </w:r>
    </w:p>
    <w:p w14:paraId="2244F608" w14:textId="144C17D2" w:rsidR="00D925D1" w:rsidRDefault="00D925D1" w:rsidP="00D925D1">
      <w:pPr>
        <w:spacing w:before="240" w:line="360" w:lineRule="auto"/>
      </w:pPr>
      <w:r w:rsidRPr="00D925D1">
        <w:rPr>
          <w:b/>
          <w:bCs/>
        </w:rPr>
        <w:t>Recommendation</w:t>
      </w:r>
      <w:r w:rsidR="001649BE">
        <w:rPr>
          <w:b/>
          <w:bCs/>
        </w:rPr>
        <w:t xml:space="preserve"> 21</w:t>
      </w:r>
      <w:r w:rsidRPr="00D925D1">
        <w:rPr>
          <w:b/>
          <w:bCs/>
        </w:rPr>
        <w:t>:</w:t>
      </w:r>
      <w:r>
        <w:t xml:space="preserve"> </w:t>
      </w:r>
      <w:r w:rsidR="00AC498E">
        <w:rPr>
          <w:bCs/>
          <w:color w:val="000000"/>
        </w:rPr>
        <w:t>the Ministry of Health Rural Strategy Plan include research on disabled women living in rural areas.</w:t>
      </w:r>
    </w:p>
    <w:p w14:paraId="4A9F523E" w14:textId="33DC6C7D" w:rsidR="00D925D1" w:rsidRDefault="00D925D1" w:rsidP="00D925D1">
      <w:pPr>
        <w:spacing w:before="240" w:line="360" w:lineRule="auto"/>
      </w:pPr>
      <w:r w:rsidRPr="00D925D1">
        <w:rPr>
          <w:b/>
          <w:bCs/>
        </w:rPr>
        <w:t>Recommendation</w:t>
      </w:r>
      <w:r w:rsidR="001649BE">
        <w:rPr>
          <w:b/>
          <w:bCs/>
        </w:rPr>
        <w:t xml:space="preserve"> 22</w:t>
      </w:r>
      <w:r>
        <w:t xml:space="preserve">: </w:t>
      </w:r>
      <w:r w:rsidR="00AC498E" w:rsidRPr="00986E27">
        <w:rPr>
          <w:rFonts w:eastAsia="Roboto"/>
        </w:rPr>
        <w:t xml:space="preserve">NZ Government implement the </w:t>
      </w:r>
      <w:r w:rsidR="00AC498E" w:rsidRPr="00986E27">
        <w:t>frameworks for wellbeing, violence prevention and intervention outline in the He Waka Eke Noa final report</w:t>
      </w:r>
      <w:r w:rsidR="00AC498E">
        <w:rPr>
          <w:color w:val="000000"/>
        </w:rPr>
        <w:t>.</w:t>
      </w:r>
    </w:p>
    <w:p w14:paraId="41150762" w14:textId="225ECA92" w:rsidR="009E23F1" w:rsidRDefault="00D925D1" w:rsidP="00D925D1">
      <w:pPr>
        <w:spacing w:before="240" w:line="360" w:lineRule="auto"/>
      </w:pPr>
      <w:r w:rsidRPr="00D925D1">
        <w:rPr>
          <w:b/>
          <w:bCs/>
        </w:rPr>
        <w:lastRenderedPageBreak/>
        <w:t>Recommendation</w:t>
      </w:r>
      <w:r w:rsidR="001649BE">
        <w:rPr>
          <w:b/>
          <w:bCs/>
        </w:rPr>
        <w:t xml:space="preserve"> 23</w:t>
      </w:r>
      <w:r w:rsidRPr="00D925D1">
        <w:rPr>
          <w:b/>
          <w:bCs/>
        </w:rPr>
        <w:t xml:space="preserve">: </w:t>
      </w:r>
      <w:r w:rsidR="000F10A3" w:rsidRPr="00731D10">
        <w:rPr>
          <w:color w:val="000000"/>
        </w:rPr>
        <w:t xml:space="preserve">the Committee </w:t>
      </w:r>
      <w:r w:rsidR="000F10A3">
        <w:rPr>
          <w:color w:val="000000"/>
        </w:rPr>
        <w:t>monitor and make recommendations to the</w:t>
      </w:r>
      <w:r w:rsidR="000F10A3" w:rsidRPr="00731D10">
        <w:rPr>
          <w:color w:val="000000"/>
        </w:rPr>
        <w:t xml:space="preserve"> </w:t>
      </w:r>
      <w:r w:rsidR="000F10A3">
        <w:rPr>
          <w:color w:val="000000"/>
        </w:rPr>
        <w:t>NZ Government on the</w:t>
      </w:r>
      <w:r w:rsidR="000F10A3" w:rsidRPr="00731D10">
        <w:rPr>
          <w:color w:val="000000"/>
        </w:rPr>
        <w:t xml:space="preserve"> </w:t>
      </w:r>
      <w:r w:rsidR="000F10A3">
        <w:t xml:space="preserve">treatment of </w:t>
      </w:r>
      <w:r w:rsidR="000F10A3" w:rsidRPr="00731D10">
        <w:rPr>
          <w:color w:val="000000"/>
        </w:rPr>
        <w:t>Māori</w:t>
      </w:r>
      <w:r w:rsidR="000F10A3">
        <w:rPr>
          <w:color w:val="000000"/>
        </w:rPr>
        <w:t xml:space="preserve"> disabled women.</w:t>
      </w:r>
    </w:p>
    <w:p w14:paraId="4F1510C2" w14:textId="72F82359" w:rsidR="00F037EC" w:rsidRDefault="00F037EC" w:rsidP="00F037EC">
      <w:pPr>
        <w:spacing w:before="240" w:line="360" w:lineRule="auto"/>
      </w:pPr>
      <w:r w:rsidRPr="00F037EC">
        <w:rPr>
          <w:b/>
          <w:bCs/>
        </w:rPr>
        <w:t>Recommendation</w:t>
      </w:r>
      <w:r w:rsidR="001649BE">
        <w:rPr>
          <w:b/>
          <w:bCs/>
        </w:rPr>
        <w:t xml:space="preserve"> 24</w:t>
      </w:r>
      <w:r w:rsidRPr="00F037EC">
        <w:rPr>
          <w:b/>
          <w:bCs/>
        </w:rPr>
        <w:t>:</w:t>
      </w:r>
      <w:r>
        <w:t xml:space="preserve"> </w:t>
      </w:r>
      <w:r w:rsidR="000F10A3" w:rsidRPr="00A114C4">
        <w:rPr>
          <w:rFonts w:eastAsia="Roboto"/>
        </w:rPr>
        <w:t xml:space="preserve">Māori disabled women are resourced to create frameworks </w:t>
      </w:r>
      <w:r w:rsidR="000F10A3">
        <w:rPr>
          <w:rFonts w:eastAsia="Roboto"/>
        </w:rPr>
        <w:t>that</w:t>
      </w:r>
      <w:r w:rsidR="000F10A3" w:rsidRPr="00A114C4">
        <w:rPr>
          <w:rFonts w:eastAsia="Roboto"/>
        </w:rPr>
        <w:t xml:space="preserve"> serve their communities</w:t>
      </w:r>
      <w:r w:rsidR="000F10A3">
        <w:rPr>
          <w:rFonts w:eastAsia="Roboto"/>
        </w:rPr>
        <w:t>,</w:t>
      </w:r>
      <w:r w:rsidR="000F10A3" w:rsidRPr="00A114C4">
        <w:rPr>
          <w:rFonts w:eastAsia="Roboto"/>
        </w:rPr>
        <w:t xml:space="preserve"> and Government funds their implementation.</w:t>
      </w:r>
    </w:p>
    <w:p w14:paraId="47658171" w14:textId="53B8F47C" w:rsidR="00BD008D" w:rsidRDefault="00BD008D" w:rsidP="00F037EC">
      <w:pPr>
        <w:spacing w:before="240" w:line="360" w:lineRule="auto"/>
      </w:pPr>
      <w:r>
        <w:rPr>
          <w:b/>
          <w:color w:val="000000"/>
        </w:rPr>
        <w:t>Recommendation</w:t>
      </w:r>
      <w:r w:rsidR="001649BE">
        <w:rPr>
          <w:b/>
          <w:color w:val="000000"/>
        </w:rPr>
        <w:t xml:space="preserve"> 25</w:t>
      </w:r>
      <w:r>
        <w:rPr>
          <w:bCs/>
          <w:color w:val="000000"/>
        </w:rPr>
        <w:t xml:space="preserve">: </w:t>
      </w:r>
      <w:r w:rsidR="000F10A3">
        <w:rPr>
          <w:color w:val="000000"/>
        </w:rPr>
        <w:t xml:space="preserve">Pacifica disabled women represent themselves at the next UN CEDAW </w:t>
      </w:r>
      <w:r w:rsidR="000F10A3" w:rsidRPr="00E36819">
        <w:rPr>
          <w:color w:val="000000"/>
        </w:rPr>
        <w:t>Secretariat</w:t>
      </w:r>
      <w:r w:rsidR="000F10A3">
        <w:rPr>
          <w:color w:val="000000"/>
        </w:rPr>
        <w:t xml:space="preserve"> Public Meeting.</w:t>
      </w:r>
    </w:p>
    <w:p w14:paraId="659C32BE" w14:textId="51DE3A8D" w:rsidR="00F5434D" w:rsidRPr="00731D10" w:rsidRDefault="00F5434D" w:rsidP="00F5434D">
      <w:pPr>
        <w:spacing w:line="360" w:lineRule="auto"/>
        <w:rPr>
          <w:color w:val="000000"/>
        </w:rPr>
      </w:pPr>
      <w:r w:rsidRPr="00731D10">
        <w:rPr>
          <w:b/>
          <w:color w:val="000000"/>
        </w:rPr>
        <w:t>Recommendation</w:t>
      </w:r>
      <w:r w:rsidR="001649BE">
        <w:rPr>
          <w:b/>
          <w:color w:val="000000"/>
        </w:rPr>
        <w:t xml:space="preserve"> 26</w:t>
      </w:r>
      <w:r w:rsidRPr="00731D10">
        <w:rPr>
          <w:b/>
          <w:color w:val="000000"/>
        </w:rPr>
        <w:t>:</w:t>
      </w:r>
      <w:r w:rsidRPr="00731D10">
        <w:rPr>
          <w:color w:val="000000"/>
        </w:rPr>
        <w:t xml:space="preserve"> </w:t>
      </w:r>
      <w:r w:rsidR="000F10A3">
        <w:rPr>
          <w:bCs/>
          <w:color w:val="000000"/>
        </w:rPr>
        <w:t>NZ Government stop funding cuts to Pacifica organisations that impact on Pacifica disabled women.</w:t>
      </w:r>
    </w:p>
    <w:p w14:paraId="1CBDF3D9" w14:textId="3CD6A70D" w:rsidR="000D4E84" w:rsidRDefault="000D4E84" w:rsidP="000D4E84">
      <w:pPr>
        <w:spacing w:before="240" w:line="360" w:lineRule="auto"/>
      </w:pPr>
      <w:r w:rsidRPr="000D4E84">
        <w:rPr>
          <w:b/>
          <w:bCs/>
        </w:rPr>
        <w:t>Recommendation</w:t>
      </w:r>
      <w:r w:rsidR="001649BE">
        <w:rPr>
          <w:b/>
          <w:bCs/>
        </w:rPr>
        <w:t xml:space="preserve"> 27</w:t>
      </w:r>
      <w:r w:rsidRPr="000D4E84">
        <w:rPr>
          <w:b/>
          <w:bCs/>
        </w:rPr>
        <w:t>:</w:t>
      </w:r>
      <w:r>
        <w:t xml:space="preserve"> </w:t>
      </w:r>
      <w:r w:rsidR="000F10A3" w:rsidRPr="00731D10">
        <w:rPr>
          <w:color w:val="000000"/>
        </w:rPr>
        <w:t xml:space="preserve">the Committee reiterate the </w:t>
      </w:r>
      <w:r w:rsidR="000F10A3">
        <w:rPr>
          <w:color w:val="000000"/>
        </w:rPr>
        <w:t xml:space="preserve">CRPD </w:t>
      </w:r>
      <w:r w:rsidR="000F10A3" w:rsidRPr="00731D10">
        <w:rPr>
          <w:color w:val="000000"/>
        </w:rPr>
        <w:t xml:space="preserve">concerns and recommendations regarding Liberty of Movement (Article 18) with a view to </w:t>
      </w:r>
      <w:r w:rsidR="000F10A3">
        <w:rPr>
          <w:color w:val="000000"/>
        </w:rPr>
        <w:t xml:space="preserve">their </w:t>
      </w:r>
      <w:r w:rsidR="000F10A3" w:rsidRPr="00731D10">
        <w:rPr>
          <w:color w:val="000000"/>
        </w:rPr>
        <w:t xml:space="preserve">swift progression, noting the </w:t>
      </w:r>
      <w:r w:rsidR="000F10A3">
        <w:rPr>
          <w:color w:val="000000"/>
        </w:rPr>
        <w:t xml:space="preserve">ASH </w:t>
      </w:r>
      <w:r w:rsidR="000F10A3" w:rsidRPr="00731D10">
        <w:rPr>
          <w:color w:val="000000"/>
        </w:rPr>
        <w:t>impacts on women, children and families</w:t>
      </w:r>
      <w:r w:rsidR="000F10A3">
        <w:rPr>
          <w:color w:val="000000"/>
        </w:rPr>
        <w:t>.</w:t>
      </w:r>
    </w:p>
    <w:p w14:paraId="37928700" w14:textId="78F5F5F2" w:rsidR="00F5434D" w:rsidRDefault="000D4E84" w:rsidP="000D4E84">
      <w:pPr>
        <w:spacing w:before="240" w:line="360" w:lineRule="auto"/>
      </w:pPr>
      <w:r w:rsidRPr="000D4E84">
        <w:rPr>
          <w:b/>
          <w:bCs/>
        </w:rPr>
        <w:t>Recommendation</w:t>
      </w:r>
      <w:r w:rsidR="001649BE">
        <w:rPr>
          <w:b/>
          <w:bCs/>
        </w:rPr>
        <w:t xml:space="preserve"> 28</w:t>
      </w:r>
      <w:r w:rsidRPr="000D4E84">
        <w:rPr>
          <w:b/>
          <w:bCs/>
        </w:rPr>
        <w:t>:</w:t>
      </w:r>
      <w:r>
        <w:t xml:space="preserve"> </w:t>
      </w:r>
      <w:r w:rsidR="000F10A3" w:rsidRPr="3393CF3C">
        <w:rPr>
          <w:color w:val="000000" w:themeColor="text1"/>
        </w:rPr>
        <w:t xml:space="preserve">the Committee monitor and make recommendations to the NZ Government on the </w:t>
      </w:r>
      <w:r w:rsidR="000F10A3" w:rsidRPr="00731D10">
        <w:t xml:space="preserve">disability </w:t>
      </w:r>
      <w:r w:rsidR="000F10A3">
        <w:t>support funding</w:t>
      </w:r>
      <w:r w:rsidR="000F10A3" w:rsidRPr="00731D10">
        <w:t xml:space="preserve"> cuts</w:t>
      </w:r>
      <w:r w:rsidR="000F10A3">
        <w:t>.</w:t>
      </w:r>
    </w:p>
    <w:p w14:paraId="7249201D" w14:textId="55BAD9FD" w:rsidR="000D4E84" w:rsidRPr="000F10A3" w:rsidRDefault="005D34E4" w:rsidP="000D4E84">
      <w:pPr>
        <w:spacing w:before="240" w:line="360" w:lineRule="auto"/>
      </w:pPr>
      <w:r w:rsidRPr="005D34E4">
        <w:rPr>
          <w:b/>
          <w:bCs/>
        </w:rPr>
        <w:t>Recommendation</w:t>
      </w:r>
      <w:r w:rsidR="001649BE">
        <w:rPr>
          <w:b/>
          <w:bCs/>
        </w:rPr>
        <w:t xml:space="preserve"> 29</w:t>
      </w:r>
      <w:r w:rsidRPr="005D34E4">
        <w:t xml:space="preserve">: </w:t>
      </w:r>
      <w:r w:rsidR="000F10A3">
        <w:t>NZ Government</w:t>
      </w:r>
      <w:r w:rsidR="000F10A3" w:rsidRPr="00731D10">
        <w:t xml:space="preserve"> accept the recommendations outlined in the Welfare Expert Advisory Group report</w:t>
      </w:r>
      <w:r w:rsidR="000F10A3">
        <w:t>.</w:t>
      </w:r>
    </w:p>
    <w:p w14:paraId="6A07A901" w14:textId="69207AE3" w:rsidR="005D34E4" w:rsidRDefault="00247293" w:rsidP="000D4E84">
      <w:pPr>
        <w:spacing w:before="240" w:line="360" w:lineRule="auto"/>
      </w:pPr>
      <w:r w:rsidRPr="00247293">
        <w:rPr>
          <w:b/>
          <w:bCs/>
        </w:rPr>
        <w:t>Recommendation</w:t>
      </w:r>
      <w:r w:rsidR="001649BE">
        <w:rPr>
          <w:b/>
          <w:bCs/>
        </w:rPr>
        <w:t xml:space="preserve"> 30</w:t>
      </w:r>
      <w:r w:rsidRPr="00247293">
        <w:rPr>
          <w:b/>
          <w:bCs/>
        </w:rPr>
        <w:t>:</w:t>
      </w:r>
      <w:r w:rsidRPr="00247293">
        <w:t xml:space="preserve"> </w:t>
      </w:r>
      <w:r w:rsidR="003A03A1">
        <w:t>NZ Government invest in carer support of disabled whānau/family/spouses.</w:t>
      </w:r>
    </w:p>
    <w:p w14:paraId="70EC30B9" w14:textId="5AE5EFB4" w:rsidR="00AC1809" w:rsidRDefault="00AC1809"/>
    <w:sectPr w:rsidR="00AC1809" w:rsidSect="005C43B9">
      <w:footerReference w:type="default" r:id="rId68"/>
      <w:endnotePr>
        <w:numFmt w:val="decimal"/>
      </w:endnotePr>
      <w:pgSz w:w="11906" w:h="16838"/>
      <w:pgMar w:top="1440" w:right="1440" w:bottom="1440" w:left="1440"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8D409" w14:textId="77777777" w:rsidR="00CF251A" w:rsidRDefault="00CF251A">
      <w:pPr>
        <w:spacing w:after="0" w:line="240" w:lineRule="auto"/>
      </w:pPr>
      <w:r>
        <w:separator/>
      </w:r>
    </w:p>
  </w:endnote>
  <w:endnote w:type="continuationSeparator" w:id="0">
    <w:p w14:paraId="0FEAD442" w14:textId="77777777" w:rsidR="00CF251A" w:rsidRDefault="00CF251A">
      <w:pPr>
        <w:spacing w:after="0" w:line="240" w:lineRule="auto"/>
      </w:pPr>
      <w:r>
        <w:continuationSeparator/>
      </w:r>
    </w:p>
  </w:endnote>
  <w:endnote w:type="continuationNotice" w:id="1">
    <w:p w14:paraId="58A9CB67" w14:textId="77777777" w:rsidR="00CF251A" w:rsidRDefault="00CF2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 w:fontKey="{5FA9A76D-1A2C-43DF-9CAA-C428C1EEF8EA}"/>
    <w:embedBold r:id="rId2" w:fontKey="{78912E92-EA30-41C2-8C65-61C31565BBB0}"/>
    <w:embedItalic r:id="rId3" w:fontKey="{FA96D8A0-8F38-4E6A-871A-7CB2182175BF}"/>
    <w:embedBoldItalic r:id="rId4" w:fontKey="{A1838868-DD22-4C53-8AD1-ECE18F00B1F9}"/>
  </w:font>
  <w:font w:name="Tahoma">
    <w:panose1 w:val="020B0604030504040204"/>
    <w:charset w:val="00"/>
    <w:family w:val="swiss"/>
    <w:pitch w:val="variable"/>
    <w:sig w:usb0="E1002EFF" w:usb1="C000605B" w:usb2="00000029" w:usb3="00000000" w:csb0="000101FF" w:csb1="00000000"/>
    <w:embedRegular r:id="rId5" w:fontKey="{42EC328E-A258-4F7D-AA66-28E9DB58327A}"/>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FF7514C4-318B-4375-98C6-D5F4D12EC1B7}"/>
    <w:embedItalic r:id="rId7" w:fontKey="{97279FE2-612E-43F9-A145-8E8792925810}"/>
  </w:font>
  <w:font w:name="Calibri">
    <w:panose1 w:val="020F0502020204030204"/>
    <w:charset w:val="00"/>
    <w:family w:val="swiss"/>
    <w:pitch w:val="variable"/>
    <w:sig w:usb0="E4002EFF" w:usb1="C200247B" w:usb2="00000009" w:usb3="00000000" w:csb0="000001FF" w:csb1="00000000"/>
    <w:embedRegular r:id="rId8" w:fontKey="{426F868C-6CE0-4734-B017-8B6F27A32E80}"/>
  </w:font>
  <w:font w:name="Roboto">
    <w:charset w:val="00"/>
    <w:family w:val="auto"/>
    <w:pitch w:val="variable"/>
    <w:sig w:usb0="E0000AFF" w:usb1="5000217F" w:usb2="00000021" w:usb3="00000000" w:csb0="0000019F" w:csb1="00000000"/>
    <w:embedRegular r:id="rId9" w:fontKey="{9BC0241E-DE97-4F95-9A22-ADC190A93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209C6" w14:textId="2B136826" w:rsidR="00F8358E" w:rsidRPr="005C43B9" w:rsidRDefault="005C43B9" w:rsidP="005C43B9">
    <w:pPr>
      <w:pBdr>
        <w:top w:val="nil"/>
        <w:left w:val="nil"/>
        <w:bottom w:val="nil"/>
        <w:right w:val="nil"/>
        <w:between w:val="nil"/>
      </w:pBdr>
      <w:tabs>
        <w:tab w:val="center" w:pos="4513"/>
        <w:tab w:val="right" w:pos="9026"/>
      </w:tabs>
      <w:spacing w:after="0" w:line="240" w:lineRule="auto"/>
      <w:rPr>
        <w:color w:val="000000"/>
        <w:sz w:val="20"/>
        <w:szCs w:val="20"/>
      </w:rPr>
    </w:pPr>
    <w:r>
      <w:tab/>
    </w:r>
    <w:r>
      <w:tab/>
    </w:r>
    <w:r w:rsidR="00DA1BC5" w:rsidRPr="005663D7">
      <w:rPr>
        <w:color w:val="000000"/>
        <w:sz w:val="20"/>
        <w:szCs w:val="20"/>
        <w:shd w:val="clear" w:color="auto" w:fill="E6E6E6"/>
      </w:rPr>
      <w:fldChar w:fldCharType="begin"/>
    </w:r>
    <w:r w:rsidR="00DA1BC5" w:rsidRPr="005663D7">
      <w:rPr>
        <w:color w:val="000000"/>
        <w:sz w:val="20"/>
        <w:szCs w:val="20"/>
      </w:rPr>
      <w:instrText>PAGE</w:instrText>
    </w:r>
    <w:r w:rsidR="00DA1BC5" w:rsidRPr="005663D7">
      <w:rPr>
        <w:color w:val="000000"/>
        <w:sz w:val="20"/>
        <w:szCs w:val="20"/>
        <w:shd w:val="clear" w:color="auto" w:fill="E6E6E6"/>
      </w:rPr>
      <w:fldChar w:fldCharType="separate"/>
    </w:r>
    <w:r w:rsidR="00DA1BC5" w:rsidRPr="005663D7">
      <w:rPr>
        <w:noProof/>
        <w:color w:val="000000"/>
        <w:sz w:val="20"/>
        <w:szCs w:val="20"/>
      </w:rPr>
      <w:t>1</w:t>
    </w:r>
    <w:r w:rsidR="00DA1BC5" w:rsidRPr="005663D7">
      <w:rPr>
        <w:color w:val="000000"/>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E4363" w14:textId="77777777" w:rsidR="00CF251A" w:rsidRDefault="00CF251A">
      <w:pPr>
        <w:spacing w:after="0" w:line="240" w:lineRule="auto"/>
      </w:pPr>
      <w:r>
        <w:separator/>
      </w:r>
    </w:p>
  </w:footnote>
  <w:footnote w:type="continuationSeparator" w:id="0">
    <w:p w14:paraId="7EF2505E" w14:textId="77777777" w:rsidR="00CF251A" w:rsidRDefault="00CF251A">
      <w:pPr>
        <w:spacing w:after="0" w:line="240" w:lineRule="auto"/>
      </w:pPr>
      <w:r>
        <w:continuationSeparator/>
      </w:r>
    </w:p>
  </w:footnote>
  <w:footnote w:type="continuationNotice" w:id="1">
    <w:p w14:paraId="3A74DD38" w14:textId="77777777" w:rsidR="00CF251A" w:rsidRDefault="00CF251A">
      <w:pPr>
        <w:spacing w:after="0" w:line="240" w:lineRule="auto"/>
      </w:pPr>
    </w:p>
  </w:footnote>
  <w:footnote w:id="2">
    <w:p w14:paraId="6A9F9F17" w14:textId="3E28C263" w:rsidR="00071311" w:rsidRDefault="00C36B4C">
      <w:pPr>
        <w:pStyle w:val="FootnoteText"/>
      </w:pPr>
      <w:r>
        <w:rPr>
          <w:rStyle w:val="FootnoteReference"/>
        </w:rPr>
        <w:footnoteRef/>
      </w:r>
      <w:r>
        <w:t xml:space="preserve"> </w:t>
      </w:r>
      <w:r w:rsidR="00C56B3E" w:rsidRPr="00F05389">
        <w:t xml:space="preserve">NZ Human Rights Commission. (2022). </w:t>
      </w:r>
      <w:r w:rsidR="00C56B3E" w:rsidRPr="0035605A">
        <w:rPr>
          <w:i/>
        </w:rPr>
        <w:t>Inquiry into the Support of Disabled People and Whānau During Omicron</w:t>
      </w:r>
      <w:r w:rsidR="00C56B3E" w:rsidRPr="00F05389">
        <w:t>.</w:t>
      </w:r>
      <w:r w:rsidR="00071311">
        <w:t xml:space="preserve"> </w:t>
      </w:r>
      <w:hyperlink r:id="rId1" w:history="1">
        <w:r w:rsidR="00071311" w:rsidRPr="0021057C">
          <w:rPr>
            <w:rStyle w:val="Hyperlink"/>
          </w:rPr>
          <w:t>https://hrc-nz-resources.s3.ap-southeast-2.amazonaws.com/files/3216/5041/7529/Omicron_Inquiry_Report_20_April_2022.pdf</w:t>
        </w:r>
      </w:hyperlink>
    </w:p>
  </w:footnote>
  <w:footnote w:id="3">
    <w:p w14:paraId="6EEBAE86" w14:textId="7755940F" w:rsidR="00161BBB" w:rsidRDefault="00161BBB">
      <w:pPr>
        <w:pStyle w:val="FootnoteText"/>
      </w:pPr>
      <w:r>
        <w:rPr>
          <w:rStyle w:val="FootnoteReference"/>
        </w:rPr>
        <w:footnoteRef/>
      </w:r>
      <w:r>
        <w:t xml:space="preserve"> </w:t>
      </w:r>
      <w:r w:rsidRPr="00F05389">
        <w:t xml:space="preserve">European Union. (2024). </w:t>
      </w:r>
      <w:r w:rsidRPr="0048681C">
        <w:rPr>
          <w:i/>
        </w:rPr>
        <w:t>Directive of the European Parliament and of the Council on combating violence against women and domestic violence</w:t>
      </w:r>
      <w:r w:rsidRPr="0048681C">
        <w:t>, PE CONS 33/24</w:t>
      </w:r>
      <w:r w:rsidR="0048681C">
        <w:t>.</w:t>
      </w:r>
    </w:p>
  </w:footnote>
  <w:footnote w:id="4">
    <w:p w14:paraId="6AAF0C7E" w14:textId="2392CBBB" w:rsidR="002F0C03" w:rsidRDefault="002F0C03">
      <w:pPr>
        <w:pStyle w:val="FootnoteText"/>
      </w:pPr>
      <w:r>
        <w:rPr>
          <w:rStyle w:val="FootnoteReference"/>
        </w:rPr>
        <w:footnoteRef/>
      </w:r>
      <w:r>
        <w:t xml:space="preserve"> </w:t>
      </w:r>
      <w:r w:rsidRPr="00F42515">
        <w:t>Fanslow,</w:t>
      </w:r>
      <w:r>
        <w:t xml:space="preserve"> </w:t>
      </w:r>
      <w:r w:rsidRPr="00F42515">
        <w:t>J.L.,</w:t>
      </w:r>
      <w:r>
        <w:t xml:space="preserve"> </w:t>
      </w:r>
      <w:r w:rsidRPr="00F42515">
        <w:t>Malihi,</w:t>
      </w:r>
      <w:r>
        <w:t xml:space="preserve"> </w:t>
      </w:r>
      <w:r w:rsidRPr="00F42515">
        <w:t>Z.,</w:t>
      </w:r>
      <w:r>
        <w:t xml:space="preserve"> </w:t>
      </w:r>
      <w:r w:rsidRPr="00F42515">
        <w:t>Hashemi,</w:t>
      </w:r>
      <w:r>
        <w:t xml:space="preserve"> </w:t>
      </w:r>
      <w:r w:rsidRPr="00F42515">
        <w:t>L.</w:t>
      </w:r>
      <w:r>
        <w:t xml:space="preserve"> </w:t>
      </w:r>
      <w:r w:rsidRPr="00F42515">
        <w:t>Gulliver,</w:t>
      </w:r>
      <w:r>
        <w:t xml:space="preserve"> </w:t>
      </w:r>
      <w:r w:rsidRPr="00F42515">
        <w:t>P.,</w:t>
      </w:r>
      <w:r>
        <w:t xml:space="preserve"> </w:t>
      </w:r>
      <w:r w:rsidRPr="00F42515">
        <w:t>&amp;</w:t>
      </w:r>
      <w:r>
        <w:t xml:space="preserve"> </w:t>
      </w:r>
      <w:r w:rsidRPr="00F42515">
        <w:t>McIntosh,</w:t>
      </w:r>
      <w:r>
        <w:t xml:space="preserve"> </w:t>
      </w:r>
      <w:r w:rsidRPr="00F42515">
        <w:t>T.</w:t>
      </w:r>
      <w:r>
        <w:t xml:space="preserve"> </w:t>
      </w:r>
      <w:r w:rsidRPr="00F42515">
        <w:t>(2021).</w:t>
      </w:r>
      <w:r>
        <w:t xml:space="preserve"> </w:t>
      </w:r>
      <w:r w:rsidRPr="00F42515">
        <w:t>Lifetime</w:t>
      </w:r>
      <w:r>
        <w:t xml:space="preserve"> </w:t>
      </w:r>
      <w:r w:rsidRPr="00F42515">
        <w:t>prevalence</w:t>
      </w:r>
      <w:r>
        <w:t xml:space="preserve"> </w:t>
      </w:r>
      <w:r w:rsidRPr="00F42515">
        <w:t>of</w:t>
      </w:r>
      <w:r>
        <w:t xml:space="preserve"> </w:t>
      </w:r>
      <w:r w:rsidRPr="00F42515">
        <w:t>intimate</w:t>
      </w:r>
      <w:r>
        <w:t xml:space="preserve"> </w:t>
      </w:r>
      <w:r w:rsidRPr="00F42515">
        <w:t>partner</w:t>
      </w:r>
      <w:r>
        <w:t xml:space="preserve"> </w:t>
      </w:r>
      <w:r w:rsidRPr="00F42515">
        <w:t>violence</w:t>
      </w:r>
      <w:r>
        <w:t xml:space="preserve"> </w:t>
      </w:r>
      <w:r w:rsidRPr="00F42515">
        <w:t>and</w:t>
      </w:r>
      <w:r>
        <w:t xml:space="preserve"> </w:t>
      </w:r>
      <w:r w:rsidRPr="00F42515">
        <w:t>disability:</w:t>
      </w:r>
      <w:r>
        <w:t xml:space="preserve"> </w:t>
      </w:r>
      <w:r w:rsidRPr="00F42515">
        <w:t>Results</w:t>
      </w:r>
      <w:r>
        <w:t xml:space="preserve"> </w:t>
      </w:r>
      <w:r w:rsidRPr="00F42515">
        <w:t>from</w:t>
      </w:r>
      <w:r>
        <w:t xml:space="preserve"> </w:t>
      </w:r>
      <w:r w:rsidRPr="00F42515">
        <w:t>a</w:t>
      </w:r>
      <w:r>
        <w:t xml:space="preserve"> </w:t>
      </w:r>
      <w:r w:rsidRPr="00F42515">
        <w:t>population</w:t>
      </w:r>
      <w:r>
        <w:t>-</w:t>
      </w:r>
      <w:r w:rsidRPr="00F42515">
        <w:t>based</w:t>
      </w:r>
      <w:r>
        <w:t xml:space="preserve"> </w:t>
      </w:r>
      <w:r w:rsidRPr="00F42515">
        <w:t>study</w:t>
      </w:r>
      <w:r>
        <w:t xml:space="preserve"> </w:t>
      </w:r>
      <w:r w:rsidRPr="00F42515">
        <w:t>in</w:t>
      </w:r>
      <w:r>
        <w:t xml:space="preserve"> </w:t>
      </w:r>
      <w:r w:rsidRPr="00F42515">
        <w:t>New</w:t>
      </w:r>
      <w:r>
        <w:t xml:space="preserve"> </w:t>
      </w:r>
      <w:r w:rsidRPr="00F42515">
        <w:t>Zealand.</w:t>
      </w:r>
      <w:r>
        <w:t xml:space="preserve"> </w:t>
      </w:r>
      <w:r w:rsidRPr="00F42515">
        <w:rPr>
          <w:i/>
          <w:iCs/>
        </w:rPr>
        <w:t>American</w:t>
      </w:r>
      <w:r>
        <w:rPr>
          <w:i/>
          <w:iCs/>
        </w:rPr>
        <w:t xml:space="preserve"> </w:t>
      </w:r>
      <w:r w:rsidRPr="00F42515">
        <w:rPr>
          <w:i/>
          <w:iCs/>
        </w:rPr>
        <w:t>Journal</w:t>
      </w:r>
      <w:r>
        <w:rPr>
          <w:i/>
          <w:iCs/>
        </w:rPr>
        <w:t xml:space="preserve"> </w:t>
      </w:r>
      <w:r w:rsidRPr="00F42515">
        <w:rPr>
          <w:i/>
          <w:iCs/>
        </w:rPr>
        <w:t>of</w:t>
      </w:r>
      <w:r>
        <w:rPr>
          <w:i/>
          <w:iCs/>
        </w:rPr>
        <w:t xml:space="preserve"> </w:t>
      </w:r>
      <w:r w:rsidRPr="00F42515">
        <w:rPr>
          <w:i/>
          <w:iCs/>
        </w:rPr>
        <w:t>Preventive</w:t>
      </w:r>
      <w:r>
        <w:rPr>
          <w:i/>
          <w:iCs/>
        </w:rPr>
        <w:t xml:space="preserve"> </w:t>
      </w:r>
      <w:r w:rsidRPr="00F42515">
        <w:rPr>
          <w:i/>
          <w:iCs/>
        </w:rPr>
        <w:t>Medicine</w:t>
      </w:r>
      <w:r>
        <w:t xml:space="preserve">: </w:t>
      </w:r>
      <w:hyperlink r:id="rId2" w:history="1">
        <w:r w:rsidRPr="0021057C">
          <w:rPr>
            <w:rStyle w:val="Hyperlink"/>
          </w:rPr>
          <w:t>https://doi.org/10.1016/j.amepre.2021.02.022</w:t>
        </w:r>
      </w:hyperlink>
    </w:p>
  </w:footnote>
  <w:footnote w:id="5">
    <w:p w14:paraId="0733A583" w14:textId="43496046" w:rsidR="002606FF" w:rsidRDefault="002606FF">
      <w:pPr>
        <w:pStyle w:val="FootnoteText"/>
      </w:pPr>
      <w:r>
        <w:rPr>
          <w:rStyle w:val="FootnoteReference"/>
        </w:rPr>
        <w:footnoteRef/>
      </w:r>
      <w:r>
        <w:t xml:space="preserve"> </w:t>
      </w:r>
      <w:r w:rsidR="00850598" w:rsidRPr="00F05389">
        <w:t xml:space="preserve">Pihama, L. (2001). </w:t>
      </w:r>
      <w:r w:rsidR="00850598" w:rsidRPr="00F05389">
        <w:rPr>
          <w:i/>
        </w:rPr>
        <w:t>Tīhei mauri ora: honouring our voices: mana wahine as a kaupapa Māori: theoretical framework</w:t>
      </w:r>
      <w:r w:rsidR="00850598" w:rsidRPr="00F05389">
        <w:t>. (Publication No. THESIS 03 028) [Thesis, University</w:t>
      </w:r>
      <w:r w:rsidR="00BC674F">
        <w:t xml:space="preserve"> </w:t>
      </w:r>
      <w:r w:rsidR="00850598" w:rsidRPr="00F05389">
        <w:t>of Auckland]. The University of Auckland Libraries and Learning Services.</w:t>
      </w:r>
      <w:r w:rsidR="0048681C">
        <w:t xml:space="preserve"> </w:t>
      </w:r>
      <w:hyperlink r:id="rId3" w:history="1">
        <w:r w:rsidR="00912768" w:rsidRPr="0021057C">
          <w:rPr>
            <w:rStyle w:val="Hyperlink"/>
          </w:rPr>
          <w:t>https://researchspace.auckland.ac.nz/handle/2292/1119</w:t>
        </w:r>
      </w:hyperlink>
    </w:p>
  </w:footnote>
  <w:footnote w:id="6">
    <w:p w14:paraId="58E209CF" w14:textId="741CDD5C" w:rsidR="00264281" w:rsidRPr="00F42515" w:rsidRDefault="00264281" w:rsidP="00C24161">
      <w:pPr>
        <w:pBdr>
          <w:top w:val="nil"/>
          <w:left w:val="nil"/>
          <w:bottom w:val="nil"/>
          <w:right w:val="nil"/>
          <w:between w:val="nil"/>
        </w:pBdr>
        <w:spacing w:after="120" w:line="288" w:lineRule="auto"/>
        <w:ind w:left="567" w:hanging="567"/>
        <w:rPr>
          <w:sz w:val="20"/>
          <w:szCs w:val="20"/>
        </w:rPr>
      </w:pPr>
      <w:r w:rsidRPr="00F42515">
        <w:rPr>
          <w:rStyle w:val="FootnoteReference"/>
          <w:sz w:val="20"/>
          <w:szCs w:val="20"/>
        </w:rPr>
        <w:footnoteRef/>
      </w:r>
      <w:r w:rsidRPr="00F42515">
        <w:rPr>
          <w:color w:val="000000"/>
          <w:sz w:val="20"/>
          <w:szCs w:val="20"/>
        </w:rPr>
        <w:t xml:space="preserve"> </w:t>
      </w:r>
      <w:r w:rsidRPr="00F42515">
        <w:rPr>
          <w:sz w:val="20"/>
          <w:szCs w:val="20"/>
        </w:rPr>
        <w:t>Royal</w:t>
      </w:r>
      <w:r>
        <w:rPr>
          <w:sz w:val="20"/>
          <w:szCs w:val="20"/>
        </w:rPr>
        <w:t xml:space="preserve"> </w:t>
      </w:r>
      <w:r w:rsidRPr="00F42515">
        <w:rPr>
          <w:sz w:val="20"/>
          <w:szCs w:val="20"/>
        </w:rPr>
        <w:t>Commission</w:t>
      </w:r>
      <w:r>
        <w:rPr>
          <w:sz w:val="20"/>
          <w:szCs w:val="20"/>
        </w:rPr>
        <w:t xml:space="preserve"> </w:t>
      </w:r>
      <w:r w:rsidRPr="00F42515">
        <w:rPr>
          <w:sz w:val="20"/>
          <w:szCs w:val="20"/>
        </w:rPr>
        <w:t>of</w:t>
      </w:r>
      <w:r>
        <w:rPr>
          <w:sz w:val="20"/>
          <w:szCs w:val="20"/>
        </w:rPr>
        <w:t xml:space="preserve"> </w:t>
      </w:r>
      <w:r w:rsidRPr="00F42515">
        <w:rPr>
          <w:sz w:val="20"/>
          <w:szCs w:val="20"/>
        </w:rPr>
        <w:t>Inquiry</w:t>
      </w:r>
      <w:r>
        <w:rPr>
          <w:sz w:val="20"/>
          <w:szCs w:val="20"/>
        </w:rPr>
        <w:t xml:space="preserve"> </w:t>
      </w:r>
      <w:r w:rsidRPr="00F42515">
        <w:rPr>
          <w:sz w:val="20"/>
          <w:szCs w:val="20"/>
        </w:rPr>
        <w:t>Abuse</w:t>
      </w:r>
      <w:r>
        <w:rPr>
          <w:sz w:val="20"/>
          <w:szCs w:val="20"/>
        </w:rPr>
        <w:t xml:space="preserve"> </w:t>
      </w:r>
      <w:r w:rsidRPr="00F42515">
        <w:rPr>
          <w:sz w:val="20"/>
          <w:szCs w:val="20"/>
        </w:rPr>
        <w:t>in</w:t>
      </w:r>
      <w:r>
        <w:rPr>
          <w:sz w:val="20"/>
          <w:szCs w:val="20"/>
        </w:rPr>
        <w:t xml:space="preserve"> </w:t>
      </w:r>
      <w:r w:rsidRPr="00F42515">
        <w:rPr>
          <w:sz w:val="20"/>
          <w:szCs w:val="20"/>
        </w:rPr>
        <w:t>Care</w:t>
      </w:r>
      <w:r w:rsidRPr="00F42515">
        <w:rPr>
          <w:color w:val="000000"/>
          <w:sz w:val="20"/>
          <w:szCs w:val="20"/>
        </w:rPr>
        <w:t>.</w:t>
      </w:r>
      <w:r>
        <w:rPr>
          <w:color w:val="000000"/>
          <w:sz w:val="20"/>
          <w:szCs w:val="20"/>
        </w:rPr>
        <w:t xml:space="preserve"> </w:t>
      </w:r>
      <w:r w:rsidRPr="00F42515">
        <w:rPr>
          <w:color w:val="000000"/>
          <w:sz w:val="20"/>
          <w:szCs w:val="20"/>
        </w:rPr>
        <w:t>(20</w:t>
      </w:r>
      <w:r w:rsidRPr="00F42515">
        <w:rPr>
          <w:sz w:val="20"/>
          <w:szCs w:val="20"/>
        </w:rPr>
        <w:t>2</w:t>
      </w:r>
      <w:r w:rsidRPr="00F42515">
        <w:rPr>
          <w:color w:val="000000"/>
          <w:sz w:val="20"/>
          <w:szCs w:val="20"/>
        </w:rPr>
        <w:t>4).</w:t>
      </w:r>
      <w:r>
        <w:rPr>
          <w:color w:val="000000"/>
          <w:sz w:val="20"/>
          <w:szCs w:val="20"/>
        </w:rPr>
        <w:t xml:space="preserve"> </w:t>
      </w:r>
      <w:r w:rsidRPr="00F42515">
        <w:rPr>
          <w:i/>
          <w:sz w:val="20"/>
          <w:szCs w:val="20"/>
        </w:rPr>
        <w:t>Whanaketia–Through</w:t>
      </w:r>
      <w:r>
        <w:rPr>
          <w:i/>
          <w:sz w:val="20"/>
          <w:szCs w:val="20"/>
        </w:rPr>
        <w:t xml:space="preserve"> </w:t>
      </w:r>
      <w:r w:rsidRPr="00F42515">
        <w:rPr>
          <w:i/>
          <w:sz w:val="20"/>
          <w:szCs w:val="20"/>
        </w:rPr>
        <w:t>pain</w:t>
      </w:r>
      <w:r>
        <w:rPr>
          <w:i/>
          <w:sz w:val="20"/>
          <w:szCs w:val="20"/>
        </w:rPr>
        <w:t xml:space="preserve"> </w:t>
      </w:r>
      <w:r w:rsidRPr="00F42515">
        <w:rPr>
          <w:i/>
          <w:sz w:val="20"/>
          <w:szCs w:val="20"/>
        </w:rPr>
        <w:t>and</w:t>
      </w:r>
      <w:r>
        <w:rPr>
          <w:i/>
          <w:sz w:val="20"/>
          <w:szCs w:val="20"/>
        </w:rPr>
        <w:t xml:space="preserve"> </w:t>
      </w:r>
      <w:r w:rsidRPr="00F42515">
        <w:rPr>
          <w:i/>
          <w:sz w:val="20"/>
          <w:szCs w:val="20"/>
        </w:rPr>
        <w:t>trauma,</w:t>
      </w:r>
      <w:r>
        <w:rPr>
          <w:i/>
          <w:sz w:val="20"/>
          <w:szCs w:val="20"/>
        </w:rPr>
        <w:t xml:space="preserve"> </w:t>
      </w:r>
      <w:r w:rsidRPr="00F42515">
        <w:rPr>
          <w:i/>
          <w:sz w:val="20"/>
          <w:szCs w:val="20"/>
        </w:rPr>
        <w:t>from</w:t>
      </w:r>
      <w:r>
        <w:rPr>
          <w:i/>
          <w:sz w:val="20"/>
          <w:szCs w:val="20"/>
        </w:rPr>
        <w:t xml:space="preserve"> </w:t>
      </w:r>
      <w:r w:rsidRPr="00F42515">
        <w:rPr>
          <w:i/>
          <w:sz w:val="20"/>
          <w:szCs w:val="20"/>
        </w:rPr>
        <w:t>darkness</w:t>
      </w:r>
      <w:r>
        <w:rPr>
          <w:i/>
          <w:sz w:val="20"/>
          <w:szCs w:val="20"/>
        </w:rPr>
        <w:t xml:space="preserve"> </w:t>
      </w:r>
      <w:r w:rsidRPr="00F42515">
        <w:rPr>
          <w:i/>
          <w:sz w:val="20"/>
          <w:szCs w:val="20"/>
        </w:rPr>
        <w:t>to</w:t>
      </w:r>
      <w:r>
        <w:rPr>
          <w:i/>
          <w:sz w:val="20"/>
          <w:szCs w:val="20"/>
        </w:rPr>
        <w:t xml:space="preserve"> </w:t>
      </w:r>
      <w:r w:rsidRPr="00F42515">
        <w:rPr>
          <w:i/>
          <w:sz w:val="20"/>
          <w:szCs w:val="20"/>
        </w:rPr>
        <w:t>light</w:t>
      </w:r>
      <w:r w:rsidRPr="00F42515">
        <w:rPr>
          <w:sz w:val="20"/>
          <w:szCs w:val="20"/>
        </w:rPr>
        <w:t>.</w:t>
      </w:r>
      <w:r>
        <w:rPr>
          <w:sz w:val="20"/>
          <w:szCs w:val="20"/>
        </w:rPr>
        <w:t xml:space="preserve"> </w:t>
      </w:r>
      <w:hyperlink r:id="rId4">
        <w:r w:rsidRPr="00F42515">
          <w:rPr>
            <w:color w:val="0563C1"/>
            <w:sz w:val="20"/>
            <w:szCs w:val="20"/>
            <w:u w:val="single"/>
          </w:rPr>
          <w:t>https://www.abuseincare.org.nz/reports/whanaketia</w:t>
        </w:r>
      </w:hyperlink>
    </w:p>
  </w:footnote>
  <w:footnote w:id="7">
    <w:p w14:paraId="5403DB12" w14:textId="1B62877C" w:rsidR="00264281" w:rsidRPr="00F42515" w:rsidRDefault="00264281" w:rsidP="00C24161">
      <w:pPr>
        <w:pBdr>
          <w:top w:val="nil"/>
          <w:left w:val="nil"/>
          <w:bottom w:val="nil"/>
          <w:right w:val="nil"/>
          <w:between w:val="nil"/>
        </w:pBdr>
        <w:tabs>
          <w:tab w:val="left" w:pos="851"/>
        </w:tabs>
        <w:spacing w:after="120" w:line="288" w:lineRule="auto"/>
        <w:ind w:left="567" w:hanging="567"/>
        <w:rPr>
          <w:color w:val="000000"/>
          <w:sz w:val="20"/>
          <w:szCs w:val="20"/>
        </w:rPr>
      </w:pPr>
      <w:r w:rsidRPr="00F42515">
        <w:rPr>
          <w:rStyle w:val="FootnoteReference"/>
          <w:sz w:val="20"/>
          <w:szCs w:val="20"/>
        </w:rPr>
        <w:footnoteRef/>
      </w:r>
      <w:r w:rsidRPr="00F42515">
        <w:rPr>
          <w:color w:val="000000"/>
          <w:sz w:val="20"/>
          <w:szCs w:val="20"/>
        </w:rPr>
        <w:t xml:space="preserve"> </w:t>
      </w:r>
      <w:r w:rsidRPr="00F42515">
        <w:rPr>
          <w:sz w:val="20"/>
          <w:szCs w:val="20"/>
        </w:rPr>
        <w:t>Reid,</w:t>
      </w:r>
      <w:r>
        <w:rPr>
          <w:sz w:val="20"/>
          <w:szCs w:val="20"/>
        </w:rPr>
        <w:t xml:space="preserve"> </w:t>
      </w:r>
      <w:r w:rsidRPr="00F42515">
        <w:rPr>
          <w:sz w:val="20"/>
          <w:szCs w:val="20"/>
        </w:rPr>
        <w:t>M</w:t>
      </w:r>
      <w:r w:rsidRPr="00F42515">
        <w:rPr>
          <w:color w:val="000000"/>
          <w:sz w:val="20"/>
          <w:szCs w:val="20"/>
        </w:rPr>
        <w:t>.</w:t>
      </w:r>
      <w:r>
        <w:rPr>
          <w:color w:val="000000"/>
          <w:sz w:val="20"/>
          <w:szCs w:val="20"/>
        </w:rPr>
        <w:t xml:space="preserve"> </w:t>
      </w:r>
      <w:r w:rsidRPr="00F42515">
        <w:rPr>
          <w:color w:val="000000"/>
          <w:sz w:val="20"/>
          <w:szCs w:val="20"/>
        </w:rPr>
        <w:t>(</w:t>
      </w:r>
      <w:r w:rsidRPr="00F42515">
        <w:rPr>
          <w:sz w:val="20"/>
          <w:szCs w:val="20"/>
        </w:rPr>
        <w:t>2019</w:t>
      </w:r>
      <w:r w:rsidRPr="00F42515">
        <w:rPr>
          <w:color w:val="000000"/>
          <w:sz w:val="20"/>
          <w:szCs w:val="20"/>
        </w:rPr>
        <w:t>,</w:t>
      </w:r>
      <w:r>
        <w:rPr>
          <w:color w:val="000000"/>
          <w:sz w:val="20"/>
          <w:szCs w:val="20"/>
        </w:rPr>
        <w:t xml:space="preserve"> </w:t>
      </w:r>
      <w:r w:rsidRPr="00F42515">
        <w:rPr>
          <w:sz w:val="20"/>
          <w:szCs w:val="20"/>
        </w:rPr>
        <w:t>June</w:t>
      </w:r>
      <w:r>
        <w:rPr>
          <w:sz w:val="20"/>
          <w:szCs w:val="20"/>
        </w:rPr>
        <w:t xml:space="preserve"> </w:t>
      </w:r>
      <w:r w:rsidRPr="00F42515">
        <w:rPr>
          <w:sz w:val="20"/>
          <w:szCs w:val="20"/>
        </w:rPr>
        <w:t>10</w:t>
      </w:r>
      <w:r w:rsidRPr="00F42515">
        <w:rPr>
          <w:color w:val="000000"/>
          <w:sz w:val="20"/>
          <w:szCs w:val="20"/>
        </w:rPr>
        <w:t>)</w:t>
      </w:r>
      <w:r w:rsidRPr="00F42515">
        <w:rPr>
          <w:i/>
          <w:sz w:val="20"/>
          <w:szCs w:val="20"/>
        </w:rPr>
        <w:t>.</w:t>
      </w:r>
      <w:r>
        <w:rPr>
          <w:i/>
          <w:sz w:val="20"/>
          <w:szCs w:val="20"/>
        </w:rPr>
        <w:t xml:space="preserve"> </w:t>
      </w:r>
      <w:r w:rsidRPr="00F42515">
        <w:rPr>
          <w:i/>
          <w:sz w:val="20"/>
          <w:szCs w:val="20"/>
        </w:rPr>
        <w:t>NZ</w:t>
      </w:r>
      <w:r w:rsidR="00BC674F">
        <w:rPr>
          <w:i/>
          <w:sz w:val="20"/>
          <w:szCs w:val="20"/>
        </w:rPr>
        <w:t>’</w:t>
      </w:r>
      <w:r w:rsidRPr="00F42515">
        <w:rPr>
          <w:i/>
          <w:sz w:val="20"/>
          <w:szCs w:val="20"/>
        </w:rPr>
        <w:t>s</w:t>
      </w:r>
      <w:r>
        <w:rPr>
          <w:i/>
          <w:sz w:val="20"/>
          <w:szCs w:val="20"/>
        </w:rPr>
        <w:t xml:space="preserve"> </w:t>
      </w:r>
      <w:r w:rsidRPr="00F42515">
        <w:rPr>
          <w:i/>
          <w:sz w:val="20"/>
          <w:szCs w:val="20"/>
        </w:rPr>
        <w:t>own</w:t>
      </w:r>
      <w:r>
        <w:rPr>
          <w:i/>
          <w:sz w:val="20"/>
          <w:szCs w:val="20"/>
        </w:rPr>
        <w:t xml:space="preserve"> </w:t>
      </w:r>
      <w:r w:rsidR="00BC674F">
        <w:rPr>
          <w:i/>
          <w:sz w:val="20"/>
          <w:szCs w:val="20"/>
        </w:rPr>
        <w:t>‘</w:t>
      </w:r>
      <w:r w:rsidRPr="00F42515">
        <w:rPr>
          <w:i/>
          <w:sz w:val="20"/>
          <w:szCs w:val="20"/>
        </w:rPr>
        <w:t>taken</w:t>
      </w:r>
      <w:r w:rsidR="00BC674F">
        <w:rPr>
          <w:i/>
          <w:sz w:val="20"/>
          <w:szCs w:val="20"/>
        </w:rPr>
        <w:t xml:space="preserve"> </w:t>
      </w:r>
      <w:r w:rsidRPr="00F42515">
        <w:rPr>
          <w:i/>
          <w:sz w:val="20"/>
          <w:szCs w:val="20"/>
        </w:rPr>
        <w:t>generation</w:t>
      </w:r>
      <w:r w:rsidR="00BC674F">
        <w:rPr>
          <w:i/>
          <w:sz w:val="20"/>
          <w:szCs w:val="20"/>
        </w:rPr>
        <w:t>’</w:t>
      </w:r>
      <w:r w:rsidRPr="00F42515">
        <w:rPr>
          <w:i/>
          <w:sz w:val="20"/>
          <w:szCs w:val="20"/>
        </w:rPr>
        <w:t>.</w:t>
      </w:r>
      <w:r>
        <w:rPr>
          <w:i/>
          <w:sz w:val="20"/>
          <w:szCs w:val="20"/>
        </w:rPr>
        <w:t xml:space="preserve"> </w:t>
      </w:r>
      <w:r w:rsidRPr="00F42515">
        <w:rPr>
          <w:sz w:val="20"/>
          <w:szCs w:val="20"/>
        </w:rPr>
        <w:t>Newsroom</w:t>
      </w:r>
      <w:r w:rsidRPr="00F42515">
        <w:rPr>
          <w:color w:val="000000"/>
          <w:sz w:val="20"/>
          <w:szCs w:val="20"/>
        </w:rPr>
        <w:t>.</w:t>
      </w:r>
      <w:r w:rsidRPr="003853AA">
        <w:t xml:space="preserve"> </w:t>
      </w:r>
      <w:hyperlink r:id="rId5" w:history="1">
        <w:r w:rsidRPr="0021057C">
          <w:rPr>
            <w:rStyle w:val="Hyperlink"/>
            <w:sz w:val="20"/>
            <w:szCs w:val="20"/>
          </w:rPr>
          <w:t>https://newsroom.co.nz/2019/06/10/nzs-own-taken-generation/</w:t>
        </w:r>
      </w:hyperlink>
    </w:p>
  </w:footnote>
  <w:footnote w:id="8">
    <w:p w14:paraId="536F888D" w14:textId="160065D9" w:rsidR="00264281" w:rsidRDefault="00264281">
      <w:pPr>
        <w:pStyle w:val="FootnoteText"/>
      </w:pPr>
      <w:r>
        <w:rPr>
          <w:rStyle w:val="FootnoteReference"/>
        </w:rPr>
        <w:footnoteRef/>
      </w:r>
      <w:r>
        <w:t xml:space="preserve"> </w:t>
      </w:r>
      <w:r w:rsidRPr="00F42515">
        <w:t>United</w:t>
      </w:r>
      <w:r>
        <w:t xml:space="preserve"> </w:t>
      </w:r>
      <w:r w:rsidRPr="00F42515">
        <w:t>National</w:t>
      </w:r>
      <w:r>
        <w:t xml:space="preserve"> </w:t>
      </w:r>
      <w:r w:rsidRPr="00F42515">
        <w:t>Committee</w:t>
      </w:r>
      <w:r>
        <w:t xml:space="preserve"> </w:t>
      </w:r>
      <w:r w:rsidRPr="00F42515">
        <w:t>on</w:t>
      </w:r>
      <w:r>
        <w:t xml:space="preserve"> </w:t>
      </w:r>
      <w:r w:rsidRPr="00F42515">
        <w:t>the</w:t>
      </w:r>
      <w:r>
        <w:t xml:space="preserve"> </w:t>
      </w:r>
      <w:r w:rsidRPr="00F42515">
        <w:t>Rights</w:t>
      </w:r>
      <w:r>
        <w:t xml:space="preserve"> </w:t>
      </w:r>
      <w:r w:rsidRPr="00F42515">
        <w:t>of</w:t>
      </w:r>
      <w:r>
        <w:t xml:space="preserve"> </w:t>
      </w:r>
      <w:r w:rsidRPr="00F42515">
        <w:t>Persons</w:t>
      </w:r>
      <w:r>
        <w:t xml:space="preserve"> </w:t>
      </w:r>
      <w:r w:rsidRPr="00F42515">
        <w:t>with</w:t>
      </w:r>
      <w:r>
        <w:t xml:space="preserve"> </w:t>
      </w:r>
      <w:r w:rsidRPr="00F42515">
        <w:t>Disabilities.</w:t>
      </w:r>
      <w:r>
        <w:t xml:space="preserve"> </w:t>
      </w:r>
      <w:r w:rsidRPr="00F42515">
        <w:t>(2022).</w:t>
      </w:r>
      <w:r>
        <w:t xml:space="preserve"> </w:t>
      </w:r>
      <w:r w:rsidRPr="00F42515">
        <w:rPr>
          <w:i/>
        </w:rPr>
        <w:t>Concluding</w:t>
      </w:r>
      <w:r w:rsidR="00BC674F">
        <w:rPr>
          <w:i/>
        </w:rPr>
        <w:t xml:space="preserve"> </w:t>
      </w:r>
      <w:r w:rsidRPr="00F42515">
        <w:rPr>
          <w:i/>
        </w:rPr>
        <w:t>observations</w:t>
      </w:r>
      <w:r>
        <w:rPr>
          <w:i/>
        </w:rPr>
        <w:t xml:space="preserve"> </w:t>
      </w:r>
      <w:r w:rsidRPr="00F42515">
        <w:rPr>
          <w:i/>
        </w:rPr>
        <w:t>on</w:t>
      </w:r>
      <w:r>
        <w:rPr>
          <w:i/>
        </w:rPr>
        <w:t xml:space="preserve"> </w:t>
      </w:r>
      <w:r w:rsidRPr="00F42515">
        <w:rPr>
          <w:i/>
        </w:rPr>
        <w:t>the</w:t>
      </w:r>
      <w:r>
        <w:rPr>
          <w:i/>
        </w:rPr>
        <w:t xml:space="preserve"> </w:t>
      </w:r>
      <w:r w:rsidRPr="00F42515">
        <w:rPr>
          <w:i/>
        </w:rPr>
        <w:t>combined</w:t>
      </w:r>
      <w:r>
        <w:rPr>
          <w:i/>
        </w:rPr>
        <w:t xml:space="preserve"> </w:t>
      </w:r>
      <w:r w:rsidRPr="00F42515">
        <w:rPr>
          <w:i/>
        </w:rPr>
        <w:t>second</w:t>
      </w:r>
      <w:r>
        <w:rPr>
          <w:i/>
        </w:rPr>
        <w:t xml:space="preserve"> </w:t>
      </w:r>
      <w:r w:rsidRPr="00F42515">
        <w:rPr>
          <w:i/>
        </w:rPr>
        <w:t>and</w:t>
      </w:r>
      <w:r>
        <w:rPr>
          <w:i/>
        </w:rPr>
        <w:t xml:space="preserve"> </w:t>
      </w:r>
      <w:r w:rsidRPr="00F42515">
        <w:rPr>
          <w:i/>
        </w:rPr>
        <w:t>third</w:t>
      </w:r>
      <w:r>
        <w:rPr>
          <w:i/>
        </w:rPr>
        <w:t xml:space="preserve"> </w:t>
      </w:r>
      <w:r w:rsidRPr="00F42515">
        <w:rPr>
          <w:i/>
        </w:rPr>
        <w:t>periodic</w:t>
      </w:r>
      <w:r>
        <w:rPr>
          <w:i/>
        </w:rPr>
        <w:t xml:space="preserve"> </w:t>
      </w:r>
      <w:r w:rsidRPr="00F42515">
        <w:rPr>
          <w:i/>
        </w:rPr>
        <w:t>reports</w:t>
      </w:r>
      <w:r>
        <w:rPr>
          <w:i/>
        </w:rPr>
        <w:t xml:space="preserve"> </w:t>
      </w:r>
      <w:r w:rsidRPr="00F42515">
        <w:rPr>
          <w:i/>
        </w:rPr>
        <w:t>of</w:t>
      </w:r>
      <w:r>
        <w:rPr>
          <w:i/>
        </w:rPr>
        <w:t xml:space="preserve"> </w:t>
      </w:r>
      <w:r w:rsidRPr="00F42515">
        <w:rPr>
          <w:i/>
        </w:rPr>
        <w:t>New</w:t>
      </w:r>
      <w:r>
        <w:rPr>
          <w:i/>
        </w:rPr>
        <w:t xml:space="preserve"> </w:t>
      </w:r>
      <w:r w:rsidRPr="00F42515">
        <w:rPr>
          <w:i/>
        </w:rPr>
        <w:t>Zealand.</w:t>
      </w:r>
      <w:r>
        <w:t xml:space="preserve"> </w:t>
      </w:r>
      <w:hyperlink r:id="rId6" w:history="1">
        <w:r w:rsidRPr="0021057C">
          <w:rPr>
            <w:rStyle w:val="Hyperlink"/>
          </w:rPr>
          <w:t>https://documents.un.org/doc/undoc/gen/g22/502/91/pdf/g2250291.pdf</w:t>
        </w:r>
      </w:hyperlink>
    </w:p>
  </w:footnote>
  <w:footnote w:id="9">
    <w:p w14:paraId="58E209D7" w14:textId="054C55F5" w:rsidR="00264281" w:rsidRPr="00F42515" w:rsidRDefault="00264281" w:rsidP="00C458A8">
      <w:pPr>
        <w:pStyle w:val="FootnoteText"/>
      </w:pPr>
      <w:r w:rsidRPr="00F42515">
        <w:rPr>
          <w:rStyle w:val="FootnoteReference"/>
        </w:rPr>
        <w:footnoteRef/>
      </w:r>
      <w:r w:rsidRPr="00F42515">
        <w:t xml:space="preserve"> NZ</w:t>
      </w:r>
      <w:r>
        <w:t xml:space="preserve"> </w:t>
      </w:r>
      <w:r w:rsidRPr="00F42515">
        <w:t>Family</w:t>
      </w:r>
      <w:r>
        <w:t xml:space="preserve"> </w:t>
      </w:r>
      <w:r w:rsidRPr="00F42515">
        <w:t>Violence</w:t>
      </w:r>
      <w:r>
        <w:t xml:space="preserve"> </w:t>
      </w:r>
      <w:r w:rsidRPr="00F42515">
        <w:t>Clearinghouse.</w:t>
      </w:r>
      <w:r>
        <w:t xml:space="preserve"> </w:t>
      </w:r>
      <w:r w:rsidRPr="00F42515">
        <w:t>(</w:t>
      </w:r>
      <w:r w:rsidRPr="00F42515">
        <w:t>n.d).</w:t>
      </w:r>
      <w:r>
        <w:t xml:space="preserve"> </w:t>
      </w:r>
      <w:r w:rsidRPr="00F42515">
        <w:rPr>
          <w:i/>
        </w:rPr>
        <w:t>VISABLE</w:t>
      </w:r>
      <w:r>
        <w:rPr>
          <w:i/>
        </w:rPr>
        <w:t xml:space="preserve"> </w:t>
      </w:r>
      <w:r w:rsidRPr="00F42515">
        <w:rPr>
          <w:i/>
        </w:rPr>
        <w:t>Enhancing</w:t>
      </w:r>
      <w:r>
        <w:rPr>
          <w:i/>
        </w:rPr>
        <w:t xml:space="preserve"> </w:t>
      </w:r>
      <w:r w:rsidRPr="00F42515">
        <w:rPr>
          <w:i/>
        </w:rPr>
        <w:t>Response</w:t>
      </w:r>
      <w:r>
        <w:rPr>
          <w:i/>
        </w:rPr>
        <w:t xml:space="preserve"> </w:t>
      </w:r>
      <w:r w:rsidRPr="00F42515">
        <w:rPr>
          <w:i/>
        </w:rPr>
        <w:t>to</w:t>
      </w:r>
      <w:r>
        <w:rPr>
          <w:i/>
        </w:rPr>
        <w:t xml:space="preserve"> </w:t>
      </w:r>
      <w:r w:rsidRPr="00F42515">
        <w:rPr>
          <w:i/>
        </w:rPr>
        <w:t>Violence</w:t>
      </w:r>
      <w:r>
        <w:rPr>
          <w:i/>
        </w:rPr>
        <w:t xml:space="preserve"> </w:t>
      </w:r>
      <w:r w:rsidRPr="00F42515">
        <w:rPr>
          <w:i/>
        </w:rPr>
        <w:t>&amp;</w:t>
      </w:r>
      <w:r>
        <w:rPr>
          <w:i/>
        </w:rPr>
        <w:t xml:space="preserve"> </w:t>
      </w:r>
      <w:r w:rsidRPr="00F42515">
        <w:rPr>
          <w:i/>
        </w:rPr>
        <w:t>Disability.</w:t>
      </w:r>
      <w:r w:rsidR="00912768">
        <w:rPr>
          <w:i/>
        </w:rPr>
        <w:t xml:space="preserve"> </w:t>
      </w:r>
      <w:hyperlink r:id="rId7" w:history="1">
        <w:r w:rsidR="00912768" w:rsidRPr="0021057C">
          <w:rPr>
            <w:rStyle w:val="Hyperlink"/>
            <w:highlight w:val="white"/>
          </w:rPr>
          <w:t>https://nzfvc.org.nz/sites/default/files/VISABLE%20Collective.docx</w:t>
        </w:r>
      </w:hyperlink>
    </w:p>
  </w:footnote>
  <w:footnote w:id="10">
    <w:p w14:paraId="58E209DA" w14:textId="5C20264D" w:rsidR="00264281" w:rsidRPr="00F42515" w:rsidRDefault="00264281" w:rsidP="00071311">
      <w:pPr>
        <w:pStyle w:val="FootnoteText"/>
        <w:rPr>
          <w:highlight w:val="white"/>
        </w:rPr>
      </w:pPr>
      <w:r w:rsidRPr="00F42515">
        <w:rPr>
          <w:rStyle w:val="FootnoteReference"/>
        </w:rPr>
        <w:footnoteRef/>
      </w:r>
      <w:r w:rsidRPr="00F42515">
        <w:t xml:space="preserve"> Chapman,</w:t>
      </w:r>
      <w:r>
        <w:t xml:space="preserve"> </w:t>
      </w:r>
      <w:r w:rsidRPr="00F42515">
        <w:t>M.</w:t>
      </w:r>
      <w:r>
        <w:t xml:space="preserve"> </w:t>
      </w:r>
      <w:r w:rsidRPr="00F42515">
        <w:t>(2024</w:t>
      </w:r>
      <w:r>
        <w:t xml:space="preserve">, </w:t>
      </w:r>
      <w:r w:rsidRPr="00F42515">
        <w:t>August</w:t>
      </w:r>
      <w:r>
        <w:t xml:space="preserve"> </w:t>
      </w:r>
      <w:r w:rsidRPr="00F42515">
        <w:t>17).</w:t>
      </w:r>
      <w:r>
        <w:t xml:space="preserve"> </w:t>
      </w:r>
      <w:r w:rsidRPr="00F42515">
        <w:rPr>
          <w:i/>
        </w:rPr>
        <w:t>Can</w:t>
      </w:r>
      <w:r>
        <w:rPr>
          <w:i/>
        </w:rPr>
        <w:t xml:space="preserve"> </w:t>
      </w:r>
      <w:r w:rsidRPr="00F42515">
        <w:rPr>
          <w:i/>
        </w:rPr>
        <w:t>you</w:t>
      </w:r>
      <w:r>
        <w:rPr>
          <w:i/>
        </w:rPr>
        <w:t xml:space="preserve"> </w:t>
      </w:r>
      <w:r w:rsidRPr="00F42515">
        <w:rPr>
          <w:i/>
        </w:rPr>
        <w:t>be</w:t>
      </w:r>
      <w:r w:rsidR="00C458A8">
        <w:rPr>
          <w:i/>
        </w:rPr>
        <w:t xml:space="preserve"> </w:t>
      </w:r>
      <w:r w:rsidRPr="00F42515">
        <w:rPr>
          <w:i/>
        </w:rPr>
        <w:t>a</w:t>
      </w:r>
      <w:r w:rsidR="00C458A8">
        <w:rPr>
          <w:i/>
        </w:rPr>
        <w:t xml:space="preserve"> </w:t>
      </w:r>
      <w:r w:rsidRPr="00F42515">
        <w:rPr>
          <w:i/>
        </w:rPr>
        <w:t>human</w:t>
      </w:r>
      <w:r w:rsidR="00C458A8">
        <w:rPr>
          <w:i/>
        </w:rPr>
        <w:t xml:space="preserve"> </w:t>
      </w:r>
      <w:r w:rsidRPr="00F42515">
        <w:rPr>
          <w:i/>
        </w:rPr>
        <w:t>rights</w:t>
      </w:r>
      <w:r w:rsidR="00C458A8">
        <w:rPr>
          <w:i/>
        </w:rPr>
        <w:t xml:space="preserve"> </w:t>
      </w:r>
      <w:r w:rsidRPr="00F42515">
        <w:rPr>
          <w:i/>
        </w:rPr>
        <w:t>commissioner</w:t>
      </w:r>
      <w:r w:rsidR="00C458A8">
        <w:rPr>
          <w:i/>
        </w:rPr>
        <w:t xml:space="preserve"> </w:t>
      </w:r>
      <w:r w:rsidRPr="00F42515">
        <w:rPr>
          <w:i/>
        </w:rPr>
        <w:t>and</w:t>
      </w:r>
      <w:r w:rsidR="00C458A8">
        <w:rPr>
          <w:i/>
        </w:rPr>
        <w:t xml:space="preserve"> </w:t>
      </w:r>
      <w:r w:rsidRPr="00F42515">
        <w:rPr>
          <w:i/>
        </w:rPr>
        <w:t>transphobic</w:t>
      </w:r>
      <w:r w:rsidR="00C458A8">
        <w:rPr>
          <w:i/>
        </w:rPr>
        <w:t xml:space="preserve"> </w:t>
      </w:r>
      <w:r w:rsidRPr="00F42515">
        <w:rPr>
          <w:i/>
        </w:rPr>
        <w:t>at</w:t>
      </w:r>
      <w:r w:rsidR="00C458A8">
        <w:rPr>
          <w:i/>
        </w:rPr>
        <w:t xml:space="preserve"> </w:t>
      </w:r>
      <w:r w:rsidRPr="00F42515">
        <w:rPr>
          <w:i/>
        </w:rPr>
        <w:t>the</w:t>
      </w:r>
      <w:r w:rsidR="00C458A8">
        <w:rPr>
          <w:i/>
        </w:rPr>
        <w:t xml:space="preserve"> </w:t>
      </w:r>
      <w:r w:rsidRPr="00F42515">
        <w:rPr>
          <w:i/>
        </w:rPr>
        <w:t>same</w:t>
      </w:r>
      <w:r w:rsidR="00C458A8">
        <w:rPr>
          <w:i/>
        </w:rPr>
        <w:t xml:space="preserve"> </w:t>
      </w:r>
      <w:r w:rsidRPr="00F42515">
        <w:rPr>
          <w:i/>
        </w:rPr>
        <w:t>time?</w:t>
      </w:r>
      <w:r w:rsidR="00C458A8">
        <w:rPr>
          <w:i/>
        </w:rPr>
        <w:t xml:space="preserve"> </w:t>
      </w:r>
      <w:r w:rsidRPr="00F42515">
        <w:t>The</w:t>
      </w:r>
      <w:r w:rsidR="00C458A8">
        <w:t xml:space="preserve"> </w:t>
      </w:r>
      <w:r w:rsidRPr="00F42515">
        <w:t>Spinoff.</w:t>
      </w:r>
      <w:r w:rsidR="00C458A8">
        <w:t xml:space="preserve"> </w:t>
      </w:r>
      <w:hyperlink r:id="rId8">
        <w:r w:rsidRPr="00F42515">
          <w:rPr>
            <w:color w:val="1155CC"/>
            <w:highlight w:val="white"/>
            <w:u w:val="single"/>
          </w:rPr>
          <w:t>https://thespinoff.co.nz/media/17-08-2024/can-you-be-a-human-rights-commissioner-and-transphobic-at-the-same-time</w:t>
        </w:r>
      </w:hyperlink>
    </w:p>
  </w:footnote>
  <w:footnote w:id="11">
    <w:p w14:paraId="58E209DD" w14:textId="1D98D7ED" w:rsidR="00264281" w:rsidRPr="00F42515" w:rsidRDefault="00264281" w:rsidP="00071311">
      <w:pPr>
        <w:pStyle w:val="FootnoteText"/>
      </w:pPr>
      <w:r w:rsidRPr="00F42515">
        <w:rPr>
          <w:rStyle w:val="FootnoteReference"/>
        </w:rPr>
        <w:footnoteRef/>
      </w:r>
      <w:r w:rsidRPr="00F42515">
        <w:t xml:space="preserve"> </w:t>
      </w:r>
      <w:r w:rsidRPr="00C458A8">
        <w:rPr>
          <w:rFonts w:eastAsia="Roboto"/>
          <w:highlight w:val="white"/>
        </w:rPr>
        <w:t>RNZ.</w:t>
      </w:r>
      <w:r w:rsidR="00C458A8" w:rsidRPr="00C458A8">
        <w:rPr>
          <w:rFonts w:eastAsia="Roboto"/>
          <w:highlight w:val="white"/>
        </w:rPr>
        <w:t xml:space="preserve"> </w:t>
      </w:r>
      <w:r w:rsidRPr="00C458A8">
        <w:rPr>
          <w:rFonts w:eastAsia="Roboto"/>
          <w:highlight w:val="white"/>
        </w:rPr>
        <w:t>(</w:t>
      </w:r>
      <w:r w:rsidRPr="00C458A8">
        <w:t>2024</w:t>
      </w:r>
      <w:r w:rsidR="00C458A8">
        <w:t xml:space="preserve">, </w:t>
      </w:r>
      <w:r w:rsidRPr="00C458A8">
        <w:t>August-17).</w:t>
      </w:r>
      <w:r w:rsidR="00C458A8">
        <w:t xml:space="preserve"> </w:t>
      </w:r>
      <w:r w:rsidRPr="00C458A8">
        <w:rPr>
          <w:rFonts w:eastAsia="Roboto"/>
          <w:highlight w:val="white"/>
        </w:rPr>
        <w:t>New</w:t>
      </w:r>
      <w:r w:rsidR="00C458A8">
        <w:rPr>
          <w:rFonts w:eastAsia="Roboto"/>
          <w:highlight w:val="white"/>
        </w:rPr>
        <w:t xml:space="preserve"> </w:t>
      </w:r>
      <w:r w:rsidRPr="00C458A8">
        <w:rPr>
          <w:rFonts w:eastAsia="Roboto"/>
          <w:highlight w:val="white"/>
        </w:rPr>
        <w:t>leadership</w:t>
      </w:r>
      <w:r w:rsidR="00C458A8">
        <w:rPr>
          <w:rFonts w:eastAsia="Roboto"/>
          <w:highlight w:val="white"/>
        </w:rPr>
        <w:t xml:space="preserve"> </w:t>
      </w:r>
      <w:r w:rsidRPr="00C458A8">
        <w:rPr>
          <w:rFonts w:eastAsia="Roboto"/>
          <w:highlight w:val="white"/>
        </w:rPr>
        <w:t>announced</w:t>
      </w:r>
      <w:r w:rsidR="00C458A8">
        <w:rPr>
          <w:rFonts w:eastAsia="Roboto"/>
          <w:highlight w:val="white"/>
        </w:rPr>
        <w:t xml:space="preserve"> </w:t>
      </w:r>
      <w:r w:rsidRPr="00C458A8">
        <w:rPr>
          <w:rFonts w:eastAsia="Roboto"/>
          <w:highlight w:val="white"/>
        </w:rPr>
        <w:t>for</w:t>
      </w:r>
      <w:r w:rsidR="00C458A8">
        <w:rPr>
          <w:rFonts w:eastAsia="Roboto"/>
          <w:highlight w:val="white"/>
        </w:rPr>
        <w:t xml:space="preserve"> </w:t>
      </w:r>
      <w:r w:rsidRPr="00C458A8">
        <w:rPr>
          <w:rFonts w:eastAsia="Roboto"/>
          <w:highlight w:val="white"/>
        </w:rPr>
        <w:t>Human</w:t>
      </w:r>
      <w:r w:rsidR="00C458A8">
        <w:rPr>
          <w:rFonts w:eastAsia="Roboto"/>
          <w:highlight w:val="white"/>
        </w:rPr>
        <w:t xml:space="preserve"> </w:t>
      </w:r>
      <w:r w:rsidRPr="00C458A8">
        <w:rPr>
          <w:rFonts w:eastAsia="Roboto"/>
          <w:highlight w:val="white"/>
        </w:rPr>
        <w:t>Rights</w:t>
      </w:r>
      <w:r w:rsidR="00C458A8">
        <w:rPr>
          <w:rFonts w:eastAsia="Roboto"/>
          <w:highlight w:val="white"/>
        </w:rPr>
        <w:t xml:space="preserve"> </w:t>
      </w:r>
      <w:r w:rsidRPr="00C458A8">
        <w:rPr>
          <w:rFonts w:eastAsia="Roboto"/>
          <w:highlight w:val="white"/>
        </w:rPr>
        <w:t>Commission.</w:t>
      </w:r>
      <w:r w:rsidR="00C458A8">
        <w:rPr>
          <w:rFonts w:eastAsia="Roboto"/>
        </w:rPr>
        <w:t xml:space="preserve"> </w:t>
      </w:r>
      <w:hyperlink r:id="rId9">
        <w:r w:rsidRPr="00F42515">
          <w:rPr>
            <w:color w:val="1155CC"/>
            <w:u w:val="single"/>
          </w:rPr>
          <w:t>https://www.rnz.co.nz/news/political/525363/new-leadership-announced-for-human-rights-commission</w:t>
        </w:r>
      </w:hyperlink>
    </w:p>
  </w:footnote>
  <w:footnote w:id="12">
    <w:p w14:paraId="58E209DF" w14:textId="7750CF2F" w:rsidR="00264281" w:rsidRPr="00F42515" w:rsidRDefault="00264281" w:rsidP="00071311">
      <w:pPr>
        <w:pStyle w:val="FootnoteText"/>
      </w:pPr>
      <w:r w:rsidRPr="00F42515">
        <w:rPr>
          <w:rStyle w:val="FootnoteReference"/>
        </w:rPr>
        <w:footnoteRef/>
      </w:r>
      <w:r w:rsidRPr="00F42515">
        <w:t xml:space="preserve"> ACT</w:t>
      </w:r>
      <w:r>
        <w:t xml:space="preserve"> </w:t>
      </w:r>
      <w:r w:rsidRPr="00F42515">
        <w:t>NZ.</w:t>
      </w:r>
      <w:r>
        <w:t xml:space="preserve"> </w:t>
      </w:r>
      <w:r w:rsidRPr="00F42515">
        <w:t>(n.d.).</w:t>
      </w:r>
      <w:r>
        <w:t xml:space="preserve"> </w:t>
      </w:r>
      <w:r w:rsidRPr="00F42515">
        <w:rPr>
          <w:i/>
        </w:rPr>
        <w:t>Time</w:t>
      </w:r>
      <w:r>
        <w:rPr>
          <w:i/>
        </w:rPr>
        <w:t xml:space="preserve"> </w:t>
      </w:r>
      <w:r w:rsidRPr="00F42515">
        <w:rPr>
          <w:i/>
        </w:rPr>
        <w:t>to</w:t>
      </w:r>
      <w:r>
        <w:rPr>
          <w:i/>
        </w:rPr>
        <w:t xml:space="preserve"> </w:t>
      </w:r>
      <w:r w:rsidRPr="00F42515">
        <w:rPr>
          <w:i/>
        </w:rPr>
        <w:t>Abolish</w:t>
      </w:r>
      <w:r>
        <w:rPr>
          <w:i/>
        </w:rPr>
        <w:t xml:space="preserve"> </w:t>
      </w:r>
      <w:r w:rsidRPr="00F42515">
        <w:rPr>
          <w:i/>
        </w:rPr>
        <w:t>Human</w:t>
      </w:r>
      <w:r>
        <w:rPr>
          <w:i/>
        </w:rPr>
        <w:t xml:space="preserve"> </w:t>
      </w:r>
      <w:r w:rsidRPr="00F42515">
        <w:rPr>
          <w:i/>
        </w:rPr>
        <w:t>Rights</w:t>
      </w:r>
      <w:r>
        <w:rPr>
          <w:i/>
        </w:rPr>
        <w:t xml:space="preserve"> </w:t>
      </w:r>
      <w:r w:rsidRPr="00F42515">
        <w:rPr>
          <w:i/>
        </w:rPr>
        <w:t>Commission.</w:t>
      </w:r>
      <w:r>
        <w:rPr>
          <w:i/>
        </w:rPr>
        <w:t xml:space="preserve"> </w:t>
      </w:r>
      <w:hyperlink r:id="rId10" w:history="1">
        <w:r w:rsidRPr="0021057C">
          <w:rPr>
            <w:rStyle w:val="Hyperlink"/>
          </w:rPr>
          <w:t>https://www.act.org.nz/time_to_abolish_human_rights_commission</w:t>
        </w:r>
      </w:hyperlink>
    </w:p>
  </w:footnote>
  <w:footnote w:id="13">
    <w:p w14:paraId="58E209E2" w14:textId="4EE2DBBA" w:rsidR="00264281" w:rsidRPr="00F42515" w:rsidRDefault="00264281" w:rsidP="00071311">
      <w:pPr>
        <w:pStyle w:val="FootnoteText"/>
      </w:pPr>
      <w:r w:rsidRPr="00F42515">
        <w:rPr>
          <w:rStyle w:val="FootnoteReference"/>
        </w:rPr>
        <w:footnoteRef/>
      </w:r>
      <w:r w:rsidRPr="00F42515">
        <w:rPr>
          <w:color w:val="000000"/>
        </w:rPr>
        <w:t xml:space="preserve"> </w:t>
      </w:r>
      <w:r w:rsidRPr="00F42515">
        <w:t>Blackwell,</w:t>
      </w:r>
      <w:r>
        <w:t xml:space="preserve"> </w:t>
      </w:r>
      <w:r w:rsidRPr="00F42515">
        <w:t>F.</w:t>
      </w:r>
      <w:r>
        <w:t xml:space="preserve"> </w:t>
      </w:r>
      <w:r w:rsidRPr="00F42515">
        <w:t>(2024,</w:t>
      </w:r>
      <w:r>
        <w:t xml:space="preserve"> </w:t>
      </w:r>
      <w:r w:rsidRPr="00F42515">
        <w:t>June</w:t>
      </w:r>
      <w:r>
        <w:t xml:space="preserve"> </w:t>
      </w:r>
      <w:r w:rsidRPr="00F42515">
        <w:t>27).</w:t>
      </w:r>
      <w:r>
        <w:t xml:space="preserve"> </w:t>
      </w:r>
      <w:r w:rsidRPr="00F42515">
        <w:rPr>
          <w:i/>
        </w:rPr>
        <w:t>Drag</w:t>
      </w:r>
      <w:r>
        <w:rPr>
          <w:i/>
        </w:rPr>
        <w:t xml:space="preserve"> </w:t>
      </w:r>
      <w:r w:rsidRPr="00F42515">
        <w:rPr>
          <w:i/>
        </w:rPr>
        <w:t>performers</w:t>
      </w:r>
      <w:r>
        <w:rPr>
          <w:i/>
        </w:rPr>
        <w:t xml:space="preserve"> </w:t>
      </w:r>
      <w:r w:rsidRPr="00F42515">
        <w:rPr>
          <w:i/>
        </w:rPr>
        <w:t>sue</w:t>
      </w:r>
      <w:r>
        <w:rPr>
          <w:i/>
        </w:rPr>
        <w:t xml:space="preserve"> </w:t>
      </w:r>
      <w:r w:rsidRPr="00F42515">
        <w:rPr>
          <w:i/>
        </w:rPr>
        <w:t>Tamaki,</w:t>
      </w:r>
      <w:r>
        <w:rPr>
          <w:i/>
        </w:rPr>
        <w:t xml:space="preserve"> </w:t>
      </w:r>
      <w:r w:rsidRPr="00F42515">
        <w:rPr>
          <w:i/>
        </w:rPr>
        <w:t>Destiny</w:t>
      </w:r>
      <w:r>
        <w:rPr>
          <w:i/>
        </w:rPr>
        <w:t xml:space="preserve"> </w:t>
      </w:r>
      <w:r w:rsidRPr="00F42515">
        <w:rPr>
          <w:i/>
        </w:rPr>
        <w:t>Church</w:t>
      </w:r>
      <w:r>
        <w:rPr>
          <w:i/>
        </w:rPr>
        <w:t xml:space="preserve"> </w:t>
      </w:r>
      <w:r w:rsidRPr="00F42515">
        <w:rPr>
          <w:i/>
        </w:rPr>
        <w:t>seeking</w:t>
      </w:r>
      <w:r>
        <w:rPr>
          <w:i/>
        </w:rPr>
        <w:t xml:space="preserve"> </w:t>
      </w:r>
      <w:r w:rsidRPr="00F42515">
        <w:rPr>
          <w:i/>
        </w:rPr>
        <w:t>$2m</w:t>
      </w:r>
      <w:r>
        <w:rPr>
          <w:i/>
        </w:rPr>
        <w:t xml:space="preserve"> </w:t>
      </w:r>
      <w:r w:rsidRPr="00F42515">
        <w:rPr>
          <w:i/>
        </w:rPr>
        <w:t>for</w:t>
      </w:r>
      <w:r>
        <w:rPr>
          <w:i/>
        </w:rPr>
        <w:t xml:space="preserve"> </w:t>
      </w:r>
      <w:r w:rsidRPr="00F42515">
        <w:rPr>
          <w:i/>
        </w:rPr>
        <w:t>defamation.</w:t>
      </w:r>
      <w:r w:rsidRPr="00F42515">
        <w:t xml:space="preserve"> RNZ.</w:t>
      </w:r>
      <w:r>
        <w:t xml:space="preserve"> </w:t>
      </w:r>
      <w:hyperlink r:id="rId11" w:history="1">
        <w:r w:rsidRPr="0021057C">
          <w:rPr>
            <w:rStyle w:val="Hyperlink"/>
          </w:rPr>
          <w:t>https://www.rnz.co.nz/news/national/520687/drag-performers-sue-tamaki-destiny-church-seeking-2m-for-defamation</w:t>
        </w:r>
      </w:hyperlink>
    </w:p>
  </w:footnote>
  <w:footnote w:id="14">
    <w:p w14:paraId="58E209E5" w14:textId="7F294109" w:rsidR="00264281" w:rsidRPr="00F42515" w:rsidRDefault="00264281" w:rsidP="00071311">
      <w:pPr>
        <w:pStyle w:val="FootnoteText"/>
      </w:pPr>
      <w:r w:rsidRPr="00F42515">
        <w:rPr>
          <w:rStyle w:val="FootnoteReference"/>
        </w:rPr>
        <w:footnoteRef/>
      </w:r>
      <w:r w:rsidRPr="00F42515">
        <w:rPr>
          <w:color w:val="000000"/>
        </w:rPr>
        <w:t xml:space="preserve"> HRC.</w:t>
      </w:r>
      <w:r w:rsidR="00C458A8">
        <w:rPr>
          <w:color w:val="000000"/>
        </w:rPr>
        <w:t xml:space="preserve"> </w:t>
      </w:r>
      <w:r w:rsidRPr="00F42515">
        <w:rPr>
          <w:color w:val="000000"/>
        </w:rPr>
        <w:t>(2024).</w:t>
      </w:r>
      <w:r w:rsidR="00C458A8">
        <w:rPr>
          <w:color w:val="000000"/>
        </w:rPr>
        <w:t xml:space="preserve"> </w:t>
      </w:r>
      <w:r w:rsidRPr="00F42515">
        <w:rPr>
          <w:i/>
          <w:color w:val="000000"/>
        </w:rPr>
        <w:t>Sexual</w:t>
      </w:r>
      <w:r w:rsidR="00C458A8">
        <w:rPr>
          <w:i/>
          <w:color w:val="000000"/>
        </w:rPr>
        <w:t xml:space="preserve"> </w:t>
      </w:r>
      <w:r w:rsidRPr="00F42515">
        <w:rPr>
          <w:i/>
          <w:color w:val="000000"/>
        </w:rPr>
        <w:t>orientation</w:t>
      </w:r>
      <w:r w:rsidR="00C458A8">
        <w:rPr>
          <w:i/>
          <w:color w:val="000000"/>
        </w:rPr>
        <w:t xml:space="preserve"> </w:t>
      </w:r>
      <w:r w:rsidRPr="00F42515">
        <w:rPr>
          <w:i/>
          <w:color w:val="000000"/>
        </w:rPr>
        <w:t>should</w:t>
      </w:r>
      <w:r w:rsidR="00C458A8">
        <w:rPr>
          <w:i/>
          <w:color w:val="000000"/>
        </w:rPr>
        <w:t xml:space="preserve"> </w:t>
      </w:r>
      <w:r w:rsidRPr="00F42515">
        <w:rPr>
          <w:i/>
          <w:color w:val="000000"/>
        </w:rPr>
        <w:t>be</w:t>
      </w:r>
      <w:r w:rsidR="00C458A8">
        <w:rPr>
          <w:i/>
          <w:color w:val="000000"/>
        </w:rPr>
        <w:t xml:space="preserve"> </w:t>
      </w:r>
      <w:r w:rsidRPr="00F42515">
        <w:rPr>
          <w:i/>
          <w:color w:val="000000"/>
        </w:rPr>
        <w:t>protected</w:t>
      </w:r>
      <w:r w:rsidR="00C458A8">
        <w:rPr>
          <w:i/>
          <w:color w:val="000000"/>
        </w:rPr>
        <w:t xml:space="preserve"> </w:t>
      </w:r>
      <w:r w:rsidRPr="00F42515">
        <w:rPr>
          <w:i/>
          <w:color w:val="000000"/>
        </w:rPr>
        <w:t>under</w:t>
      </w:r>
      <w:r w:rsidR="00C458A8">
        <w:rPr>
          <w:i/>
          <w:color w:val="000000"/>
        </w:rPr>
        <w:t xml:space="preserve"> </w:t>
      </w:r>
      <w:r w:rsidRPr="00F42515">
        <w:rPr>
          <w:i/>
          <w:color w:val="000000"/>
        </w:rPr>
        <w:t>hate</w:t>
      </w:r>
      <w:r w:rsidR="00C458A8">
        <w:rPr>
          <w:i/>
          <w:color w:val="000000"/>
        </w:rPr>
        <w:t xml:space="preserve"> </w:t>
      </w:r>
      <w:r w:rsidRPr="00F42515">
        <w:rPr>
          <w:i/>
          <w:color w:val="000000"/>
        </w:rPr>
        <w:t>speech</w:t>
      </w:r>
      <w:r w:rsidR="00C458A8">
        <w:rPr>
          <w:i/>
          <w:color w:val="000000"/>
        </w:rPr>
        <w:t xml:space="preserve"> </w:t>
      </w:r>
      <w:r w:rsidRPr="00F42515">
        <w:rPr>
          <w:i/>
          <w:color w:val="000000"/>
        </w:rPr>
        <w:t>laws.</w:t>
      </w:r>
      <w:r w:rsidR="00C458A8">
        <w:rPr>
          <w:i/>
          <w:color w:val="000000"/>
        </w:rPr>
        <w:t xml:space="preserve"> </w:t>
      </w:r>
      <w:hyperlink r:id="rId12">
        <w:r w:rsidRPr="00F42515">
          <w:rPr>
            <w:color w:val="0563C1"/>
            <w:u w:val="single"/>
          </w:rPr>
          <w:t>https://tikatangata.org.nz/news/sexual-orientation-should-be-protected-under-hate-speech-laws</w:t>
        </w:r>
      </w:hyperlink>
    </w:p>
  </w:footnote>
  <w:footnote w:id="15">
    <w:p w14:paraId="58E209E9" w14:textId="15F4F6A6" w:rsidR="00264281" w:rsidRPr="00F42515" w:rsidRDefault="00264281" w:rsidP="00071311">
      <w:pPr>
        <w:pStyle w:val="FootnoteText"/>
      </w:pPr>
      <w:r w:rsidRPr="00F42515">
        <w:rPr>
          <w:rStyle w:val="FootnoteReference"/>
        </w:rPr>
        <w:footnoteRef/>
      </w:r>
      <w:r w:rsidRPr="00F42515">
        <w:rPr>
          <w:color w:val="000000"/>
        </w:rPr>
        <w:t xml:space="preserve"> Focus</w:t>
      </w:r>
      <w:r>
        <w:rPr>
          <w:color w:val="000000"/>
        </w:rPr>
        <w:t xml:space="preserve"> </w:t>
      </w:r>
      <w:r w:rsidRPr="00F42515">
        <w:rPr>
          <w:color w:val="000000"/>
        </w:rPr>
        <w:t>on</w:t>
      </w:r>
      <w:r>
        <w:rPr>
          <w:color w:val="000000"/>
        </w:rPr>
        <w:t xml:space="preserve"> </w:t>
      </w:r>
      <w:r w:rsidRPr="00F42515">
        <w:rPr>
          <w:color w:val="000000"/>
        </w:rPr>
        <w:t>th</w:t>
      </w:r>
      <w:r w:rsidRPr="00F42515">
        <w:t>e</w:t>
      </w:r>
      <w:r>
        <w:t xml:space="preserve"> </w:t>
      </w:r>
      <w:r w:rsidRPr="00F42515">
        <w:t>Family.</w:t>
      </w:r>
      <w:r>
        <w:t xml:space="preserve"> </w:t>
      </w:r>
      <w:r w:rsidRPr="00F42515">
        <w:t>(</w:t>
      </w:r>
      <w:r w:rsidRPr="00F42515">
        <w:t>n.d).</w:t>
      </w:r>
      <w:r>
        <w:t xml:space="preserve"> </w:t>
      </w:r>
      <w:r w:rsidRPr="00F42515">
        <w:rPr>
          <w:i/>
        </w:rPr>
        <w:t>Finding</w:t>
      </w:r>
      <w:r>
        <w:rPr>
          <w:i/>
        </w:rPr>
        <w:t xml:space="preserve"> </w:t>
      </w:r>
      <w:r w:rsidRPr="00F42515">
        <w:rPr>
          <w:i/>
        </w:rPr>
        <w:t>God</w:t>
      </w:r>
      <w:r w:rsidR="00BC674F">
        <w:rPr>
          <w:i/>
        </w:rPr>
        <w:t>’</w:t>
      </w:r>
      <w:r w:rsidRPr="00F42515">
        <w:rPr>
          <w:i/>
        </w:rPr>
        <w:t>s</w:t>
      </w:r>
      <w:r>
        <w:rPr>
          <w:i/>
        </w:rPr>
        <w:t xml:space="preserve"> </w:t>
      </w:r>
      <w:r w:rsidRPr="00F42515">
        <w:rPr>
          <w:i/>
        </w:rPr>
        <w:t>Healing</w:t>
      </w:r>
      <w:r>
        <w:rPr>
          <w:i/>
        </w:rPr>
        <w:t xml:space="preserve"> </w:t>
      </w:r>
      <w:r w:rsidRPr="00F42515">
        <w:rPr>
          <w:i/>
        </w:rPr>
        <w:t>for</w:t>
      </w:r>
      <w:r>
        <w:rPr>
          <w:i/>
        </w:rPr>
        <w:t xml:space="preserve"> </w:t>
      </w:r>
      <w:r w:rsidRPr="00F42515">
        <w:rPr>
          <w:i/>
        </w:rPr>
        <w:t>Sexual</w:t>
      </w:r>
      <w:r w:rsidR="00071783">
        <w:rPr>
          <w:i/>
        </w:rPr>
        <w:t xml:space="preserve"> </w:t>
      </w:r>
      <w:r w:rsidRPr="00F42515">
        <w:rPr>
          <w:i/>
        </w:rPr>
        <w:t>Brokenness.</w:t>
      </w:r>
      <w:r>
        <w:rPr>
          <w:i/>
        </w:rPr>
        <w:t xml:space="preserve"> </w:t>
      </w:r>
      <w:hyperlink r:id="rId13">
        <w:r w:rsidRPr="00F42515">
          <w:rPr>
            <w:color w:val="0563C1"/>
            <w:u w:val="single"/>
          </w:rPr>
          <w:t>https://www.focusonthefamily.com/episodes/broadcast/finding-gods-healing-for-sexual-brokenness-part-1-of-2/</w:t>
        </w:r>
      </w:hyperlink>
    </w:p>
  </w:footnote>
  <w:footnote w:id="16">
    <w:p w14:paraId="37E4D428" w14:textId="4AED266C" w:rsidR="00264281" w:rsidRPr="00D47694" w:rsidRDefault="00264281" w:rsidP="00C24161">
      <w:pPr>
        <w:spacing w:after="120" w:line="288" w:lineRule="auto"/>
        <w:ind w:left="567" w:hanging="567"/>
        <w:rPr>
          <w:color w:val="1155CC"/>
          <w:sz w:val="20"/>
          <w:szCs w:val="20"/>
          <w:u w:val="single"/>
        </w:rPr>
      </w:pPr>
      <w:r w:rsidRPr="00F42515">
        <w:rPr>
          <w:rStyle w:val="FootnoteReference"/>
          <w:sz w:val="20"/>
          <w:szCs w:val="20"/>
        </w:rPr>
        <w:footnoteRef/>
      </w:r>
      <w:r w:rsidRPr="00F42515">
        <w:rPr>
          <w:sz w:val="20"/>
          <w:szCs w:val="20"/>
        </w:rPr>
        <w:t xml:space="preserve"> </w:t>
      </w:r>
      <w:hyperlink w:anchor="_APPENDIX_5" w:history="1">
        <w:r>
          <w:rPr>
            <w:rStyle w:val="Hyperlink"/>
            <w:sz w:val="20"/>
            <w:szCs w:val="20"/>
          </w:rPr>
          <w:t>Appendix</w:t>
        </w:r>
        <w:r w:rsidR="007349DC">
          <w:rPr>
            <w:rStyle w:val="Hyperlink"/>
            <w:sz w:val="20"/>
            <w:szCs w:val="20"/>
          </w:rPr>
          <w:t xml:space="preserve"> </w:t>
        </w:r>
        <w:r w:rsidRPr="00EC599B">
          <w:rPr>
            <w:rStyle w:val="Hyperlink"/>
            <w:sz w:val="20"/>
            <w:szCs w:val="20"/>
          </w:rPr>
          <w:t>5</w:t>
        </w:r>
      </w:hyperlink>
    </w:p>
  </w:footnote>
  <w:footnote w:id="17">
    <w:p w14:paraId="0075E48A" w14:textId="2F1A6139" w:rsidR="00264281" w:rsidRPr="00F42515" w:rsidRDefault="00264281" w:rsidP="00071311">
      <w:pPr>
        <w:pStyle w:val="FootnoteText"/>
      </w:pPr>
      <w:r w:rsidRPr="00F42515">
        <w:rPr>
          <w:rStyle w:val="FootnoteReference"/>
        </w:rPr>
        <w:footnoteRef/>
      </w:r>
      <w:r w:rsidRPr="00F42515">
        <w:rPr>
          <w:color w:val="000000"/>
        </w:rPr>
        <w:t xml:space="preserve"> RNZ.</w:t>
      </w:r>
      <w:r w:rsidR="00BD2FF7">
        <w:rPr>
          <w:color w:val="000000"/>
        </w:rPr>
        <w:t xml:space="preserve"> </w:t>
      </w:r>
      <w:r w:rsidRPr="00F42515">
        <w:rPr>
          <w:color w:val="000000"/>
        </w:rPr>
        <w:t>(2024,</w:t>
      </w:r>
      <w:r w:rsidR="00BD2FF7">
        <w:rPr>
          <w:color w:val="000000"/>
        </w:rPr>
        <w:t xml:space="preserve"> </w:t>
      </w:r>
      <w:r w:rsidRPr="00F42515">
        <w:rPr>
          <w:color w:val="000000"/>
        </w:rPr>
        <w:t>May</w:t>
      </w:r>
      <w:r w:rsidR="00BD2FF7">
        <w:rPr>
          <w:color w:val="000000"/>
        </w:rPr>
        <w:t xml:space="preserve"> </w:t>
      </w:r>
      <w:r w:rsidRPr="00F42515">
        <w:rPr>
          <w:color w:val="000000"/>
        </w:rPr>
        <w:t>20).</w:t>
      </w:r>
      <w:r w:rsidR="00BD2FF7">
        <w:rPr>
          <w:color w:val="000000"/>
        </w:rPr>
        <w:t xml:space="preserve"> </w:t>
      </w:r>
      <w:r w:rsidRPr="00F42515">
        <w:rPr>
          <w:i/>
          <w:iCs/>
          <w:color w:val="000000"/>
        </w:rPr>
        <w:t>Thousands</w:t>
      </w:r>
      <w:r w:rsidR="00BD2FF7">
        <w:rPr>
          <w:i/>
          <w:iCs/>
          <w:color w:val="000000"/>
        </w:rPr>
        <w:t xml:space="preserve"> </w:t>
      </w:r>
      <w:r w:rsidRPr="00F42515">
        <w:rPr>
          <w:i/>
          <w:iCs/>
          <w:color w:val="000000"/>
        </w:rPr>
        <w:t>sign</w:t>
      </w:r>
      <w:r w:rsidR="00BD2FF7">
        <w:rPr>
          <w:i/>
          <w:iCs/>
          <w:color w:val="000000"/>
        </w:rPr>
        <w:t xml:space="preserve"> </w:t>
      </w:r>
      <w:r w:rsidRPr="00F42515">
        <w:rPr>
          <w:i/>
          <w:iCs/>
          <w:color w:val="000000"/>
        </w:rPr>
        <w:t>petition</w:t>
      </w:r>
      <w:r w:rsidR="00BD2FF7">
        <w:rPr>
          <w:i/>
          <w:iCs/>
          <w:color w:val="000000"/>
        </w:rPr>
        <w:t xml:space="preserve"> </w:t>
      </w:r>
      <w:r w:rsidRPr="00F42515">
        <w:rPr>
          <w:i/>
          <w:iCs/>
          <w:color w:val="000000"/>
        </w:rPr>
        <w:t>to</w:t>
      </w:r>
      <w:r w:rsidR="00BD2FF7">
        <w:rPr>
          <w:i/>
          <w:iCs/>
          <w:color w:val="000000"/>
        </w:rPr>
        <w:t xml:space="preserve"> </w:t>
      </w:r>
      <w:r w:rsidRPr="00F42515">
        <w:rPr>
          <w:i/>
          <w:iCs/>
          <w:color w:val="000000"/>
        </w:rPr>
        <w:t>make</w:t>
      </w:r>
      <w:r w:rsidR="00BD2FF7">
        <w:rPr>
          <w:i/>
          <w:iCs/>
          <w:color w:val="000000"/>
        </w:rPr>
        <w:t xml:space="preserve"> </w:t>
      </w:r>
      <w:r w:rsidRPr="00F42515">
        <w:rPr>
          <w:i/>
          <w:iCs/>
          <w:color w:val="000000"/>
        </w:rPr>
        <w:t>stalking</w:t>
      </w:r>
      <w:r w:rsidR="00BD2FF7">
        <w:rPr>
          <w:i/>
          <w:iCs/>
          <w:color w:val="000000"/>
        </w:rPr>
        <w:t xml:space="preserve"> </w:t>
      </w:r>
      <w:r w:rsidRPr="00F42515">
        <w:rPr>
          <w:i/>
          <w:iCs/>
          <w:color w:val="000000"/>
        </w:rPr>
        <w:t>illegal</w:t>
      </w:r>
      <w:r w:rsidRPr="00F42515">
        <w:rPr>
          <w:color w:val="000000"/>
        </w:rPr>
        <w:t>.</w:t>
      </w:r>
      <w:r w:rsidR="00BD2FF7">
        <w:rPr>
          <w:color w:val="000000"/>
        </w:rPr>
        <w:t xml:space="preserve"> </w:t>
      </w:r>
      <w:hyperlink r:id="rId14" w:history="1">
        <w:r w:rsidRPr="00F42515">
          <w:rPr>
            <w:rStyle w:val="Hyperlink"/>
          </w:rPr>
          <w:t>https://www.rnz.co.nz/news/national/517278/thousands-sign-petition-to-make-stalking-illegal</w:t>
        </w:r>
      </w:hyperlink>
    </w:p>
  </w:footnote>
  <w:footnote w:id="18">
    <w:p w14:paraId="4C444D9F" w14:textId="6CD913E2" w:rsidR="00264281" w:rsidRDefault="00264281" w:rsidP="00C24161">
      <w:pPr>
        <w:pStyle w:val="FootnoteText"/>
        <w:spacing w:after="120"/>
        <w:ind w:left="567" w:hanging="567"/>
      </w:pPr>
      <w:r>
        <w:rPr>
          <w:rStyle w:val="FootnoteReference"/>
        </w:rPr>
        <w:footnoteRef/>
      </w:r>
      <w:r>
        <w:t xml:space="preserve"> </w:t>
      </w:r>
      <w:hyperlink w:anchor="_APPENDIX_6" w:history="1">
        <w:r>
          <w:rPr>
            <w:rStyle w:val="Hyperlink"/>
          </w:rPr>
          <w:t xml:space="preserve">Appendix </w:t>
        </w:r>
        <w:r w:rsidRPr="001C1A66">
          <w:rPr>
            <w:rStyle w:val="Hyperlink"/>
          </w:rPr>
          <w:t>6</w:t>
        </w:r>
      </w:hyperlink>
    </w:p>
  </w:footnote>
  <w:footnote w:id="19">
    <w:p w14:paraId="1386947D" w14:textId="26E1C7AE" w:rsidR="00264281" w:rsidRPr="00D47694" w:rsidRDefault="00264281" w:rsidP="00071311">
      <w:pPr>
        <w:pStyle w:val="FootnoteText"/>
        <w:rPr>
          <w:color w:val="0563C1"/>
          <w:u w:val="single"/>
        </w:rPr>
      </w:pPr>
      <w:r w:rsidRPr="00F42515">
        <w:rPr>
          <w:rStyle w:val="FootnoteReference"/>
        </w:rPr>
        <w:footnoteRef/>
      </w:r>
      <w:r>
        <w:t xml:space="preserve"> </w:t>
      </w:r>
      <w:r w:rsidRPr="00F42515">
        <w:t>Beltran-Castillon</w:t>
      </w:r>
      <w:r>
        <w:t>,</w:t>
      </w:r>
      <w:r w:rsidR="00071783">
        <w:t xml:space="preserve"> </w:t>
      </w:r>
      <w:r>
        <w:t>L.,</w:t>
      </w:r>
      <w:r w:rsidR="00071783">
        <w:t xml:space="preserve"> </w:t>
      </w:r>
      <w:r>
        <w:t>&amp;</w:t>
      </w:r>
      <w:r w:rsidR="00071783">
        <w:t xml:space="preserve"> </w:t>
      </w:r>
      <w:r>
        <w:t>McLeod,</w:t>
      </w:r>
      <w:r w:rsidR="00071783">
        <w:t xml:space="preserve"> </w:t>
      </w:r>
      <w:r>
        <w:t>K.</w:t>
      </w:r>
      <w:r w:rsidR="00071783">
        <w:t xml:space="preserve"> </w:t>
      </w:r>
      <w:r>
        <w:t>(2023).</w:t>
      </w:r>
      <w:r w:rsidR="00071783">
        <w:t xml:space="preserve"> </w:t>
      </w:r>
      <w:r w:rsidRPr="00EC5644">
        <w:rPr>
          <w:i/>
          <w:iCs/>
        </w:rPr>
        <w:t>From</w:t>
      </w:r>
      <w:r w:rsidR="00071783">
        <w:rPr>
          <w:i/>
          <w:iCs/>
        </w:rPr>
        <w:t xml:space="preserve"> </w:t>
      </w:r>
      <w:r w:rsidRPr="00EC5644">
        <w:rPr>
          <w:i/>
          <w:iCs/>
        </w:rPr>
        <w:t>Data</w:t>
      </w:r>
      <w:r w:rsidR="00071783">
        <w:rPr>
          <w:i/>
          <w:iCs/>
        </w:rPr>
        <w:t xml:space="preserve"> </w:t>
      </w:r>
      <w:r w:rsidRPr="00EC5644">
        <w:rPr>
          <w:i/>
          <w:iCs/>
        </w:rPr>
        <w:t>to</w:t>
      </w:r>
      <w:r w:rsidR="00071783">
        <w:rPr>
          <w:i/>
          <w:iCs/>
        </w:rPr>
        <w:t xml:space="preserve"> </w:t>
      </w:r>
      <w:r w:rsidRPr="00EC5644">
        <w:rPr>
          <w:i/>
          <w:iCs/>
        </w:rPr>
        <w:t>Dignity:</w:t>
      </w:r>
      <w:r w:rsidR="00071783">
        <w:rPr>
          <w:i/>
          <w:iCs/>
        </w:rPr>
        <w:t xml:space="preserve"> </w:t>
      </w:r>
      <w:r w:rsidRPr="00EC5644">
        <w:rPr>
          <w:i/>
          <w:iCs/>
        </w:rPr>
        <w:t>Health</w:t>
      </w:r>
      <w:r w:rsidR="00071783">
        <w:rPr>
          <w:i/>
          <w:iCs/>
        </w:rPr>
        <w:t xml:space="preserve"> </w:t>
      </w:r>
      <w:r w:rsidRPr="00EC5644">
        <w:rPr>
          <w:i/>
          <w:iCs/>
        </w:rPr>
        <w:t>and</w:t>
      </w:r>
      <w:r w:rsidR="00071783">
        <w:rPr>
          <w:i/>
          <w:iCs/>
        </w:rPr>
        <w:t xml:space="preserve"> </w:t>
      </w:r>
      <w:r w:rsidRPr="00EC5644">
        <w:rPr>
          <w:i/>
          <w:iCs/>
        </w:rPr>
        <w:t>Wellbeing</w:t>
      </w:r>
      <w:r w:rsidR="00071783">
        <w:rPr>
          <w:i/>
          <w:iCs/>
        </w:rPr>
        <w:t xml:space="preserve"> </w:t>
      </w:r>
      <w:r w:rsidRPr="00EC5644">
        <w:rPr>
          <w:i/>
          <w:iCs/>
        </w:rPr>
        <w:t>Indicators</w:t>
      </w:r>
      <w:r w:rsidR="00071783">
        <w:rPr>
          <w:i/>
          <w:iCs/>
        </w:rPr>
        <w:t xml:space="preserve"> </w:t>
      </w:r>
      <w:r w:rsidRPr="00EC5644">
        <w:rPr>
          <w:i/>
          <w:iCs/>
        </w:rPr>
        <w:t>for</w:t>
      </w:r>
      <w:r w:rsidR="00071783">
        <w:rPr>
          <w:i/>
          <w:iCs/>
        </w:rPr>
        <w:t xml:space="preserve"> </w:t>
      </w:r>
      <w:r w:rsidRPr="00EC5644">
        <w:rPr>
          <w:i/>
          <w:iCs/>
        </w:rPr>
        <w:t>New</w:t>
      </w:r>
      <w:r w:rsidR="00071783">
        <w:rPr>
          <w:i/>
          <w:iCs/>
        </w:rPr>
        <w:t xml:space="preserve"> </w:t>
      </w:r>
      <w:r w:rsidRPr="00EC5644">
        <w:rPr>
          <w:i/>
          <w:iCs/>
        </w:rPr>
        <w:t>Zealanders</w:t>
      </w:r>
      <w:r w:rsidR="00071783">
        <w:rPr>
          <w:i/>
          <w:iCs/>
        </w:rPr>
        <w:t xml:space="preserve"> </w:t>
      </w:r>
      <w:r w:rsidRPr="00EC5644">
        <w:rPr>
          <w:i/>
          <w:iCs/>
        </w:rPr>
        <w:t>with</w:t>
      </w:r>
      <w:r w:rsidR="00071783">
        <w:rPr>
          <w:i/>
          <w:iCs/>
        </w:rPr>
        <w:t xml:space="preserve"> </w:t>
      </w:r>
      <w:r w:rsidRPr="00EC5644">
        <w:rPr>
          <w:i/>
          <w:iCs/>
        </w:rPr>
        <w:t>Intellectual</w:t>
      </w:r>
      <w:r w:rsidR="00071783">
        <w:rPr>
          <w:i/>
          <w:iCs/>
        </w:rPr>
        <w:t xml:space="preserve"> </w:t>
      </w:r>
      <w:r w:rsidRPr="00EC5644">
        <w:rPr>
          <w:i/>
          <w:iCs/>
        </w:rPr>
        <w:t>Disability</w:t>
      </w:r>
      <w:r>
        <w:t>.</w:t>
      </w:r>
      <w:r w:rsidR="00071783">
        <w:t xml:space="preserve"> </w:t>
      </w:r>
      <w:r>
        <w:t>IHC</w:t>
      </w:r>
      <w:r w:rsidR="00071783">
        <w:t xml:space="preserve"> </w:t>
      </w:r>
      <w:r>
        <w:t>NZ.</w:t>
      </w:r>
      <w:r w:rsidR="00071783">
        <w:t xml:space="preserve"> </w:t>
      </w:r>
      <w:hyperlink r:id="rId15">
        <w:r w:rsidRPr="00F42515">
          <w:rPr>
            <w:color w:val="0563C1"/>
            <w:u w:val="single"/>
          </w:rPr>
          <w:t>https://cdn.prod.website-files.com/628455c1cd53af649dec6493/6584cc68cbd28550e09d0397_Full_IDI%20report_final_web.pdf</w:t>
        </w:r>
      </w:hyperlink>
    </w:p>
  </w:footnote>
  <w:footnote w:id="20">
    <w:p w14:paraId="56EE3A66" w14:textId="32D52337" w:rsidR="00B93B18" w:rsidRPr="00D47694" w:rsidRDefault="00264281" w:rsidP="00B93B18">
      <w:pPr>
        <w:pStyle w:val="FootnoteText"/>
        <w:rPr>
          <w:color w:val="0563C1" w:themeColor="hyperlink"/>
          <w:u w:val="single"/>
        </w:rPr>
      </w:pPr>
      <w:r w:rsidRPr="00F42515">
        <w:rPr>
          <w:rStyle w:val="FootnoteReference"/>
        </w:rPr>
        <w:footnoteRef/>
      </w:r>
      <w:r w:rsidRPr="00F42515">
        <w:t xml:space="preserve"> </w:t>
      </w:r>
      <w:r w:rsidRPr="00F42515">
        <w:t>Te</w:t>
      </w:r>
      <w:r w:rsidR="00071311">
        <w:t xml:space="preserve"> </w:t>
      </w:r>
      <w:r w:rsidRPr="00F42515">
        <w:t>Puna</w:t>
      </w:r>
      <w:r w:rsidR="00071311">
        <w:t xml:space="preserve"> </w:t>
      </w:r>
      <w:r w:rsidRPr="00F42515">
        <w:t>Aonui.</w:t>
      </w:r>
      <w:r w:rsidR="00071311">
        <w:t xml:space="preserve"> </w:t>
      </w:r>
      <w:r w:rsidRPr="00F42515">
        <w:t>(</w:t>
      </w:r>
      <w:r w:rsidRPr="00B93B18">
        <w:t>2021</w:t>
      </w:r>
      <w:r w:rsidRPr="00F42515">
        <w:t>).</w:t>
      </w:r>
      <w:r w:rsidR="00071783">
        <w:t xml:space="preserve"> </w:t>
      </w:r>
      <w:r w:rsidRPr="00F42515">
        <w:rPr>
          <w:bCs/>
          <w:i/>
          <w:iCs/>
          <w:color w:val="000000"/>
        </w:rPr>
        <w:t>Te</w:t>
      </w:r>
      <w:r w:rsidR="00071783">
        <w:rPr>
          <w:bCs/>
          <w:i/>
          <w:iCs/>
          <w:color w:val="000000"/>
        </w:rPr>
        <w:t xml:space="preserve"> </w:t>
      </w:r>
      <w:r w:rsidRPr="00F42515">
        <w:rPr>
          <w:bCs/>
          <w:i/>
          <w:iCs/>
          <w:color w:val="000000"/>
        </w:rPr>
        <w:t>Aorerekura</w:t>
      </w:r>
      <w:r w:rsidR="00071783">
        <w:rPr>
          <w:bCs/>
          <w:i/>
          <w:iCs/>
          <w:color w:val="000000"/>
        </w:rPr>
        <w:t xml:space="preserve"> </w:t>
      </w:r>
      <w:r w:rsidRPr="00F42515">
        <w:rPr>
          <w:bCs/>
          <w:i/>
          <w:iCs/>
          <w:color w:val="000000"/>
        </w:rPr>
        <w:t>National</w:t>
      </w:r>
      <w:r w:rsidR="00071783">
        <w:rPr>
          <w:bCs/>
          <w:i/>
          <w:iCs/>
          <w:color w:val="000000"/>
        </w:rPr>
        <w:t xml:space="preserve"> </w:t>
      </w:r>
      <w:r w:rsidRPr="00F42515">
        <w:rPr>
          <w:bCs/>
          <w:i/>
          <w:iCs/>
          <w:color w:val="000000"/>
        </w:rPr>
        <w:t>Strategy</w:t>
      </w:r>
      <w:r w:rsidR="00071783">
        <w:rPr>
          <w:bCs/>
          <w:i/>
          <w:iCs/>
          <w:color w:val="000000"/>
        </w:rPr>
        <w:t xml:space="preserve"> </w:t>
      </w:r>
      <w:r w:rsidRPr="00F42515">
        <w:rPr>
          <w:bCs/>
          <w:i/>
          <w:iCs/>
          <w:color w:val="000000"/>
        </w:rPr>
        <w:t>and</w:t>
      </w:r>
      <w:r w:rsidR="00071783">
        <w:rPr>
          <w:bCs/>
          <w:i/>
          <w:iCs/>
          <w:color w:val="000000"/>
        </w:rPr>
        <w:t xml:space="preserve"> </w:t>
      </w:r>
      <w:r w:rsidRPr="00F42515">
        <w:rPr>
          <w:bCs/>
          <w:i/>
          <w:iCs/>
          <w:color w:val="000000"/>
        </w:rPr>
        <w:t>Action</w:t>
      </w:r>
      <w:r w:rsidR="00071783">
        <w:rPr>
          <w:bCs/>
          <w:i/>
          <w:iCs/>
          <w:color w:val="000000"/>
        </w:rPr>
        <w:t xml:space="preserve"> </w:t>
      </w:r>
      <w:r w:rsidRPr="00F42515">
        <w:rPr>
          <w:bCs/>
          <w:i/>
          <w:iCs/>
          <w:color w:val="000000"/>
        </w:rPr>
        <w:t>Plan</w:t>
      </w:r>
      <w:r w:rsidRPr="00F42515">
        <w:rPr>
          <w:bCs/>
          <w:color w:val="000000"/>
        </w:rPr>
        <w:t>.</w:t>
      </w:r>
      <w:r w:rsidR="00071783">
        <w:t xml:space="preserve"> </w:t>
      </w:r>
      <w:hyperlink r:id="rId16" w:history="1">
        <w:r w:rsidR="00B93B18" w:rsidRPr="0021057C">
          <w:rPr>
            <w:rStyle w:val="Hyperlink"/>
          </w:rPr>
          <w:t>https://tepunaaonui.govt.nz/assets/National-strategy/Finals-translations-alt-formats/Te-Aorerekura-National-Strategy-final.pdf</w:t>
        </w:r>
      </w:hyperlink>
    </w:p>
  </w:footnote>
  <w:footnote w:id="21">
    <w:p w14:paraId="1E05F061" w14:textId="68EAEEDB" w:rsidR="00B93B18" w:rsidRPr="00D47694" w:rsidRDefault="00264281" w:rsidP="00B93B18">
      <w:pPr>
        <w:pStyle w:val="FootnoteText"/>
        <w:rPr>
          <w:color w:val="0563C1"/>
          <w:u w:val="single"/>
        </w:rPr>
      </w:pPr>
      <w:r w:rsidRPr="00F42515">
        <w:rPr>
          <w:rStyle w:val="FootnoteReference"/>
        </w:rPr>
        <w:footnoteRef/>
      </w:r>
      <w:r w:rsidRPr="00F42515">
        <w:rPr>
          <w:color w:val="000000"/>
        </w:rPr>
        <w:t xml:space="preserve"> </w:t>
      </w:r>
      <w:r>
        <w:rPr>
          <w:color w:val="000000"/>
        </w:rPr>
        <w:t>Office</w:t>
      </w:r>
      <w:r w:rsidR="00B93B18">
        <w:rPr>
          <w:color w:val="000000"/>
        </w:rPr>
        <w:t xml:space="preserve"> </w:t>
      </w:r>
      <w:r>
        <w:rPr>
          <w:color w:val="000000"/>
        </w:rPr>
        <w:t>of</w:t>
      </w:r>
      <w:r w:rsidR="00B93B18">
        <w:rPr>
          <w:color w:val="000000"/>
        </w:rPr>
        <w:t xml:space="preserve"> </w:t>
      </w:r>
      <w:r>
        <w:rPr>
          <w:color w:val="000000"/>
        </w:rPr>
        <w:t>Disability</w:t>
      </w:r>
      <w:r w:rsidR="00B93B18">
        <w:rPr>
          <w:color w:val="000000"/>
        </w:rPr>
        <w:t xml:space="preserve"> </w:t>
      </w:r>
      <w:r>
        <w:rPr>
          <w:color w:val="000000"/>
        </w:rPr>
        <w:t>Issues.</w:t>
      </w:r>
      <w:r w:rsidR="00B93B18">
        <w:rPr>
          <w:color w:val="000000"/>
        </w:rPr>
        <w:t xml:space="preserve"> </w:t>
      </w:r>
      <w:r>
        <w:rPr>
          <w:color w:val="000000"/>
        </w:rPr>
        <w:t>(</w:t>
      </w:r>
      <w:r>
        <w:rPr>
          <w:color w:val="000000"/>
        </w:rPr>
        <w:t>n.d).</w:t>
      </w:r>
      <w:r w:rsidR="00B93B18">
        <w:rPr>
          <w:color w:val="000000"/>
        </w:rPr>
        <w:t xml:space="preserve"> </w:t>
      </w:r>
      <w:r w:rsidRPr="00E02170">
        <w:rPr>
          <w:i/>
          <w:iCs/>
          <w:color w:val="000000"/>
        </w:rPr>
        <w:t>Key</w:t>
      </w:r>
      <w:r w:rsidR="00B93B18">
        <w:rPr>
          <w:i/>
          <w:iCs/>
          <w:color w:val="000000"/>
        </w:rPr>
        <w:t xml:space="preserve"> </w:t>
      </w:r>
      <w:r w:rsidRPr="00E02170">
        <w:rPr>
          <w:i/>
          <w:iCs/>
          <w:color w:val="000000"/>
        </w:rPr>
        <w:t>Facts</w:t>
      </w:r>
      <w:r w:rsidR="00B93B18">
        <w:rPr>
          <w:i/>
          <w:iCs/>
          <w:color w:val="000000"/>
        </w:rPr>
        <w:t xml:space="preserve"> </w:t>
      </w:r>
      <w:r w:rsidRPr="00E02170">
        <w:rPr>
          <w:i/>
          <w:iCs/>
          <w:color w:val="000000"/>
        </w:rPr>
        <w:t>about</w:t>
      </w:r>
      <w:r w:rsidR="00B93B18">
        <w:rPr>
          <w:i/>
          <w:iCs/>
          <w:color w:val="000000"/>
        </w:rPr>
        <w:t xml:space="preserve"> </w:t>
      </w:r>
      <w:r w:rsidRPr="00E02170">
        <w:rPr>
          <w:i/>
          <w:iCs/>
          <w:color w:val="000000"/>
        </w:rPr>
        <w:t>disability</w:t>
      </w:r>
      <w:r w:rsidR="00B93B18">
        <w:rPr>
          <w:i/>
          <w:iCs/>
          <w:color w:val="000000"/>
        </w:rPr>
        <w:t xml:space="preserve"> </w:t>
      </w:r>
      <w:r w:rsidRPr="00E02170">
        <w:rPr>
          <w:i/>
          <w:iCs/>
          <w:color w:val="000000"/>
        </w:rPr>
        <w:t>in</w:t>
      </w:r>
      <w:r w:rsidR="00B93B18">
        <w:rPr>
          <w:i/>
          <w:iCs/>
          <w:color w:val="000000"/>
        </w:rPr>
        <w:t xml:space="preserve"> </w:t>
      </w:r>
      <w:r w:rsidRPr="00E02170">
        <w:rPr>
          <w:i/>
          <w:iCs/>
          <w:color w:val="000000"/>
        </w:rPr>
        <w:t>New</w:t>
      </w:r>
      <w:r w:rsidR="00B93B18">
        <w:rPr>
          <w:i/>
          <w:iCs/>
          <w:color w:val="000000"/>
        </w:rPr>
        <w:t xml:space="preserve"> </w:t>
      </w:r>
      <w:r w:rsidRPr="00E02170">
        <w:rPr>
          <w:i/>
          <w:iCs/>
          <w:color w:val="000000"/>
        </w:rPr>
        <w:t>Zealand.</w:t>
      </w:r>
      <w:r w:rsidR="00B93B18">
        <w:rPr>
          <w:i/>
          <w:iCs/>
          <w:color w:val="000000"/>
        </w:rPr>
        <w:t xml:space="preserve"> </w:t>
      </w:r>
      <w:hyperlink r:id="rId17" w:history="1">
        <w:r w:rsidR="00B93B18" w:rsidRPr="0021057C">
          <w:rPr>
            <w:rStyle w:val="Hyperlink"/>
          </w:rPr>
          <w:t>https://www.odi.govt.nz/home/about-disability/key-facts-about-disability-in-new-zealand/</w:t>
        </w:r>
      </w:hyperlink>
    </w:p>
  </w:footnote>
  <w:footnote w:id="22">
    <w:p w14:paraId="58E209FA" w14:textId="1F906C86" w:rsidR="00264281" w:rsidRPr="00F42515" w:rsidRDefault="00264281" w:rsidP="00B93B18">
      <w:pPr>
        <w:pStyle w:val="FootnoteText"/>
      </w:pPr>
      <w:r w:rsidRPr="00F42515">
        <w:rPr>
          <w:rStyle w:val="FootnoteReference"/>
        </w:rPr>
        <w:footnoteRef/>
      </w:r>
      <w:r w:rsidRPr="00F42515">
        <w:rPr>
          <w:color w:val="000000"/>
        </w:rPr>
        <w:t xml:space="preserve"> Walters,</w:t>
      </w:r>
      <w:r w:rsidR="00B93B18">
        <w:rPr>
          <w:color w:val="000000"/>
        </w:rPr>
        <w:t xml:space="preserve"> </w:t>
      </w:r>
      <w:r w:rsidRPr="00F42515">
        <w:rPr>
          <w:color w:val="000000"/>
        </w:rPr>
        <w:t>L.</w:t>
      </w:r>
      <w:r w:rsidR="00B93B18">
        <w:rPr>
          <w:color w:val="000000"/>
        </w:rPr>
        <w:t xml:space="preserve"> </w:t>
      </w:r>
      <w:r w:rsidRPr="00F42515">
        <w:rPr>
          <w:color w:val="000000"/>
        </w:rPr>
        <w:t>(2024,</w:t>
      </w:r>
      <w:r w:rsidR="00B93B18">
        <w:rPr>
          <w:color w:val="000000"/>
        </w:rPr>
        <w:t xml:space="preserve"> </w:t>
      </w:r>
      <w:r w:rsidRPr="00F42515">
        <w:rPr>
          <w:color w:val="000000"/>
        </w:rPr>
        <w:t>June</w:t>
      </w:r>
      <w:r w:rsidR="00BC674F">
        <w:rPr>
          <w:color w:val="000000"/>
        </w:rPr>
        <w:t xml:space="preserve"> </w:t>
      </w:r>
      <w:r w:rsidRPr="00F42515">
        <w:rPr>
          <w:color w:val="000000"/>
        </w:rPr>
        <w:t>5</w:t>
      </w:r>
      <w:r w:rsidRPr="00F42515">
        <w:t>).</w:t>
      </w:r>
      <w:r w:rsidR="00B93B18">
        <w:t xml:space="preserve"> </w:t>
      </w:r>
      <w:r w:rsidRPr="00F42515">
        <w:rPr>
          <w:i/>
        </w:rPr>
        <w:t>No</w:t>
      </w:r>
      <w:r w:rsidR="00B93B18">
        <w:rPr>
          <w:i/>
        </w:rPr>
        <w:t xml:space="preserve"> </w:t>
      </w:r>
      <w:r w:rsidRPr="00F42515">
        <w:rPr>
          <w:i/>
        </w:rPr>
        <w:t>funding</w:t>
      </w:r>
      <w:r w:rsidR="00B93B18">
        <w:rPr>
          <w:i/>
        </w:rPr>
        <w:t xml:space="preserve"> </w:t>
      </w:r>
      <w:r w:rsidRPr="00F42515">
        <w:rPr>
          <w:i/>
        </w:rPr>
        <w:t>for</w:t>
      </w:r>
      <w:r w:rsidR="00B93B18">
        <w:rPr>
          <w:i/>
        </w:rPr>
        <w:t xml:space="preserve"> </w:t>
      </w:r>
      <w:r w:rsidRPr="00F42515">
        <w:rPr>
          <w:i/>
        </w:rPr>
        <w:t>new</w:t>
      </w:r>
      <w:r w:rsidR="00B93B18">
        <w:rPr>
          <w:i/>
        </w:rPr>
        <w:t xml:space="preserve"> </w:t>
      </w:r>
      <w:r w:rsidRPr="00F42515">
        <w:rPr>
          <w:i/>
        </w:rPr>
        <w:t>plan</w:t>
      </w:r>
      <w:r w:rsidR="00B93B18">
        <w:rPr>
          <w:i/>
        </w:rPr>
        <w:t xml:space="preserve"> </w:t>
      </w:r>
      <w:r w:rsidRPr="00F42515">
        <w:rPr>
          <w:i/>
        </w:rPr>
        <w:t>to</w:t>
      </w:r>
      <w:r w:rsidR="00B93B18">
        <w:rPr>
          <w:i/>
        </w:rPr>
        <w:t xml:space="preserve"> </w:t>
      </w:r>
      <w:r w:rsidRPr="00F42515">
        <w:rPr>
          <w:i/>
        </w:rPr>
        <w:t>overhaul</w:t>
      </w:r>
      <w:r w:rsidR="00B93B18">
        <w:rPr>
          <w:i/>
        </w:rPr>
        <w:t xml:space="preserve"> </w:t>
      </w:r>
      <w:r w:rsidRPr="00F42515">
        <w:rPr>
          <w:i/>
        </w:rPr>
        <w:t>learning</w:t>
      </w:r>
      <w:r w:rsidR="00B93B18">
        <w:rPr>
          <w:i/>
        </w:rPr>
        <w:t xml:space="preserve"> </w:t>
      </w:r>
      <w:r w:rsidRPr="00F42515">
        <w:rPr>
          <w:i/>
        </w:rPr>
        <w:t>support</w:t>
      </w:r>
      <w:r w:rsidR="00B93B18">
        <w:rPr>
          <w:i/>
        </w:rPr>
        <w:t xml:space="preserve"> </w:t>
      </w:r>
      <w:r w:rsidRPr="00F42515">
        <w:rPr>
          <w:i/>
        </w:rPr>
        <w:t xml:space="preserve">system. </w:t>
      </w:r>
      <w:r w:rsidRPr="00F42515">
        <w:t>Newsroom.</w:t>
      </w:r>
      <w:r w:rsidR="00B93B18">
        <w:t xml:space="preserve"> </w:t>
      </w:r>
      <w:hyperlink r:id="rId18">
        <w:r w:rsidRPr="00F42515">
          <w:rPr>
            <w:color w:val="0563C1"/>
            <w:u w:val="single"/>
          </w:rPr>
          <w:t>https://newsroom.co.nz/2024/06/05/no-funding-for-new-plan-to-overhaul-learning-support-system/</w:t>
        </w:r>
      </w:hyperlink>
    </w:p>
  </w:footnote>
  <w:footnote w:id="23">
    <w:p w14:paraId="58E209FE" w14:textId="2C804F0F" w:rsidR="00264281" w:rsidRPr="00F42515" w:rsidRDefault="00264281" w:rsidP="00B93B18">
      <w:pPr>
        <w:pStyle w:val="FootnoteText"/>
      </w:pPr>
      <w:r w:rsidRPr="00F42515">
        <w:rPr>
          <w:rStyle w:val="FootnoteReference"/>
        </w:rPr>
        <w:footnoteRef/>
      </w:r>
      <w:r w:rsidRPr="00F42515">
        <w:t xml:space="preserve"> Ravitch,</w:t>
      </w:r>
      <w:r w:rsidR="00B93B18">
        <w:t xml:space="preserve"> </w:t>
      </w:r>
      <w:r w:rsidRPr="00F42515">
        <w:t>D</w:t>
      </w:r>
      <w:r w:rsidR="00B93B18">
        <w:t xml:space="preserve"> </w:t>
      </w:r>
      <w:r w:rsidRPr="00F42515">
        <w:t>(2010).</w:t>
      </w:r>
      <w:r w:rsidR="00B93B18">
        <w:t xml:space="preserve"> </w:t>
      </w:r>
      <w:r w:rsidRPr="00F42515">
        <w:t>The</w:t>
      </w:r>
      <w:r w:rsidR="00B93B18">
        <w:t xml:space="preserve"> </w:t>
      </w:r>
      <w:r w:rsidRPr="00F42515">
        <w:t>death</w:t>
      </w:r>
      <w:r w:rsidR="00B93B18">
        <w:t xml:space="preserve"> </w:t>
      </w:r>
      <w:r w:rsidRPr="00F42515">
        <w:t>and</w:t>
      </w:r>
      <w:r w:rsidR="00B93B18">
        <w:t xml:space="preserve"> </w:t>
      </w:r>
      <w:r w:rsidRPr="00F42515">
        <w:t>the</w:t>
      </w:r>
      <w:r w:rsidR="00B93B18">
        <w:t xml:space="preserve"> </w:t>
      </w:r>
      <w:r w:rsidRPr="00F42515">
        <w:t>life</w:t>
      </w:r>
      <w:r w:rsidR="00B93B18">
        <w:t xml:space="preserve"> </w:t>
      </w:r>
      <w:r w:rsidRPr="00F42515">
        <w:t>o</w:t>
      </w:r>
      <w:r w:rsidR="00B93B18">
        <w:t xml:space="preserve">f </w:t>
      </w:r>
      <w:r w:rsidRPr="00F42515">
        <w:t>the</w:t>
      </w:r>
      <w:r w:rsidR="00B93B18">
        <w:t xml:space="preserve"> </w:t>
      </w:r>
      <w:r w:rsidRPr="00F42515">
        <w:t>great</w:t>
      </w:r>
      <w:r w:rsidR="00B93B18">
        <w:t xml:space="preserve"> </w:t>
      </w:r>
      <w:r w:rsidRPr="00F42515">
        <w:t>American</w:t>
      </w:r>
      <w:r w:rsidR="00B93B18">
        <w:t xml:space="preserve"> </w:t>
      </w:r>
      <w:r w:rsidRPr="00F42515">
        <w:t>school</w:t>
      </w:r>
      <w:r w:rsidR="00B93B18">
        <w:t xml:space="preserve"> </w:t>
      </w:r>
      <w:r w:rsidRPr="00F42515">
        <w:t>system:</w:t>
      </w:r>
      <w:r w:rsidR="00B93B18">
        <w:t xml:space="preserve"> </w:t>
      </w:r>
      <w:r w:rsidRPr="00F42515">
        <w:t>How</w:t>
      </w:r>
      <w:r w:rsidR="00B93B18">
        <w:t xml:space="preserve"> </w:t>
      </w:r>
      <w:r w:rsidRPr="00F42515">
        <w:t>testing</w:t>
      </w:r>
      <w:r w:rsidR="00B93B18">
        <w:t xml:space="preserve"> </w:t>
      </w:r>
      <w:r w:rsidRPr="00F42515">
        <w:t>and</w:t>
      </w:r>
      <w:r w:rsidR="00B93B18">
        <w:t xml:space="preserve"> </w:t>
      </w:r>
      <w:r w:rsidRPr="00F42515">
        <w:t>choice</w:t>
      </w:r>
      <w:r w:rsidR="00B93B18">
        <w:t xml:space="preserve"> </w:t>
      </w:r>
      <w:r w:rsidRPr="00F42515">
        <w:t>are</w:t>
      </w:r>
      <w:r w:rsidR="00B93B18">
        <w:t xml:space="preserve"> u</w:t>
      </w:r>
      <w:r w:rsidRPr="00F42515">
        <w:t>ndermining</w:t>
      </w:r>
      <w:r w:rsidR="00B93B18">
        <w:t xml:space="preserve"> </w:t>
      </w:r>
      <w:r w:rsidRPr="00F42515">
        <w:t>education.</w:t>
      </w:r>
      <w:r w:rsidR="00B93B18">
        <w:t xml:space="preserve"> </w:t>
      </w:r>
      <w:r w:rsidRPr="00F42515">
        <w:t>New</w:t>
      </w:r>
      <w:r w:rsidR="00B93B18">
        <w:t xml:space="preserve"> </w:t>
      </w:r>
      <w:r w:rsidRPr="00F42515">
        <w:t>York</w:t>
      </w:r>
      <w:r w:rsidR="00B93B18">
        <w:t xml:space="preserve"> </w:t>
      </w:r>
      <w:r w:rsidRPr="00F42515">
        <w:t>Basic</w:t>
      </w:r>
      <w:r w:rsidR="00B93B18">
        <w:t xml:space="preserve"> </w:t>
      </w:r>
      <w:r w:rsidRPr="00F42515">
        <w:t>Books.</w:t>
      </w:r>
    </w:p>
  </w:footnote>
  <w:footnote w:id="24">
    <w:p w14:paraId="58E20A02" w14:textId="2E081591" w:rsidR="00264281" w:rsidRPr="00F42515" w:rsidRDefault="00264281" w:rsidP="00B93B18">
      <w:pPr>
        <w:pStyle w:val="FootnoteText"/>
      </w:pPr>
      <w:r w:rsidRPr="00F42515">
        <w:rPr>
          <w:rStyle w:val="FootnoteReference"/>
        </w:rPr>
        <w:footnoteRef/>
      </w:r>
      <w:r w:rsidRPr="00F42515">
        <w:t xml:space="preserve"> </w:t>
      </w:r>
      <w:r w:rsidRPr="00B93B18">
        <w:rPr>
          <w:highlight w:val="white"/>
        </w:rPr>
        <w:t>Inclusive</w:t>
      </w:r>
      <w:r w:rsidR="00B93B18">
        <w:rPr>
          <w:highlight w:val="white"/>
        </w:rPr>
        <w:t xml:space="preserve"> </w:t>
      </w:r>
      <w:r w:rsidRPr="00B93B18">
        <w:rPr>
          <w:highlight w:val="white"/>
        </w:rPr>
        <w:t>Education</w:t>
      </w:r>
      <w:r w:rsidR="00B93B18">
        <w:rPr>
          <w:highlight w:val="white"/>
        </w:rPr>
        <w:t xml:space="preserve"> </w:t>
      </w:r>
      <w:r w:rsidRPr="00B93B18">
        <w:rPr>
          <w:highlight w:val="white"/>
        </w:rPr>
        <w:t>Action</w:t>
      </w:r>
      <w:r w:rsidR="00B93B18">
        <w:rPr>
          <w:highlight w:val="white"/>
        </w:rPr>
        <w:t xml:space="preserve"> </w:t>
      </w:r>
      <w:r w:rsidRPr="00B93B18">
        <w:rPr>
          <w:highlight w:val="white"/>
        </w:rPr>
        <w:t>Group</w:t>
      </w:r>
      <w:r w:rsidRPr="00B93B18">
        <w:t>.</w:t>
      </w:r>
      <w:r w:rsidR="00B93B18">
        <w:t xml:space="preserve"> </w:t>
      </w:r>
      <w:r w:rsidRPr="00B93B18">
        <w:t>(</w:t>
      </w:r>
      <w:r w:rsidRPr="00F42515">
        <w:t>2013).</w:t>
      </w:r>
      <w:r w:rsidR="00B93B18">
        <w:t xml:space="preserve"> </w:t>
      </w:r>
      <w:r w:rsidRPr="00F42515">
        <w:rPr>
          <w:i/>
        </w:rPr>
        <w:t>Submission</w:t>
      </w:r>
      <w:r w:rsidR="00B93B18">
        <w:rPr>
          <w:i/>
        </w:rPr>
        <w:t xml:space="preserve"> </w:t>
      </w:r>
      <w:r w:rsidRPr="00F42515">
        <w:rPr>
          <w:i/>
        </w:rPr>
        <w:t>on</w:t>
      </w:r>
      <w:r w:rsidR="00B93B18">
        <w:rPr>
          <w:i/>
        </w:rPr>
        <w:t xml:space="preserve"> </w:t>
      </w:r>
      <w:r w:rsidRPr="00F42515">
        <w:rPr>
          <w:i/>
        </w:rPr>
        <w:t>the</w:t>
      </w:r>
      <w:r w:rsidR="00B93B18">
        <w:rPr>
          <w:i/>
        </w:rPr>
        <w:t xml:space="preserve"> </w:t>
      </w:r>
      <w:r w:rsidRPr="00F42515">
        <w:rPr>
          <w:i/>
        </w:rPr>
        <w:t>Education</w:t>
      </w:r>
      <w:r w:rsidR="00B93B18">
        <w:rPr>
          <w:i/>
        </w:rPr>
        <w:t xml:space="preserve"> </w:t>
      </w:r>
      <w:r w:rsidRPr="00F42515">
        <w:rPr>
          <w:i/>
        </w:rPr>
        <w:t>Amendment</w:t>
      </w:r>
      <w:r w:rsidR="00B93B18">
        <w:rPr>
          <w:i/>
        </w:rPr>
        <w:t xml:space="preserve"> </w:t>
      </w:r>
      <w:r w:rsidRPr="00F42515">
        <w:rPr>
          <w:i/>
        </w:rPr>
        <w:t>Bill</w:t>
      </w:r>
      <w:r w:rsidR="00B93B18">
        <w:rPr>
          <w:i/>
        </w:rPr>
        <w:t xml:space="preserve"> </w:t>
      </w:r>
      <w:r w:rsidRPr="00F42515">
        <w:rPr>
          <w:i/>
        </w:rPr>
        <w:t>(no</w:t>
      </w:r>
      <w:r w:rsidR="00B93B18">
        <w:rPr>
          <w:i/>
        </w:rPr>
        <w:t xml:space="preserve"> </w:t>
      </w:r>
      <w:r w:rsidRPr="00F42515">
        <w:rPr>
          <w:i/>
        </w:rPr>
        <w:t>4)</w:t>
      </w:r>
      <w:r w:rsidRPr="00F42515">
        <w:t>.</w:t>
      </w:r>
      <w:r>
        <w:br/>
      </w:r>
      <w:hyperlink r:id="rId19" w:history="1">
        <w:r w:rsidRPr="0021057C">
          <w:rPr>
            <w:rStyle w:val="Hyperlink"/>
          </w:rPr>
          <w:t>https://ieag.org.nz/assets/PDFs/IEAG-submission-on-Charter-Schools.pdf</w:t>
        </w:r>
      </w:hyperlink>
    </w:p>
  </w:footnote>
  <w:footnote w:id="25">
    <w:p w14:paraId="58E20A04" w14:textId="160C9DC5" w:rsidR="00264281" w:rsidRPr="00F42515" w:rsidRDefault="00264281" w:rsidP="00B93B18">
      <w:pPr>
        <w:pStyle w:val="FootnoteText"/>
      </w:pPr>
      <w:r w:rsidRPr="00F42515">
        <w:rPr>
          <w:rStyle w:val="FootnoteReference"/>
        </w:rPr>
        <w:footnoteRef/>
      </w:r>
      <w:r w:rsidRPr="00F42515">
        <w:rPr>
          <w:color w:val="000000"/>
        </w:rPr>
        <w:t xml:space="preserve"> PSA.</w:t>
      </w:r>
      <w:r w:rsidR="00BC674F">
        <w:rPr>
          <w:color w:val="000000"/>
        </w:rPr>
        <w:t xml:space="preserve"> </w:t>
      </w:r>
      <w:r w:rsidRPr="00F42515">
        <w:rPr>
          <w:color w:val="000000"/>
        </w:rPr>
        <w:t>(2024,</w:t>
      </w:r>
      <w:r w:rsidR="00BC674F">
        <w:rPr>
          <w:color w:val="000000"/>
        </w:rPr>
        <w:t xml:space="preserve"> </w:t>
      </w:r>
      <w:r w:rsidRPr="00F42515">
        <w:rPr>
          <w:color w:val="000000"/>
        </w:rPr>
        <w:t>April</w:t>
      </w:r>
      <w:r w:rsidR="00BC674F">
        <w:rPr>
          <w:color w:val="000000"/>
        </w:rPr>
        <w:t xml:space="preserve"> </w:t>
      </w:r>
      <w:r w:rsidRPr="00F42515">
        <w:rPr>
          <w:color w:val="000000"/>
        </w:rPr>
        <w:t>17)</w:t>
      </w:r>
      <w:r w:rsidRPr="00F42515">
        <w:t>.</w:t>
      </w:r>
      <w:r w:rsidR="00BC674F">
        <w:t xml:space="preserve"> </w:t>
      </w:r>
      <w:r w:rsidRPr="00F42515">
        <w:rPr>
          <w:i/>
        </w:rPr>
        <w:t>Brutal</w:t>
      </w:r>
      <w:r w:rsidR="00BC674F">
        <w:rPr>
          <w:i/>
        </w:rPr>
        <w:t xml:space="preserve"> </w:t>
      </w:r>
      <w:r w:rsidRPr="00F42515">
        <w:rPr>
          <w:i/>
        </w:rPr>
        <w:t>day</w:t>
      </w:r>
      <w:r w:rsidR="00BC674F">
        <w:rPr>
          <w:i/>
        </w:rPr>
        <w:t xml:space="preserve"> </w:t>
      </w:r>
      <w:r w:rsidRPr="00F42515">
        <w:rPr>
          <w:i/>
        </w:rPr>
        <w:t>of</w:t>
      </w:r>
      <w:r w:rsidR="00BC674F">
        <w:rPr>
          <w:i/>
        </w:rPr>
        <w:t xml:space="preserve"> </w:t>
      </w:r>
      <w:r w:rsidRPr="00F42515">
        <w:rPr>
          <w:i/>
        </w:rPr>
        <w:t>Govt</w:t>
      </w:r>
      <w:r w:rsidR="00BC674F">
        <w:rPr>
          <w:i/>
        </w:rPr>
        <w:t xml:space="preserve"> </w:t>
      </w:r>
      <w:r w:rsidRPr="00F42515">
        <w:rPr>
          <w:i/>
        </w:rPr>
        <w:t>cuts,</w:t>
      </w:r>
      <w:r w:rsidR="00BC674F">
        <w:rPr>
          <w:i/>
        </w:rPr>
        <w:t xml:space="preserve"> </w:t>
      </w:r>
      <w:r w:rsidRPr="00F42515">
        <w:rPr>
          <w:i/>
        </w:rPr>
        <w:t>axing</w:t>
      </w:r>
      <w:r w:rsidR="00BC674F">
        <w:rPr>
          <w:i/>
        </w:rPr>
        <w:t xml:space="preserve"> </w:t>
      </w:r>
      <w:r w:rsidRPr="00F42515">
        <w:rPr>
          <w:i/>
        </w:rPr>
        <w:t>support</w:t>
      </w:r>
      <w:r w:rsidR="00BC674F">
        <w:rPr>
          <w:i/>
        </w:rPr>
        <w:t xml:space="preserve"> </w:t>
      </w:r>
      <w:r w:rsidRPr="00F42515">
        <w:rPr>
          <w:i/>
        </w:rPr>
        <w:t>for</w:t>
      </w:r>
      <w:r w:rsidR="00BC674F">
        <w:rPr>
          <w:i/>
        </w:rPr>
        <w:t xml:space="preserve"> </w:t>
      </w:r>
      <w:r w:rsidRPr="00F42515">
        <w:rPr>
          <w:i/>
        </w:rPr>
        <w:t>children</w:t>
      </w:r>
      <w:r w:rsidR="00BC674F">
        <w:rPr>
          <w:i/>
        </w:rPr>
        <w:t xml:space="preserve"> </w:t>
      </w:r>
      <w:r w:rsidRPr="00F42515">
        <w:rPr>
          <w:i/>
        </w:rPr>
        <w:t>and</w:t>
      </w:r>
      <w:r w:rsidR="00BC674F">
        <w:rPr>
          <w:i/>
        </w:rPr>
        <w:t xml:space="preserve"> </w:t>
      </w:r>
      <w:r w:rsidRPr="00F42515">
        <w:rPr>
          <w:i/>
        </w:rPr>
        <w:t>young</w:t>
      </w:r>
      <w:r w:rsidR="00BC674F">
        <w:rPr>
          <w:i/>
        </w:rPr>
        <w:t xml:space="preserve"> </w:t>
      </w:r>
      <w:r w:rsidRPr="00F42515">
        <w:rPr>
          <w:i/>
        </w:rPr>
        <w:t>people.</w:t>
      </w:r>
      <w:r w:rsidR="00BC674F">
        <w:t xml:space="preserve"> </w:t>
      </w:r>
      <w:hyperlink r:id="rId20">
        <w:r w:rsidRPr="00F42515">
          <w:rPr>
            <w:color w:val="0563C1"/>
            <w:u w:val="single"/>
          </w:rPr>
          <w:t>https://www.psa.org.nz/our-voice/brutal-day-of-govt-cuts-axing-support-for-children-and-young-people/</w:t>
        </w:r>
      </w:hyperlink>
    </w:p>
  </w:footnote>
  <w:footnote w:id="26">
    <w:p w14:paraId="58E20A06" w14:textId="38331B01" w:rsidR="00264281" w:rsidRPr="00F42515" w:rsidRDefault="00264281" w:rsidP="00B93B18">
      <w:pPr>
        <w:pStyle w:val="FootnoteText"/>
      </w:pPr>
      <w:r w:rsidRPr="00F42515">
        <w:rPr>
          <w:rStyle w:val="FootnoteReference"/>
        </w:rPr>
        <w:footnoteRef/>
      </w:r>
      <w:r w:rsidRPr="00F42515">
        <w:rPr>
          <w:color w:val="000000"/>
        </w:rPr>
        <w:t xml:space="preserve"> Elect</w:t>
      </w:r>
      <w:r w:rsidRPr="00F42515">
        <w:t>oral</w:t>
      </w:r>
      <w:r w:rsidR="00BC674F">
        <w:t xml:space="preserve"> </w:t>
      </w:r>
      <w:r w:rsidRPr="00F42515">
        <w:t>Commission.</w:t>
      </w:r>
      <w:r w:rsidR="00BC674F">
        <w:t xml:space="preserve"> </w:t>
      </w:r>
      <w:r w:rsidRPr="00F42515">
        <w:t>(n.d.)</w:t>
      </w:r>
      <w:r w:rsidR="00BC674F">
        <w:t xml:space="preserve"> </w:t>
      </w:r>
      <w:r w:rsidRPr="00F42515">
        <w:rPr>
          <w:i/>
        </w:rPr>
        <w:t>Election</w:t>
      </w:r>
      <w:r w:rsidR="00BC674F">
        <w:rPr>
          <w:i/>
        </w:rPr>
        <w:t xml:space="preserve"> </w:t>
      </w:r>
      <w:r w:rsidRPr="00F42515">
        <w:rPr>
          <w:i/>
        </w:rPr>
        <w:t>Access</w:t>
      </w:r>
      <w:r w:rsidR="00BC674F">
        <w:rPr>
          <w:i/>
        </w:rPr>
        <w:t xml:space="preserve"> </w:t>
      </w:r>
      <w:r w:rsidRPr="00F42515">
        <w:rPr>
          <w:i/>
        </w:rPr>
        <w:t>Fund.</w:t>
      </w:r>
      <w:r w:rsidR="00BC674F">
        <w:rPr>
          <w:i/>
        </w:rPr>
        <w:t xml:space="preserve"> </w:t>
      </w:r>
      <w:hyperlink r:id="rId21">
        <w:r w:rsidRPr="00F42515">
          <w:rPr>
            <w:color w:val="0563C1"/>
            <w:u w:val="single"/>
          </w:rPr>
          <w:t>https://elections.nz/getting-involved/election-access-fund/</w:t>
        </w:r>
      </w:hyperlink>
    </w:p>
  </w:footnote>
  <w:footnote w:id="27">
    <w:p w14:paraId="58E20A08" w14:textId="2FBE12FD" w:rsidR="00264281" w:rsidRPr="00F42515" w:rsidRDefault="00264281" w:rsidP="00B93B18">
      <w:pPr>
        <w:pStyle w:val="FootnoteText"/>
      </w:pPr>
      <w:r w:rsidRPr="00F42515">
        <w:rPr>
          <w:rStyle w:val="FootnoteReference"/>
        </w:rPr>
        <w:footnoteRef/>
      </w:r>
      <w:r w:rsidRPr="00F42515">
        <w:rPr>
          <w:color w:val="000000"/>
        </w:rPr>
        <w:t xml:space="preserve"> Access</w:t>
      </w:r>
      <w:r w:rsidR="00BC674F">
        <w:rPr>
          <w:color w:val="000000"/>
        </w:rPr>
        <w:t xml:space="preserve"> </w:t>
      </w:r>
      <w:r w:rsidRPr="00F42515">
        <w:rPr>
          <w:color w:val="000000"/>
        </w:rPr>
        <w:t>Mat</w:t>
      </w:r>
      <w:r w:rsidRPr="00F42515">
        <w:t>ters</w:t>
      </w:r>
      <w:r w:rsidR="00BC674F">
        <w:t xml:space="preserve"> </w:t>
      </w:r>
      <w:r w:rsidRPr="00F42515">
        <w:t>Aotearoa.</w:t>
      </w:r>
      <w:r w:rsidR="00BC674F">
        <w:t xml:space="preserve"> </w:t>
      </w:r>
      <w:r w:rsidRPr="00F42515">
        <w:t>(n.d.).</w:t>
      </w:r>
      <w:r w:rsidR="00BC674F">
        <w:t xml:space="preserve"> </w:t>
      </w:r>
      <w:r w:rsidRPr="00F42515">
        <w:rPr>
          <w:i/>
        </w:rPr>
        <w:t>We</w:t>
      </w:r>
      <w:r w:rsidR="00BC674F">
        <w:rPr>
          <w:i/>
        </w:rPr>
        <w:t>’</w:t>
      </w:r>
      <w:r w:rsidRPr="00F42515">
        <w:rPr>
          <w:i/>
        </w:rPr>
        <w:t>re</w:t>
      </w:r>
      <w:r w:rsidR="00BC674F">
        <w:rPr>
          <w:i/>
        </w:rPr>
        <w:t xml:space="preserve"> </w:t>
      </w:r>
      <w:r w:rsidRPr="00F42515">
        <w:rPr>
          <w:i/>
        </w:rPr>
        <w:t>calling</w:t>
      </w:r>
      <w:r w:rsidR="00BC674F">
        <w:rPr>
          <w:i/>
        </w:rPr>
        <w:t xml:space="preserve"> </w:t>
      </w:r>
      <w:r w:rsidRPr="00F42515">
        <w:rPr>
          <w:i/>
        </w:rPr>
        <w:t>for</w:t>
      </w:r>
      <w:r w:rsidR="00BC674F">
        <w:rPr>
          <w:i/>
        </w:rPr>
        <w:t xml:space="preserve"> </w:t>
      </w:r>
      <w:r w:rsidRPr="00F42515">
        <w:rPr>
          <w:i/>
        </w:rPr>
        <w:t>Effective</w:t>
      </w:r>
      <w:r w:rsidR="00BC674F">
        <w:rPr>
          <w:i/>
        </w:rPr>
        <w:t xml:space="preserve"> </w:t>
      </w:r>
      <w:r w:rsidRPr="00F42515">
        <w:rPr>
          <w:i/>
        </w:rPr>
        <w:t>and</w:t>
      </w:r>
      <w:r w:rsidR="00BC674F">
        <w:rPr>
          <w:i/>
        </w:rPr>
        <w:t xml:space="preserve"> </w:t>
      </w:r>
      <w:r w:rsidRPr="00F42515">
        <w:rPr>
          <w:i/>
        </w:rPr>
        <w:t>Comprehensive</w:t>
      </w:r>
      <w:r w:rsidR="00BC674F">
        <w:rPr>
          <w:i/>
        </w:rPr>
        <w:t xml:space="preserve"> </w:t>
      </w:r>
      <w:r w:rsidRPr="00F42515">
        <w:rPr>
          <w:i/>
        </w:rPr>
        <w:t>Accessibility</w:t>
      </w:r>
      <w:r w:rsidR="00BC674F">
        <w:rPr>
          <w:i/>
        </w:rPr>
        <w:t xml:space="preserve"> </w:t>
      </w:r>
      <w:r w:rsidRPr="00F42515">
        <w:rPr>
          <w:i/>
        </w:rPr>
        <w:t>Legislation</w:t>
      </w:r>
      <w:r w:rsidR="00BC674F">
        <w:rPr>
          <w:i/>
        </w:rPr>
        <w:t xml:space="preserve"> </w:t>
      </w:r>
      <w:r w:rsidRPr="00F42515">
        <w:rPr>
          <w:i/>
        </w:rPr>
        <w:t>because</w:t>
      </w:r>
      <w:r w:rsidR="00BC674F">
        <w:rPr>
          <w:i/>
        </w:rPr>
        <w:t xml:space="preserve"> </w:t>
      </w:r>
      <w:r w:rsidRPr="00F42515">
        <w:rPr>
          <w:i/>
        </w:rPr>
        <w:t>#AccessMattersNZ.</w:t>
      </w:r>
      <w:r w:rsidR="00B93B18">
        <w:rPr>
          <w:i/>
        </w:rPr>
        <w:t xml:space="preserve"> </w:t>
      </w:r>
      <w:hyperlink r:id="rId22">
        <w:r w:rsidRPr="00F42515">
          <w:rPr>
            <w:color w:val="0563C1"/>
            <w:u w:val="single"/>
          </w:rPr>
          <w:t>https://www.accessmatters.org.nz/</w:t>
        </w:r>
      </w:hyperlink>
    </w:p>
  </w:footnote>
  <w:footnote w:id="28">
    <w:p w14:paraId="58E20A0A" w14:textId="47F46C13" w:rsidR="00264281" w:rsidRPr="00F42515" w:rsidRDefault="00264281" w:rsidP="00B93B18">
      <w:pPr>
        <w:pStyle w:val="FootnoteText"/>
      </w:pPr>
      <w:r w:rsidRPr="00F42515">
        <w:rPr>
          <w:rStyle w:val="FootnoteReference"/>
        </w:rPr>
        <w:footnoteRef/>
      </w:r>
      <w:r w:rsidRPr="00F42515">
        <w:rPr>
          <w:color w:val="000000"/>
        </w:rPr>
        <w:t xml:space="preserve"> Client,</w:t>
      </w:r>
      <w:r w:rsidR="00BC674F">
        <w:rPr>
          <w:color w:val="000000"/>
        </w:rPr>
        <w:t xml:space="preserve"> </w:t>
      </w:r>
      <w:r w:rsidRPr="00F42515">
        <w:rPr>
          <w:color w:val="000000"/>
        </w:rPr>
        <w:t>D.,</w:t>
      </w:r>
      <w:r w:rsidR="00BC674F">
        <w:rPr>
          <w:color w:val="000000"/>
        </w:rPr>
        <w:t xml:space="preserve"> </w:t>
      </w:r>
      <w:r w:rsidRPr="00F42515">
        <w:rPr>
          <w:color w:val="000000"/>
        </w:rPr>
        <w:t>&amp;</w:t>
      </w:r>
      <w:r w:rsidR="00BC674F">
        <w:rPr>
          <w:color w:val="000000"/>
        </w:rPr>
        <w:t xml:space="preserve"> </w:t>
      </w:r>
      <w:r w:rsidRPr="00F42515">
        <w:rPr>
          <w:color w:val="000000"/>
        </w:rPr>
        <w:t>Franks,</w:t>
      </w:r>
      <w:r w:rsidR="00BC674F">
        <w:rPr>
          <w:color w:val="000000"/>
        </w:rPr>
        <w:t xml:space="preserve"> </w:t>
      </w:r>
      <w:r w:rsidRPr="00F42515">
        <w:rPr>
          <w:color w:val="000000"/>
        </w:rPr>
        <w:t>J.</w:t>
      </w:r>
      <w:r w:rsidR="00BC674F">
        <w:rPr>
          <w:color w:val="000000"/>
        </w:rPr>
        <w:t xml:space="preserve"> </w:t>
      </w:r>
      <w:r w:rsidRPr="00F42515">
        <w:rPr>
          <w:color w:val="000000"/>
        </w:rPr>
        <w:t>(2022,</w:t>
      </w:r>
      <w:r w:rsidR="00BC674F">
        <w:rPr>
          <w:color w:val="000000"/>
        </w:rPr>
        <w:t xml:space="preserve"> </w:t>
      </w:r>
      <w:r w:rsidRPr="00F42515">
        <w:rPr>
          <w:color w:val="000000"/>
        </w:rPr>
        <w:t>March</w:t>
      </w:r>
      <w:r w:rsidR="00BC674F">
        <w:rPr>
          <w:color w:val="000000"/>
        </w:rPr>
        <w:t xml:space="preserve"> </w:t>
      </w:r>
      <w:r w:rsidRPr="00F42515">
        <w:rPr>
          <w:color w:val="000000"/>
        </w:rPr>
        <w:t>22).</w:t>
      </w:r>
      <w:r w:rsidR="00BC674F">
        <w:rPr>
          <w:color w:val="000000"/>
        </w:rPr>
        <w:t xml:space="preserve"> </w:t>
      </w:r>
      <w:r w:rsidRPr="00F42515">
        <w:rPr>
          <w:i/>
          <w:iCs/>
          <w:color w:val="000000"/>
        </w:rPr>
        <w:t>Not</w:t>
      </w:r>
      <w:r w:rsidR="00BC674F">
        <w:rPr>
          <w:i/>
          <w:iCs/>
          <w:color w:val="000000"/>
        </w:rPr>
        <w:t xml:space="preserve"> </w:t>
      </w:r>
      <w:r w:rsidRPr="00F42515">
        <w:rPr>
          <w:i/>
          <w:iCs/>
          <w:color w:val="000000"/>
        </w:rPr>
        <w:t>Built</w:t>
      </w:r>
      <w:r w:rsidR="00BC674F">
        <w:rPr>
          <w:i/>
          <w:iCs/>
          <w:color w:val="000000"/>
        </w:rPr>
        <w:t xml:space="preserve"> </w:t>
      </w:r>
      <w:r w:rsidRPr="00F42515">
        <w:rPr>
          <w:i/>
          <w:iCs/>
          <w:color w:val="000000"/>
        </w:rPr>
        <w:t>For</w:t>
      </w:r>
      <w:r w:rsidR="00BC674F">
        <w:rPr>
          <w:i/>
          <w:iCs/>
          <w:color w:val="000000"/>
        </w:rPr>
        <w:t xml:space="preserve"> </w:t>
      </w:r>
      <w:r w:rsidRPr="00F42515">
        <w:rPr>
          <w:i/>
          <w:iCs/>
          <w:color w:val="000000"/>
        </w:rPr>
        <w:t>Me:</w:t>
      </w:r>
      <w:r w:rsidR="00BC674F">
        <w:rPr>
          <w:i/>
          <w:iCs/>
          <w:color w:val="000000"/>
        </w:rPr>
        <w:t xml:space="preserve"> </w:t>
      </w:r>
      <w:r w:rsidRPr="00F42515">
        <w:rPr>
          <w:i/>
          <w:iCs/>
          <w:color w:val="000000"/>
        </w:rPr>
        <w:t>Lack</w:t>
      </w:r>
      <w:r w:rsidR="00BC674F">
        <w:rPr>
          <w:i/>
          <w:iCs/>
          <w:color w:val="000000"/>
        </w:rPr>
        <w:t xml:space="preserve"> </w:t>
      </w:r>
      <w:r w:rsidRPr="00F42515">
        <w:rPr>
          <w:i/>
          <w:iCs/>
          <w:color w:val="000000"/>
        </w:rPr>
        <w:t>of</w:t>
      </w:r>
      <w:r w:rsidR="00BC674F">
        <w:rPr>
          <w:i/>
          <w:iCs/>
          <w:color w:val="000000"/>
        </w:rPr>
        <w:t xml:space="preserve"> </w:t>
      </w:r>
      <w:r w:rsidRPr="00F42515">
        <w:rPr>
          <w:i/>
          <w:iCs/>
          <w:color w:val="000000"/>
        </w:rPr>
        <w:t>accessible</w:t>
      </w:r>
      <w:r w:rsidR="00BC674F">
        <w:rPr>
          <w:i/>
          <w:iCs/>
          <w:color w:val="000000"/>
        </w:rPr>
        <w:t xml:space="preserve"> </w:t>
      </w:r>
      <w:r w:rsidRPr="00F42515">
        <w:rPr>
          <w:i/>
          <w:iCs/>
          <w:color w:val="000000"/>
        </w:rPr>
        <w:t>homes</w:t>
      </w:r>
      <w:r w:rsidR="00BC674F">
        <w:rPr>
          <w:i/>
          <w:iCs/>
          <w:color w:val="000000"/>
        </w:rPr>
        <w:t xml:space="preserve"> </w:t>
      </w:r>
      <w:r w:rsidRPr="00F42515">
        <w:rPr>
          <w:i/>
          <w:iCs/>
          <w:color w:val="000000"/>
        </w:rPr>
        <w:t>leaves</w:t>
      </w:r>
      <w:r w:rsidR="00BC674F">
        <w:rPr>
          <w:i/>
          <w:iCs/>
          <w:color w:val="000000"/>
        </w:rPr>
        <w:t xml:space="preserve"> </w:t>
      </w:r>
      <w:r w:rsidRPr="00F42515">
        <w:rPr>
          <w:i/>
          <w:iCs/>
          <w:color w:val="000000"/>
        </w:rPr>
        <w:t>disabled</w:t>
      </w:r>
      <w:r w:rsidR="00BC674F">
        <w:rPr>
          <w:i/>
          <w:iCs/>
          <w:color w:val="000000"/>
        </w:rPr>
        <w:t xml:space="preserve"> </w:t>
      </w:r>
      <w:r w:rsidRPr="00F42515">
        <w:rPr>
          <w:i/>
          <w:iCs/>
          <w:color w:val="000000"/>
        </w:rPr>
        <w:t>people</w:t>
      </w:r>
      <w:r w:rsidR="00BC674F">
        <w:rPr>
          <w:i/>
          <w:iCs/>
          <w:color w:val="000000"/>
        </w:rPr>
        <w:t xml:space="preserve"> ‘</w:t>
      </w:r>
      <w:r w:rsidRPr="00F42515">
        <w:rPr>
          <w:i/>
          <w:iCs/>
          <w:color w:val="000000"/>
        </w:rPr>
        <w:t>without</w:t>
      </w:r>
      <w:r w:rsidR="00BC674F">
        <w:rPr>
          <w:i/>
          <w:iCs/>
          <w:color w:val="000000"/>
        </w:rPr>
        <w:t xml:space="preserve"> </w:t>
      </w:r>
      <w:r w:rsidRPr="00F42515">
        <w:rPr>
          <w:i/>
          <w:iCs/>
          <w:color w:val="000000"/>
        </w:rPr>
        <w:t>dignity</w:t>
      </w:r>
      <w:r w:rsidR="00BC674F">
        <w:rPr>
          <w:i/>
          <w:iCs/>
          <w:color w:val="000000"/>
        </w:rPr>
        <w:t>’</w:t>
      </w:r>
      <w:r w:rsidRPr="00F42515">
        <w:rPr>
          <w:color w:val="000000"/>
        </w:rPr>
        <w:t>.</w:t>
      </w:r>
      <w:r w:rsidR="00B93B18">
        <w:rPr>
          <w:color w:val="000000"/>
        </w:rPr>
        <w:t xml:space="preserve"> </w:t>
      </w:r>
      <w:r w:rsidRPr="00F42515">
        <w:rPr>
          <w:color w:val="000000"/>
        </w:rPr>
        <w:t>Stuff.</w:t>
      </w:r>
      <w:r w:rsidR="00B93B18">
        <w:rPr>
          <w:color w:val="000000"/>
        </w:rPr>
        <w:t xml:space="preserve"> </w:t>
      </w:r>
      <w:hyperlink r:id="rId23" w:history="1">
        <w:r w:rsidRPr="00F42515">
          <w:rPr>
            <w:rStyle w:val="Hyperlink"/>
          </w:rPr>
          <w:t>https://www.stuff.co.nz/pou-tiaki/300425033/not-built-for-me-lack-of-accessible-homes-leaves-disabled-people-without-dignity</w:t>
        </w:r>
      </w:hyperlink>
    </w:p>
  </w:footnote>
  <w:footnote w:id="29">
    <w:p w14:paraId="5D23294E" w14:textId="2C2E84D8" w:rsidR="00264281" w:rsidRPr="00F42515" w:rsidRDefault="00264281" w:rsidP="00B93B18">
      <w:pPr>
        <w:pStyle w:val="FootnoteText"/>
      </w:pPr>
      <w:r w:rsidRPr="00F42515">
        <w:rPr>
          <w:rStyle w:val="FootnoteReference"/>
        </w:rPr>
        <w:footnoteRef/>
      </w:r>
      <w:r w:rsidRPr="00F42515">
        <w:rPr>
          <w:color w:val="000000"/>
        </w:rPr>
        <w:t xml:space="preserve"> Office</w:t>
      </w:r>
      <w:r w:rsidR="00BC674F">
        <w:rPr>
          <w:color w:val="000000"/>
        </w:rPr>
        <w:t xml:space="preserve"> </w:t>
      </w:r>
      <w:r w:rsidRPr="00F42515">
        <w:rPr>
          <w:color w:val="000000"/>
        </w:rPr>
        <w:t>for</w:t>
      </w:r>
      <w:r w:rsidR="00BC674F">
        <w:rPr>
          <w:color w:val="000000"/>
        </w:rPr>
        <w:t xml:space="preserve"> </w:t>
      </w:r>
      <w:r w:rsidRPr="00F42515">
        <w:rPr>
          <w:color w:val="000000"/>
        </w:rPr>
        <w:t>Disability</w:t>
      </w:r>
      <w:r w:rsidR="00BC674F">
        <w:rPr>
          <w:color w:val="000000"/>
        </w:rPr>
        <w:t xml:space="preserve"> </w:t>
      </w:r>
      <w:r w:rsidRPr="00F42515">
        <w:rPr>
          <w:color w:val="000000"/>
        </w:rPr>
        <w:t>Issues.</w:t>
      </w:r>
      <w:r w:rsidR="00BC674F">
        <w:rPr>
          <w:color w:val="000000"/>
        </w:rPr>
        <w:t xml:space="preserve"> </w:t>
      </w:r>
      <w:r w:rsidRPr="00F42515">
        <w:rPr>
          <w:color w:val="000000"/>
        </w:rPr>
        <w:t>(n.d.)</w:t>
      </w:r>
      <w:r w:rsidRPr="00F42515">
        <w:t>.</w:t>
      </w:r>
      <w:r w:rsidR="00BC674F">
        <w:t xml:space="preserve"> </w:t>
      </w:r>
      <w:r w:rsidRPr="00F42515">
        <w:rPr>
          <w:i/>
        </w:rPr>
        <w:t>Key</w:t>
      </w:r>
      <w:r w:rsidR="00BC674F">
        <w:rPr>
          <w:i/>
        </w:rPr>
        <w:t xml:space="preserve"> </w:t>
      </w:r>
      <w:r w:rsidRPr="00F42515">
        <w:rPr>
          <w:i/>
        </w:rPr>
        <w:t>facts</w:t>
      </w:r>
      <w:r w:rsidR="00BC674F">
        <w:rPr>
          <w:i/>
        </w:rPr>
        <w:t xml:space="preserve"> </w:t>
      </w:r>
      <w:r w:rsidRPr="00F42515">
        <w:rPr>
          <w:i/>
        </w:rPr>
        <w:t>about</w:t>
      </w:r>
      <w:r w:rsidR="00BC674F">
        <w:rPr>
          <w:i/>
        </w:rPr>
        <w:t xml:space="preserve"> </w:t>
      </w:r>
      <w:r w:rsidRPr="00F42515">
        <w:rPr>
          <w:i/>
        </w:rPr>
        <w:t>disability</w:t>
      </w:r>
      <w:r w:rsidR="00BC674F">
        <w:rPr>
          <w:i/>
        </w:rPr>
        <w:t xml:space="preserve"> </w:t>
      </w:r>
      <w:r w:rsidRPr="00F42515">
        <w:rPr>
          <w:i/>
        </w:rPr>
        <w:t>in</w:t>
      </w:r>
      <w:r w:rsidR="00BC674F">
        <w:rPr>
          <w:i/>
        </w:rPr>
        <w:t xml:space="preserve"> </w:t>
      </w:r>
      <w:r w:rsidRPr="00F42515">
        <w:rPr>
          <w:i/>
        </w:rPr>
        <w:t>New</w:t>
      </w:r>
      <w:r w:rsidR="00BC674F">
        <w:rPr>
          <w:i/>
        </w:rPr>
        <w:t xml:space="preserve"> </w:t>
      </w:r>
      <w:r w:rsidRPr="00F42515">
        <w:rPr>
          <w:i/>
        </w:rPr>
        <w:t>Zealand.</w:t>
      </w:r>
      <w:r w:rsidR="00BC674F">
        <w:rPr>
          <w:i/>
        </w:rPr>
        <w:t xml:space="preserve"> </w:t>
      </w:r>
      <w:hyperlink r:id="rId24">
        <w:r w:rsidRPr="00F42515">
          <w:rPr>
            <w:color w:val="0563C1"/>
            <w:u w:val="single"/>
          </w:rPr>
          <w:t>https://www.odi.govt.nz/home/about-disability/key-facts-about-disability-in-new-zealand/</w:t>
        </w:r>
      </w:hyperlink>
    </w:p>
  </w:footnote>
  <w:footnote w:id="30">
    <w:p w14:paraId="476069F5" w14:textId="633E3EB0" w:rsidR="00264281" w:rsidRPr="00F42515" w:rsidRDefault="00264281" w:rsidP="00B93B18">
      <w:pPr>
        <w:pStyle w:val="FootnoteText"/>
        <w:rPr>
          <w:color w:val="000000"/>
        </w:rPr>
      </w:pPr>
      <w:r w:rsidRPr="00F42515">
        <w:rPr>
          <w:rStyle w:val="FootnoteReference"/>
        </w:rPr>
        <w:footnoteRef/>
      </w:r>
      <w:r w:rsidRPr="00F42515">
        <w:rPr>
          <w:color w:val="000000"/>
        </w:rPr>
        <w:t xml:space="preserve"> Hatton,</w:t>
      </w:r>
      <w:r w:rsidR="00BC674F">
        <w:rPr>
          <w:color w:val="000000"/>
        </w:rPr>
        <w:t xml:space="preserve"> </w:t>
      </w:r>
      <w:r w:rsidRPr="00F42515">
        <w:rPr>
          <w:color w:val="000000"/>
        </w:rPr>
        <w:t>E.</w:t>
      </w:r>
      <w:r w:rsidR="00BC674F">
        <w:rPr>
          <w:color w:val="000000"/>
        </w:rPr>
        <w:t xml:space="preserve"> </w:t>
      </w:r>
      <w:r w:rsidRPr="00F42515">
        <w:rPr>
          <w:color w:val="000000"/>
        </w:rPr>
        <w:t>(2024,</w:t>
      </w:r>
      <w:r w:rsidR="00BC674F">
        <w:rPr>
          <w:color w:val="000000"/>
        </w:rPr>
        <w:t xml:space="preserve"> </w:t>
      </w:r>
      <w:r w:rsidRPr="00F42515">
        <w:rPr>
          <w:color w:val="000000"/>
        </w:rPr>
        <w:t>May</w:t>
      </w:r>
      <w:r w:rsidR="00BC674F">
        <w:rPr>
          <w:color w:val="000000"/>
        </w:rPr>
        <w:t xml:space="preserve"> </w:t>
      </w:r>
      <w:r w:rsidRPr="00F42515">
        <w:rPr>
          <w:color w:val="000000"/>
        </w:rPr>
        <w:t>15).</w:t>
      </w:r>
      <w:r w:rsidR="00BC674F">
        <w:rPr>
          <w:color w:val="000000"/>
        </w:rPr>
        <w:t xml:space="preserve"> </w:t>
      </w:r>
      <w:r w:rsidRPr="00F42515">
        <w:rPr>
          <w:color w:val="000000"/>
        </w:rPr>
        <w:t>Taskforce</w:t>
      </w:r>
      <w:r w:rsidR="00BC674F">
        <w:rPr>
          <w:color w:val="000000"/>
        </w:rPr>
        <w:t xml:space="preserve"> </w:t>
      </w:r>
      <w:r w:rsidRPr="00F42515">
        <w:rPr>
          <w:color w:val="000000"/>
        </w:rPr>
        <w:t>disestablishment</w:t>
      </w:r>
      <w:r w:rsidR="00BC674F">
        <w:rPr>
          <w:color w:val="000000"/>
        </w:rPr>
        <w:t xml:space="preserve"> </w:t>
      </w:r>
      <w:r w:rsidRPr="00F42515">
        <w:rPr>
          <w:color w:val="000000"/>
        </w:rPr>
        <w:t>a</w:t>
      </w:r>
      <w:r w:rsidR="00BC674F">
        <w:rPr>
          <w:color w:val="000000"/>
        </w:rPr>
        <w:t xml:space="preserve"> </w:t>
      </w:r>
      <w:r w:rsidRPr="00F42515">
        <w:rPr>
          <w:color w:val="000000"/>
        </w:rPr>
        <w:t>setback</w:t>
      </w:r>
      <w:r w:rsidR="00BC674F">
        <w:rPr>
          <w:color w:val="000000"/>
        </w:rPr>
        <w:t xml:space="preserve"> </w:t>
      </w:r>
      <w:r w:rsidRPr="00F42515">
        <w:rPr>
          <w:color w:val="000000"/>
        </w:rPr>
        <w:t>for</w:t>
      </w:r>
      <w:r w:rsidR="00BC674F">
        <w:rPr>
          <w:color w:val="000000"/>
        </w:rPr>
        <w:t xml:space="preserve"> </w:t>
      </w:r>
      <w:r w:rsidRPr="00F42515">
        <w:rPr>
          <w:color w:val="000000"/>
        </w:rPr>
        <w:t>pay</w:t>
      </w:r>
      <w:r w:rsidR="00BC674F">
        <w:rPr>
          <w:color w:val="000000"/>
        </w:rPr>
        <w:t xml:space="preserve"> </w:t>
      </w:r>
      <w:r w:rsidRPr="00F42515">
        <w:rPr>
          <w:color w:val="000000"/>
        </w:rPr>
        <w:t>equity</w:t>
      </w:r>
      <w:r w:rsidR="00BC674F">
        <w:rPr>
          <w:color w:val="000000"/>
        </w:rPr>
        <w:t xml:space="preserve"> </w:t>
      </w:r>
      <w:r w:rsidRPr="00F42515">
        <w:rPr>
          <w:color w:val="000000"/>
        </w:rPr>
        <w:t>claims–employers.</w:t>
      </w:r>
      <w:r w:rsidR="00BC674F">
        <w:rPr>
          <w:color w:val="000000"/>
        </w:rPr>
        <w:t xml:space="preserve"> </w:t>
      </w:r>
      <w:r w:rsidRPr="00F42515">
        <w:rPr>
          <w:color w:val="000000"/>
        </w:rPr>
        <w:t>Newsroom.</w:t>
      </w:r>
      <w:r w:rsidR="00BC674F">
        <w:rPr>
          <w:color w:val="000000"/>
        </w:rPr>
        <w:t xml:space="preserve"> </w:t>
      </w:r>
      <w:hyperlink r:id="rId25" w:history="1">
        <w:r w:rsidRPr="00F42515">
          <w:rPr>
            <w:rStyle w:val="Hyperlink"/>
          </w:rPr>
          <w:t>https://newsroom.co.nz/2024/05/15/taskforce-disestablishment-a-setback-for-pay-equity-claims-employers/</w:t>
        </w:r>
      </w:hyperlink>
    </w:p>
  </w:footnote>
  <w:footnote w:id="31">
    <w:p w14:paraId="58E20A12" w14:textId="268FFC0D" w:rsidR="00264281" w:rsidRPr="00F42515" w:rsidRDefault="00264281" w:rsidP="00B93B18">
      <w:pPr>
        <w:pStyle w:val="FootnoteText"/>
      </w:pPr>
      <w:r w:rsidRPr="00F42515">
        <w:rPr>
          <w:rStyle w:val="FootnoteReference"/>
        </w:rPr>
        <w:footnoteRef/>
      </w:r>
      <w:r w:rsidRPr="00F42515">
        <w:rPr>
          <w:color w:val="000000"/>
        </w:rPr>
        <w:t xml:space="preserve"> </w:t>
      </w:r>
      <w:r w:rsidRPr="00F42515">
        <w:rPr>
          <w:color w:val="000000"/>
        </w:rPr>
        <w:t>Te</w:t>
      </w:r>
      <w:r w:rsidR="00BC674F">
        <w:rPr>
          <w:color w:val="000000"/>
        </w:rPr>
        <w:t xml:space="preserve"> </w:t>
      </w:r>
      <w:r w:rsidRPr="00F42515">
        <w:rPr>
          <w:color w:val="000000"/>
        </w:rPr>
        <w:t>Kawa</w:t>
      </w:r>
      <w:r w:rsidR="00BC674F">
        <w:rPr>
          <w:color w:val="000000"/>
        </w:rPr>
        <w:t xml:space="preserve"> </w:t>
      </w:r>
      <w:r w:rsidRPr="00F42515">
        <w:rPr>
          <w:color w:val="000000"/>
        </w:rPr>
        <w:t>Mataaho</w:t>
      </w:r>
      <w:r w:rsidR="00BC674F">
        <w:rPr>
          <w:color w:val="000000"/>
        </w:rPr>
        <w:t xml:space="preserve"> </w:t>
      </w:r>
      <w:r w:rsidRPr="00F42515">
        <w:rPr>
          <w:color w:val="000000"/>
        </w:rPr>
        <w:t>Public</w:t>
      </w:r>
      <w:r w:rsidR="00BC674F">
        <w:rPr>
          <w:color w:val="000000"/>
        </w:rPr>
        <w:t xml:space="preserve"> </w:t>
      </w:r>
      <w:r w:rsidRPr="00F42515">
        <w:rPr>
          <w:color w:val="000000"/>
        </w:rPr>
        <w:t>Service</w:t>
      </w:r>
      <w:r w:rsidR="00BC674F">
        <w:rPr>
          <w:color w:val="000000"/>
        </w:rPr>
        <w:t xml:space="preserve"> </w:t>
      </w:r>
      <w:r w:rsidRPr="00F42515">
        <w:rPr>
          <w:color w:val="000000"/>
        </w:rPr>
        <w:t>Commission.</w:t>
      </w:r>
      <w:r w:rsidR="00BC674F">
        <w:rPr>
          <w:color w:val="000000"/>
        </w:rPr>
        <w:t xml:space="preserve"> </w:t>
      </w:r>
      <w:r w:rsidRPr="00F42515">
        <w:rPr>
          <w:color w:val="000000"/>
        </w:rPr>
        <w:t>(n.d.</w:t>
      </w:r>
      <w:r w:rsidRPr="00F42515">
        <w:t>).</w:t>
      </w:r>
      <w:r w:rsidR="00BC674F">
        <w:t xml:space="preserve"> </w:t>
      </w:r>
      <w:r w:rsidRPr="00F42515">
        <w:rPr>
          <w:i/>
        </w:rPr>
        <w:t>Workforce</w:t>
      </w:r>
      <w:r w:rsidR="00BC674F">
        <w:rPr>
          <w:i/>
        </w:rPr>
        <w:t xml:space="preserve"> </w:t>
      </w:r>
      <w:r w:rsidRPr="00F42515">
        <w:rPr>
          <w:i/>
        </w:rPr>
        <w:t>Data</w:t>
      </w:r>
      <w:r w:rsidR="00BC674F">
        <w:rPr>
          <w:i/>
        </w:rPr>
        <w:t xml:space="preserve"> </w:t>
      </w:r>
      <w:r w:rsidRPr="00F42515">
        <w:rPr>
          <w:i/>
        </w:rPr>
        <w:t>Pay</w:t>
      </w:r>
      <w:r w:rsidR="00BC674F">
        <w:rPr>
          <w:i/>
        </w:rPr>
        <w:t xml:space="preserve"> </w:t>
      </w:r>
      <w:r w:rsidRPr="00F42515">
        <w:rPr>
          <w:i/>
        </w:rPr>
        <w:t>gaps</w:t>
      </w:r>
      <w:r w:rsidRPr="00F42515">
        <w:t>.</w:t>
      </w:r>
      <w:r>
        <w:t xml:space="preserve"> </w:t>
      </w:r>
      <w:hyperlink r:id="rId26" w:history="1">
        <w:r w:rsidRPr="0021057C">
          <w:rPr>
            <w:rStyle w:val="Hyperlink"/>
          </w:rPr>
          <w:t>https://www.publicservice.govt.nz/research-and-data/workforce-data-remunerationpay/workforce-data-pay-gaps</w:t>
        </w:r>
      </w:hyperlink>
    </w:p>
  </w:footnote>
  <w:footnote w:id="32">
    <w:p w14:paraId="58E20A15" w14:textId="5F2A9B90" w:rsidR="00264281" w:rsidRPr="00F42515" w:rsidRDefault="00264281" w:rsidP="00B93B18">
      <w:pPr>
        <w:pStyle w:val="FootnoteText"/>
      </w:pPr>
      <w:r w:rsidRPr="00F42515">
        <w:rPr>
          <w:rStyle w:val="FootnoteReference"/>
        </w:rPr>
        <w:footnoteRef/>
      </w:r>
      <w:r w:rsidRPr="00F42515">
        <w:rPr>
          <w:color w:val="000000"/>
        </w:rPr>
        <w:t xml:space="preserve"> Muru-Lanning,</w:t>
      </w:r>
      <w:r w:rsidR="00BC674F">
        <w:rPr>
          <w:color w:val="000000"/>
        </w:rPr>
        <w:t xml:space="preserve"> </w:t>
      </w:r>
      <w:r w:rsidRPr="00F42515">
        <w:rPr>
          <w:color w:val="000000"/>
        </w:rPr>
        <w:t>C.</w:t>
      </w:r>
      <w:r w:rsidR="00BC674F">
        <w:rPr>
          <w:color w:val="000000"/>
        </w:rPr>
        <w:t xml:space="preserve"> </w:t>
      </w:r>
      <w:r w:rsidRPr="00F42515">
        <w:t>(2023,</w:t>
      </w:r>
      <w:r w:rsidR="00BC674F">
        <w:t xml:space="preserve"> </w:t>
      </w:r>
      <w:r w:rsidRPr="00F42515">
        <w:t>December</w:t>
      </w:r>
      <w:r w:rsidR="00BC674F">
        <w:t xml:space="preserve"> </w:t>
      </w:r>
      <w:r w:rsidRPr="00F42515">
        <w:t>22).</w:t>
      </w:r>
      <w:r w:rsidR="00BC674F">
        <w:t xml:space="preserve"> </w:t>
      </w:r>
      <w:r w:rsidRPr="00F42515">
        <w:t>The</w:t>
      </w:r>
      <w:r w:rsidR="00BC674F">
        <w:t xml:space="preserve"> </w:t>
      </w:r>
      <w:r w:rsidRPr="00F42515">
        <w:t>hard</w:t>
      </w:r>
      <w:r w:rsidR="00BC674F">
        <w:t xml:space="preserve"> </w:t>
      </w:r>
      <w:r w:rsidRPr="00F42515">
        <w:t>won,</w:t>
      </w:r>
      <w:r w:rsidR="00BC674F">
        <w:t xml:space="preserve"> </w:t>
      </w:r>
      <w:r w:rsidRPr="00F42515">
        <w:t>and</w:t>
      </w:r>
      <w:r w:rsidR="00BC674F">
        <w:t xml:space="preserve"> </w:t>
      </w:r>
      <w:r w:rsidRPr="00F42515">
        <w:t>swiftly</w:t>
      </w:r>
      <w:r w:rsidR="00BC674F">
        <w:t xml:space="preserve"> </w:t>
      </w:r>
      <w:r w:rsidRPr="00F42515">
        <w:t>lost,</w:t>
      </w:r>
      <w:r w:rsidR="00BC674F">
        <w:t xml:space="preserve"> </w:t>
      </w:r>
      <w:r w:rsidRPr="00F42515">
        <w:t>dream</w:t>
      </w:r>
      <w:r w:rsidR="00BC674F">
        <w:t xml:space="preserve"> </w:t>
      </w:r>
      <w:r w:rsidRPr="00F42515">
        <w:t>of</w:t>
      </w:r>
      <w:r w:rsidR="00BC674F">
        <w:t xml:space="preserve"> </w:t>
      </w:r>
      <w:r w:rsidRPr="00F42515">
        <w:t>Fair</w:t>
      </w:r>
      <w:r w:rsidR="00BC674F">
        <w:t xml:space="preserve"> </w:t>
      </w:r>
      <w:r w:rsidRPr="00F42515">
        <w:t>Pay</w:t>
      </w:r>
      <w:r w:rsidR="00BC674F">
        <w:t xml:space="preserve"> </w:t>
      </w:r>
      <w:r w:rsidRPr="00F42515">
        <w:t>Agreements.</w:t>
      </w:r>
      <w:r w:rsidR="00BC674F">
        <w:t xml:space="preserve"> </w:t>
      </w:r>
      <w:r w:rsidRPr="00F42515">
        <w:t>The</w:t>
      </w:r>
      <w:r w:rsidR="00BC674F">
        <w:t xml:space="preserve"> </w:t>
      </w:r>
      <w:r w:rsidRPr="00F42515">
        <w:t>Spinoff.</w:t>
      </w:r>
      <w:r w:rsidR="00BC674F">
        <w:t xml:space="preserve"> </w:t>
      </w:r>
      <w:hyperlink r:id="rId27">
        <w:r w:rsidRPr="00F42515">
          <w:rPr>
            <w:color w:val="0563C1"/>
            <w:u w:val="single"/>
          </w:rPr>
          <w:t>https://thespinoff.co.nz/politics/22-12-2023/the-hard-won-and-swiftly-lost-dream-of-fair-pay-agreements</w:t>
        </w:r>
      </w:hyperlink>
    </w:p>
  </w:footnote>
  <w:footnote w:id="33">
    <w:p w14:paraId="0E665146" w14:textId="494B8DD3" w:rsidR="00264281" w:rsidRPr="00D47694" w:rsidRDefault="00264281" w:rsidP="00B93B18">
      <w:pPr>
        <w:pStyle w:val="FootnoteText"/>
        <w:rPr>
          <w:color w:val="0563C1"/>
          <w:u w:val="single"/>
        </w:rPr>
      </w:pPr>
      <w:r w:rsidRPr="00F42515">
        <w:rPr>
          <w:rStyle w:val="FootnoteReference"/>
        </w:rPr>
        <w:footnoteRef/>
      </w:r>
      <w:r w:rsidRPr="00F42515">
        <w:rPr>
          <w:color w:val="000000"/>
        </w:rPr>
        <w:t xml:space="preserve"> Health</w:t>
      </w:r>
      <w:r w:rsidR="00BC674F">
        <w:rPr>
          <w:color w:val="000000"/>
        </w:rPr>
        <w:t xml:space="preserve"> </w:t>
      </w:r>
      <w:r w:rsidRPr="00F42515">
        <w:rPr>
          <w:color w:val="000000"/>
        </w:rPr>
        <w:t>&amp;</w:t>
      </w:r>
      <w:r w:rsidR="00BC674F">
        <w:rPr>
          <w:color w:val="000000"/>
        </w:rPr>
        <w:t xml:space="preserve"> </w:t>
      </w:r>
      <w:r w:rsidRPr="00F42515">
        <w:rPr>
          <w:color w:val="000000"/>
        </w:rPr>
        <w:t>Disability</w:t>
      </w:r>
      <w:r w:rsidR="00BC674F">
        <w:rPr>
          <w:color w:val="000000"/>
        </w:rPr>
        <w:t xml:space="preserve"> </w:t>
      </w:r>
      <w:r w:rsidRPr="00F42515">
        <w:rPr>
          <w:color w:val="000000"/>
        </w:rPr>
        <w:t>Commissioner.</w:t>
      </w:r>
      <w:r w:rsidR="00BC674F">
        <w:rPr>
          <w:color w:val="000000"/>
        </w:rPr>
        <w:t xml:space="preserve"> </w:t>
      </w:r>
      <w:r w:rsidRPr="00F42515">
        <w:rPr>
          <w:color w:val="000000"/>
        </w:rPr>
        <w:t>(2024).</w:t>
      </w:r>
      <w:r w:rsidR="00BC674F">
        <w:rPr>
          <w:color w:val="000000"/>
        </w:rPr>
        <w:t xml:space="preserve"> </w:t>
      </w:r>
      <w:r w:rsidRPr="00F42515">
        <w:rPr>
          <w:i/>
          <w:iCs/>
          <w:color w:val="000000"/>
        </w:rPr>
        <w:t>Report</w:t>
      </w:r>
      <w:r w:rsidR="00BC674F">
        <w:rPr>
          <w:i/>
          <w:iCs/>
          <w:color w:val="000000"/>
        </w:rPr>
        <w:t xml:space="preserve"> </w:t>
      </w:r>
      <w:r w:rsidRPr="00F42515">
        <w:rPr>
          <w:i/>
          <w:iCs/>
          <w:color w:val="000000"/>
        </w:rPr>
        <w:t>on</w:t>
      </w:r>
      <w:r w:rsidR="00BC674F">
        <w:rPr>
          <w:i/>
          <w:iCs/>
          <w:color w:val="000000"/>
        </w:rPr>
        <w:t xml:space="preserve"> </w:t>
      </w:r>
      <w:r w:rsidRPr="00F42515">
        <w:rPr>
          <w:i/>
          <w:iCs/>
          <w:color w:val="000000"/>
        </w:rPr>
        <w:t>complaints</w:t>
      </w:r>
      <w:r w:rsidR="00BC674F">
        <w:rPr>
          <w:i/>
          <w:iCs/>
          <w:color w:val="000000"/>
        </w:rPr>
        <w:t xml:space="preserve"> </w:t>
      </w:r>
      <w:r w:rsidRPr="00F42515">
        <w:rPr>
          <w:i/>
          <w:iCs/>
          <w:color w:val="000000"/>
        </w:rPr>
        <w:t>to</w:t>
      </w:r>
      <w:r w:rsidR="00BC674F">
        <w:rPr>
          <w:i/>
          <w:iCs/>
          <w:color w:val="000000"/>
        </w:rPr>
        <w:t xml:space="preserve"> </w:t>
      </w:r>
      <w:r w:rsidRPr="00F42515">
        <w:rPr>
          <w:i/>
          <w:iCs/>
          <w:color w:val="000000"/>
        </w:rPr>
        <w:t>HDC</w:t>
      </w:r>
      <w:r w:rsidR="00BC674F">
        <w:rPr>
          <w:i/>
          <w:iCs/>
          <w:color w:val="000000"/>
        </w:rPr>
        <w:t xml:space="preserve"> </w:t>
      </w:r>
      <w:r w:rsidRPr="00F42515">
        <w:rPr>
          <w:i/>
          <w:iCs/>
          <w:color w:val="000000"/>
        </w:rPr>
        <w:t>about</w:t>
      </w:r>
      <w:r w:rsidR="00BC674F">
        <w:rPr>
          <w:i/>
          <w:iCs/>
          <w:color w:val="000000"/>
        </w:rPr>
        <w:t xml:space="preserve"> </w:t>
      </w:r>
      <w:r w:rsidRPr="00F42515">
        <w:rPr>
          <w:i/>
          <w:iCs/>
          <w:color w:val="000000"/>
        </w:rPr>
        <w:t>Residential</w:t>
      </w:r>
      <w:r w:rsidR="00BC674F">
        <w:rPr>
          <w:i/>
          <w:iCs/>
          <w:color w:val="000000"/>
        </w:rPr>
        <w:t xml:space="preserve"> </w:t>
      </w:r>
      <w:r w:rsidRPr="00F42515">
        <w:rPr>
          <w:i/>
          <w:iCs/>
          <w:color w:val="000000"/>
        </w:rPr>
        <w:t>Disability</w:t>
      </w:r>
      <w:r w:rsidR="00BC674F">
        <w:rPr>
          <w:i/>
          <w:iCs/>
          <w:color w:val="000000"/>
        </w:rPr>
        <w:t xml:space="preserve"> </w:t>
      </w:r>
      <w:r w:rsidRPr="00F42515">
        <w:rPr>
          <w:i/>
          <w:iCs/>
          <w:color w:val="000000"/>
        </w:rPr>
        <w:t>Support</w:t>
      </w:r>
      <w:r w:rsidR="00BC674F">
        <w:rPr>
          <w:i/>
          <w:iCs/>
          <w:color w:val="000000"/>
        </w:rPr>
        <w:t xml:space="preserve"> </w:t>
      </w:r>
      <w:r w:rsidRPr="00F42515">
        <w:rPr>
          <w:i/>
          <w:iCs/>
          <w:color w:val="000000"/>
        </w:rPr>
        <w:t>Services</w:t>
      </w:r>
      <w:r w:rsidRPr="00F42515">
        <w:rPr>
          <w:color w:val="000000"/>
        </w:rPr>
        <w:t>.</w:t>
      </w:r>
      <w:r w:rsidR="00BC674F">
        <w:rPr>
          <w:color w:val="000000"/>
        </w:rPr>
        <w:t xml:space="preserve"> </w:t>
      </w:r>
      <w:hyperlink r:id="rId28" w:history="1">
        <w:r w:rsidRPr="00F42515">
          <w:rPr>
            <w:rStyle w:val="Hyperlink"/>
          </w:rPr>
          <w:t>https://www.hdc.org.nz/our-work/research-and-data-reports/report-on-complaints-to-hdc-about-residential-disability-support-services/</w:t>
        </w:r>
      </w:hyperlink>
    </w:p>
  </w:footnote>
  <w:footnote w:id="34">
    <w:p w14:paraId="5DDB2067" w14:textId="33921C63" w:rsidR="00264281" w:rsidRPr="00F42515" w:rsidRDefault="00264281" w:rsidP="00B93B18">
      <w:pPr>
        <w:pStyle w:val="FootnoteText"/>
      </w:pPr>
      <w:r w:rsidRPr="00F42515">
        <w:rPr>
          <w:rStyle w:val="FootnoteReference"/>
        </w:rPr>
        <w:footnoteRef/>
      </w:r>
      <w:r w:rsidRPr="00F42515">
        <w:t xml:space="preserve"> </w:t>
      </w:r>
      <w:r>
        <w:t>ibid.</w:t>
      </w:r>
      <w:r w:rsidRPr="00F42515">
        <w:t>23</w:t>
      </w:r>
    </w:p>
  </w:footnote>
  <w:footnote w:id="35">
    <w:p w14:paraId="13973786" w14:textId="49D9CD1C" w:rsidR="00264281" w:rsidRPr="00D47694" w:rsidRDefault="00264281" w:rsidP="00B93B18">
      <w:pPr>
        <w:pStyle w:val="FootnoteText"/>
        <w:rPr>
          <w:i/>
          <w:iCs/>
        </w:rPr>
      </w:pPr>
      <w:r>
        <w:rPr>
          <w:rStyle w:val="FootnoteReference"/>
        </w:rPr>
        <w:footnoteRef/>
      </w:r>
      <w:r>
        <w:t xml:space="preserve"> Donald</w:t>
      </w:r>
      <w:r w:rsidR="00BC674F">
        <w:t xml:space="preserve"> </w:t>
      </w:r>
      <w:r>
        <w:t>Beasley</w:t>
      </w:r>
      <w:r w:rsidR="00BC674F">
        <w:t xml:space="preserve"> </w:t>
      </w:r>
      <w:r>
        <w:t>Institute</w:t>
      </w:r>
      <w:r w:rsidR="00BC674F">
        <w:t xml:space="preserve">. </w:t>
      </w:r>
      <w:r>
        <w:t>(2024).</w:t>
      </w:r>
      <w:r w:rsidR="00BC674F">
        <w:t xml:space="preserve"> </w:t>
      </w:r>
      <w:r w:rsidRPr="00392C04">
        <w:rPr>
          <w:i/>
          <w:iCs/>
        </w:rPr>
        <w:t>Abortion</w:t>
      </w:r>
      <w:r w:rsidR="00BC674F">
        <w:rPr>
          <w:i/>
          <w:iCs/>
        </w:rPr>
        <w:t xml:space="preserve"> </w:t>
      </w:r>
      <w:r w:rsidRPr="00392C04">
        <w:rPr>
          <w:i/>
          <w:iCs/>
        </w:rPr>
        <w:t>is</w:t>
      </w:r>
      <w:r w:rsidR="00BC674F">
        <w:rPr>
          <w:i/>
          <w:iCs/>
        </w:rPr>
        <w:t xml:space="preserve"> </w:t>
      </w:r>
      <w:r w:rsidRPr="00392C04">
        <w:rPr>
          <w:i/>
          <w:iCs/>
        </w:rPr>
        <w:t>a</w:t>
      </w:r>
      <w:r w:rsidR="00BC674F">
        <w:rPr>
          <w:i/>
          <w:iCs/>
        </w:rPr>
        <w:t xml:space="preserve"> </w:t>
      </w:r>
      <w:r w:rsidRPr="00392C04">
        <w:rPr>
          <w:i/>
          <w:iCs/>
        </w:rPr>
        <w:t>Human</w:t>
      </w:r>
      <w:r w:rsidR="00BC674F">
        <w:rPr>
          <w:i/>
          <w:iCs/>
        </w:rPr>
        <w:t xml:space="preserve"> </w:t>
      </w:r>
      <w:r w:rsidRPr="00392C04">
        <w:rPr>
          <w:i/>
          <w:iCs/>
        </w:rPr>
        <w:t>Right</w:t>
      </w:r>
      <w:r w:rsidR="00BC674F">
        <w:rPr>
          <w:i/>
          <w:iCs/>
        </w:rPr>
        <w:t xml:space="preserve"> </w:t>
      </w:r>
      <w:r w:rsidRPr="00392C04">
        <w:rPr>
          <w:i/>
          <w:iCs/>
        </w:rPr>
        <w:t>and</w:t>
      </w:r>
      <w:r w:rsidR="00BC674F">
        <w:rPr>
          <w:i/>
          <w:iCs/>
        </w:rPr>
        <w:t xml:space="preserve"> </w:t>
      </w:r>
      <w:r w:rsidRPr="00392C04">
        <w:rPr>
          <w:i/>
          <w:iCs/>
        </w:rPr>
        <w:t>Health</w:t>
      </w:r>
      <w:r w:rsidR="00BC674F">
        <w:rPr>
          <w:i/>
          <w:iCs/>
        </w:rPr>
        <w:t xml:space="preserve"> </w:t>
      </w:r>
      <w:r w:rsidRPr="00392C04">
        <w:rPr>
          <w:i/>
          <w:iCs/>
        </w:rPr>
        <w:t>Issue:</w:t>
      </w:r>
      <w:r w:rsidR="00BC674F">
        <w:rPr>
          <w:i/>
          <w:iCs/>
        </w:rPr>
        <w:t xml:space="preserve"> </w:t>
      </w:r>
      <w:r w:rsidRPr="00392C04">
        <w:rPr>
          <w:i/>
          <w:iCs/>
        </w:rPr>
        <w:t>Disabled</w:t>
      </w:r>
      <w:r w:rsidR="00BC674F">
        <w:rPr>
          <w:i/>
          <w:iCs/>
        </w:rPr>
        <w:t xml:space="preserve"> </w:t>
      </w:r>
      <w:r w:rsidRPr="00392C04">
        <w:rPr>
          <w:i/>
          <w:iCs/>
        </w:rPr>
        <w:t>People</w:t>
      </w:r>
      <w:r w:rsidR="00BC674F">
        <w:rPr>
          <w:i/>
          <w:iCs/>
        </w:rPr>
        <w:t>’</w:t>
      </w:r>
      <w:r w:rsidRPr="00392C04">
        <w:rPr>
          <w:i/>
          <w:iCs/>
        </w:rPr>
        <w:t>s</w:t>
      </w:r>
      <w:r w:rsidR="00BC674F">
        <w:rPr>
          <w:i/>
          <w:iCs/>
        </w:rPr>
        <w:t xml:space="preserve"> </w:t>
      </w:r>
      <w:r w:rsidRPr="00392C04">
        <w:rPr>
          <w:i/>
          <w:iCs/>
        </w:rPr>
        <w:t>Experiences</w:t>
      </w:r>
      <w:r w:rsidR="00BC674F">
        <w:rPr>
          <w:i/>
          <w:iCs/>
        </w:rPr>
        <w:t xml:space="preserve"> </w:t>
      </w:r>
      <w:r w:rsidRPr="00392C04">
        <w:rPr>
          <w:i/>
          <w:iCs/>
        </w:rPr>
        <w:t>of</w:t>
      </w:r>
      <w:r w:rsidR="00BC674F">
        <w:rPr>
          <w:i/>
          <w:iCs/>
        </w:rPr>
        <w:t xml:space="preserve"> </w:t>
      </w:r>
      <w:r w:rsidRPr="00392C04">
        <w:rPr>
          <w:i/>
          <w:iCs/>
        </w:rPr>
        <w:t>Abortion</w:t>
      </w:r>
      <w:r w:rsidR="00BC674F">
        <w:rPr>
          <w:i/>
          <w:iCs/>
        </w:rPr>
        <w:t xml:space="preserve"> </w:t>
      </w:r>
      <w:r w:rsidRPr="00392C04">
        <w:rPr>
          <w:i/>
          <w:iCs/>
        </w:rPr>
        <w:t>Services</w:t>
      </w:r>
      <w:r w:rsidR="00BC674F">
        <w:rPr>
          <w:i/>
          <w:iCs/>
        </w:rPr>
        <w:t xml:space="preserve"> </w:t>
      </w:r>
      <w:r w:rsidRPr="00392C04">
        <w:rPr>
          <w:i/>
          <w:iCs/>
        </w:rPr>
        <w:t>in</w:t>
      </w:r>
      <w:r w:rsidR="00BC674F">
        <w:rPr>
          <w:i/>
          <w:iCs/>
        </w:rPr>
        <w:t xml:space="preserve"> </w:t>
      </w:r>
      <w:r w:rsidRPr="00392C04">
        <w:rPr>
          <w:i/>
          <w:iCs/>
        </w:rPr>
        <w:t>Aotearoa</w:t>
      </w:r>
      <w:r w:rsidR="00BC674F">
        <w:rPr>
          <w:i/>
          <w:iCs/>
        </w:rPr>
        <w:t xml:space="preserve"> </w:t>
      </w:r>
      <w:r w:rsidRPr="00392C04">
        <w:rPr>
          <w:i/>
          <w:iCs/>
        </w:rPr>
        <w:t>New</w:t>
      </w:r>
      <w:r w:rsidR="00BC674F">
        <w:rPr>
          <w:i/>
          <w:iCs/>
        </w:rPr>
        <w:t xml:space="preserve"> </w:t>
      </w:r>
      <w:r w:rsidRPr="00392C04">
        <w:rPr>
          <w:i/>
          <w:iCs/>
        </w:rPr>
        <w:t>Zealand.</w:t>
      </w:r>
    </w:p>
  </w:footnote>
  <w:footnote w:id="36">
    <w:p w14:paraId="394367E8" w14:textId="4FC3E8D5" w:rsidR="00264281" w:rsidRPr="00D47694" w:rsidRDefault="00264281" w:rsidP="00B93B18">
      <w:pPr>
        <w:pStyle w:val="FootnoteText"/>
        <w:rPr>
          <w:color w:val="1155CC"/>
          <w:u w:val="single"/>
        </w:rPr>
      </w:pPr>
      <w:r w:rsidRPr="00F42515">
        <w:rPr>
          <w:rStyle w:val="FootnoteReference"/>
        </w:rPr>
        <w:footnoteRef/>
      </w:r>
      <w:r w:rsidR="00BC674F">
        <w:rPr>
          <w:color w:val="000000"/>
        </w:rPr>
        <w:t xml:space="preserve"> </w:t>
      </w:r>
      <w:r w:rsidRPr="00F42515">
        <w:t>Hickey,</w:t>
      </w:r>
      <w:r w:rsidR="00BC674F">
        <w:t xml:space="preserve"> </w:t>
      </w:r>
      <w:r w:rsidRPr="00F42515">
        <w:t>H.,</w:t>
      </w:r>
      <w:r w:rsidR="00BC674F">
        <w:t xml:space="preserve"> </w:t>
      </w:r>
      <w:r w:rsidRPr="00F42515">
        <w:t>&amp;</w:t>
      </w:r>
      <w:r w:rsidR="00BC674F">
        <w:t xml:space="preserve"> </w:t>
      </w:r>
      <w:r w:rsidRPr="00F42515">
        <w:t>Wilson,</w:t>
      </w:r>
      <w:r w:rsidR="00BC674F">
        <w:t xml:space="preserve"> </w:t>
      </w:r>
      <w:r w:rsidRPr="00F42515">
        <w:t>D.</w:t>
      </w:r>
      <w:r w:rsidR="00BC674F">
        <w:t xml:space="preserve"> </w:t>
      </w:r>
      <w:r w:rsidRPr="00F42515">
        <w:t>(2017).</w:t>
      </w:r>
      <w:r w:rsidR="00BC674F">
        <w:t xml:space="preserve"> </w:t>
      </w:r>
      <w:r w:rsidRPr="00F42515">
        <w:rPr>
          <w:i/>
        </w:rPr>
        <w:t>Whanau</w:t>
      </w:r>
      <w:r w:rsidR="00BC674F">
        <w:rPr>
          <w:i/>
        </w:rPr>
        <w:t xml:space="preserve"> </w:t>
      </w:r>
      <w:r w:rsidRPr="00F42515">
        <w:rPr>
          <w:i/>
        </w:rPr>
        <w:t>Haua</w:t>
      </w:r>
      <w:r w:rsidR="00BC674F">
        <w:rPr>
          <w:i/>
        </w:rPr>
        <w:t xml:space="preserve"> </w:t>
      </w:r>
      <w:r w:rsidRPr="00F42515">
        <w:rPr>
          <w:i/>
        </w:rPr>
        <w:t>Reframing</w:t>
      </w:r>
      <w:r w:rsidR="00BC674F">
        <w:rPr>
          <w:i/>
        </w:rPr>
        <w:t xml:space="preserve"> </w:t>
      </w:r>
      <w:r w:rsidRPr="00F42515">
        <w:rPr>
          <w:i/>
        </w:rPr>
        <w:t>disability</w:t>
      </w:r>
      <w:r w:rsidR="00BC674F">
        <w:rPr>
          <w:i/>
        </w:rPr>
        <w:t xml:space="preserve"> </w:t>
      </w:r>
      <w:r w:rsidRPr="00F42515">
        <w:rPr>
          <w:i/>
        </w:rPr>
        <w:t>from</w:t>
      </w:r>
      <w:r w:rsidR="00BC674F">
        <w:rPr>
          <w:i/>
        </w:rPr>
        <w:t xml:space="preserve"> </w:t>
      </w:r>
      <w:r w:rsidRPr="00F42515">
        <w:rPr>
          <w:i/>
        </w:rPr>
        <w:t>an</w:t>
      </w:r>
      <w:r w:rsidR="00BC674F">
        <w:rPr>
          <w:i/>
        </w:rPr>
        <w:t xml:space="preserve"> </w:t>
      </w:r>
      <w:r w:rsidRPr="00F42515">
        <w:rPr>
          <w:i/>
        </w:rPr>
        <w:t>Indigenous</w:t>
      </w:r>
      <w:r w:rsidR="00BC674F">
        <w:rPr>
          <w:i/>
        </w:rPr>
        <w:t xml:space="preserve"> </w:t>
      </w:r>
      <w:r w:rsidRPr="00F42515">
        <w:rPr>
          <w:i/>
        </w:rPr>
        <w:t>perspective</w:t>
      </w:r>
      <w:r w:rsidRPr="00F42515">
        <w:t>.</w:t>
      </w:r>
      <w:r w:rsidR="00BC674F">
        <w:t xml:space="preserve"> </w:t>
      </w:r>
      <w:r w:rsidRPr="00F42515">
        <w:t>MAI</w:t>
      </w:r>
      <w:r w:rsidR="00BC674F">
        <w:t xml:space="preserve"> </w:t>
      </w:r>
      <w:r w:rsidRPr="00F42515">
        <w:t>Journal,</w:t>
      </w:r>
      <w:r w:rsidR="00BC674F">
        <w:t xml:space="preserve"> </w:t>
      </w:r>
      <w:r w:rsidRPr="00F42515">
        <w:t>6(1),</w:t>
      </w:r>
      <w:r w:rsidR="00BC674F">
        <w:t xml:space="preserve"> </w:t>
      </w:r>
      <w:r w:rsidRPr="00F42515">
        <w:t>82-94.</w:t>
      </w:r>
      <w:r w:rsidR="00BC674F">
        <w:t xml:space="preserve"> </w:t>
      </w:r>
      <w:hyperlink r:id="rId29" w:history="1">
        <w:r w:rsidR="00BC674F" w:rsidRPr="0021057C">
          <w:rPr>
            <w:rStyle w:val="Hyperlink"/>
          </w:rPr>
          <w:t>https://www.journal.mai.ac.nz/system/files/MAIJrnl_6_1__Hickey_02a.pdf</w:t>
        </w:r>
      </w:hyperlink>
    </w:p>
  </w:footnote>
  <w:footnote w:id="37">
    <w:p w14:paraId="6AB8FEB3" w14:textId="4092DBFD" w:rsidR="00264281" w:rsidRPr="00D47694" w:rsidRDefault="00264281" w:rsidP="00B93B18">
      <w:pPr>
        <w:pStyle w:val="FootnoteText"/>
        <w:rPr>
          <w:color w:val="0563C1"/>
          <w:u w:val="single"/>
        </w:rPr>
      </w:pPr>
      <w:r w:rsidRPr="00F42515">
        <w:rPr>
          <w:rStyle w:val="FootnoteReference"/>
        </w:rPr>
        <w:footnoteRef/>
      </w:r>
      <w:r w:rsidRPr="00F42515">
        <w:rPr>
          <w:color w:val="000000"/>
        </w:rPr>
        <w:t xml:space="preserve"> </w:t>
      </w:r>
      <w:r w:rsidRPr="00F42515">
        <w:t>Ibid 42</w:t>
      </w:r>
    </w:p>
  </w:footnote>
  <w:footnote w:id="38">
    <w:p w14:paraId="77759CFA" w14:textId="41916BE3" w:rsidR="00264281" w:rsidRPr="00F42515" w:rsidRDefault="00264281" w:rsidP="00B93B18">
      <w:pPr>
        <w:pStyle w:val="FootnoteText"/>
      </w:pPr>
      <w:r w:rsidRPr="00F42515">
        <w:rPr>
          <w:rStyle w:val="FootnoteReference"/>
        </w:rPr>
        <w:footnoteRef/>
      </w:r>
      <w:r w:rsidRPr="00F42515">
        <w:t xml:space="preserve"> Donald</w:t>
      </w:r>
      <w:r w:rsidR="00B93B18">
        <w:t xml:space="preserve"> </w:t>
      </w:r>
      <w:r w:rsidRPr="00F42515">
        <w:t>Beasley</w:t>
      </w:r>
      <w:r w:rsidR="00B93B18">
        <w:t xml:space="preserve"> </w:t>
      </w:r>
      <w:r w:rsidRPr="00F42515">
        <w:t>Institute.</w:t>
      </w:r>
      <w:r w:rsidR="00B93B18">
        <w:t xml:space="preserve"> </w:t>
      </w:r>
      <w:r w:rsidRPr="00F42515">
        <w:t>(2020).</w:t>
      </w:r>
      <w:r w:rsidR="00B93B18">
        <w:t xml:space="preserve"> </w:t>
      </w:r>
      <w:r w:rsidRPr="00F42515">
        <w:t>My</w:t>
      </w:r>
      <w:r w:rsidR="00B93B18">
        <w:t xml:space="preserve"> </w:t>
      </w:r>
      <w:r w:rsidRPr="00F42515">
        <w:t>Experiences,</w:t>
      </w:r>
      <w:r w:rsidR="00B93B18">
        <w:t xml:space="preserve"> </w:t>
      </w:r>
      <w:r w:rsidRPr="00F42515">
        <w:t>My</w:t>
      </w:r>
      <w:r w:rsidR="00B93B18">
        <w:t xml:space="preserve"> </w:t>
      </w:r>
      <w:r w:rsidRPr="00F42515">
        <w:t>Rights:</w:t>
      </w:r>
      <w:r w:rsidR="00B93B18">
        <w:t xml:space="preserve"> </w:t>
      </w:r>
      <w:r w:rsidRPr="00F42515">
        <w:t>A</w:t>
      </w:r>
      <w:r w:rsidR="00B93B18">
        <w:t xml:space="preserve"> </w:t>
      </w:r>
      <w:r w:rsidRPr="00F42515">
        <w:t>Monitoring</w:t>
      </w:r>
      <w:r w:rsidR="00B93B18">
        <w:t xml:space="preserve"> </w:t>
      </w:r>
      <w:r w:rsidRPr="00F42515">
        <w:t>Report</w:t>
      </w:r>
      <w:r w:rsidR="00B93B18">
        <w:t xml:space="preserve"> </w:t>
      </w:r>
      <w:r w:rsidRPr="00F42515">
        <w:t>on</w:t>
      </w:r>
      <w:r w:rsidR="00B93B18">
        <w:t xml:space="preserve"> </w:t>
      </w:r>
      <w:r w:rsidRPr="00F42515">
        <w:t>Disabled</w:t>
      </w:r>
      <w:r w:rsidR="00B93B18">
        <w:t xml:space="preserve"> </w:t>
      </w:r>
      <w:r w:rsidRPr="00F42515">
        <w:t>Person</w:t>
      </w:r>
      <w:r w:rsidR="00BC674F">
        <w:t>’</w:t>
      </w:r>
      <w:r w:rsidRPr="00F42515">
        <w:t>s</w:t>
      </w:r>
      <w:r w:rsidR="00B93B18">
        <w:t xml:space="preserve"> </w:t>
      </w:r>
      <w:r w:rsidRPr="00F42515">
        <w:t>Experience</w:t>
      </w:r>
      <w:r w:rsidR="00B93B18">
        <w:t xml:space="preserve"> </w:t>
      </w:r>
      <w:r w:rsidRPr="00F42515">
        <w:t>of</w:t>
      </w:r>
      <w:r w:rsidR="00B93B18">
        <w:t xml:space="preserve"> </w:t>
      </w:r>
      <w:r w:rsidRPr="00F42515">
        <w:t>Housing</w:t>
      </w:r>
      <w:r w:rsidR="002673F3">
        <w:t xml:space="preserve"> </w:t>
      </w:r>
      <w:r w:rsidRPr="00F42515">
        <w:t>in</w:t>
      </w:r>
      <w:r w:rsidR="002673F3">
        <w:t xml:space="preserve"> </w:t>
      </w:r>
      <w:r w:rsidRPr="00F42515">
        <w:t>Aotearoa</w:t>
      </w:r>
      <w:r w:rsidR="002673F3">
        <w:t xml:space="preserve"> </w:t>
      </w:r>
      <w:r w:rsidRPr="00F42515">
        <w:t>New</w:t>
      </w:r>
      <w:r w:rsidR="002673F3">
        <w:t xml:space="preserve"> </w:t>
      </w:r>
      <w:r w:rsidRPr="00F42515">
        <w:t>Zealand.</w:t>
      </w:r>
      <w:r w:rsidR="002673F3">
        <w:t xml:space="preserve"> </w:t>
      </w:r>
      <w:r w:rsidRPr="00F42515">
        <w:t>[Easy</w:t>
      </w:r>
      <w:r w:rsidR="002673F3">
        <w:t xml:space="preserve"> </w:t>
      </w:r>
      <w:r w:rsidRPr="00F42515">
        <w:t>Read</w:t>
      </w:r>
      <w:r w:rsidR="002673F3">
        <w:t xml:space="preserve"> </w:t>
      </w:r>
      <w:r w:rsidRPr="00F42515">
        <w:t>Monitoring</w:t>
      </w:r>
      <w:r w:rsidR="002673F3">
        <w:t xml:space="preserve"> </w:t>
      </w:r>
      <w:r w:rsidRPr="00F42515">
        <w:t>Report].</w:t>
      </w:r>
      <w:r w:rsidR="00723A5C">
        <w:t xml:space="preserve"> </w:t>
      </w:r>
      <w:r w:rsidRPr="00F42515">
        <w:t>New</w:t>
      </w:r>
      <w:r w:rsidR="00723A5C">
        <w:t xml:space="preserve"> </w:t>
      </w:r>
      <w:r w:rsidRPr="00F42515">
        <w:t>Zealand</w:t>
      </w:r>
      <w:r w:rsidR="00723A5C">
        <w:t xml:space="preserve"> </w:t>
      </w:r>
      <w:r w:rsidRPr="00F42515">
        <w:t>Disabled</w:t>
      </w:r>
      <w:r w:rsidR="00723A5C">
        <w:t xml:space="preserve"> </w:t>
      </w:r>
      <w:r w:rsidRPr="00F42515">
        <w:t>People</w:t>
      </w:r>
      <w:r w:rsidR="00BC674F">
        <w:t>’</w:t>
      </w:r>
      <w:r w:rsidRPr="00F42515">
        <w:t>s</w:t>
      </w:r>
      <w:r w:rsidR="00723A5C">
        <w:t xml:space="preserve"> </w:t>
      </w:r>
      <w:r w:rsidRPr="00F42515">
        <w:t>Organisation</w:t>
      </w:r>
      <w:r w:rsidR="00723A5C">
        <w:t xml:space="preserve"> </w:t>
      </w:r>
      <w:r w:rsidRPr="00F42515">
        <w:t>Coalition.</w:t>
      </w:r>
      <w:r w:rsidR="00B93B18">
        <w:t xml:space="preserve"> </w:t>
      </w:r>
      <w:r w:rsidR="00630E40">
        <w:t>See</w:t>
      </w:r>
      <w:r w:rsidR="00632D7D">
        <w:t xml:space="preserve"> </w:t>
      </w:r>
      <w:r w:rsidR="00630E40" w:rsidRPr="00630E40">
        <w:t xml:space="preserve">Disabled Person-Led Monitoring of the UNCRPD at </w:t>
      </w:r>
      <w:hyperlink r:id="rId30" w:history="1">
        <w:r w:rsidR="00632D7D" w:rsidRPr="00632D7D">
          <w:rPr>
            <w:rStyle w:val="Hyperlink"/>
          </w:rPr>
          <w:t>https://www.donaldbeasley.org.nz</w:t>
        </w:r>
      </w:hyperlink>
    </w:p>
  </w:footnote>
  <w:footnote w:id="39">
    <w:p w14:paraId="44284AA2" w14:textId="1A44267B" w:rsidR="00264281" w:rsidRPr="00723A5C" w:rsidRDefault="00264281" w:rsidP="00B93B18">
      <w:pPr>
        <w:pStyle w:val="FootnoteText"/>
        <w:rPr>
          <w:color w:val="0563C1" w:themeColor="hyperlink"/>
          <w:u w:val="single"/>
        </w:rPr>
      </w:pPr>
      <w:r>
        <w:rPr>
          <w:rStyle w:val="FootnoteReference"/>
        </w:rPr>
        <w:footnoteRef/>
      </w:r>
      <w:r>
        <w:t xml:space="preserve"> </w:t>
      </w:r>
      <w:r w:rsidR="00723A5C" w:rsidRPr="00723A5C">
        <w:t>No cause evictions have the potential to hurt renters with little gain for good landlords. The Conversation 2024</w:t>
      </w:r>
      <w:r w:rsidR="00723A5C">
        <w:t xml:space="preserve">. </w:t>
      </w:r>
      <w:r w:rsidR="00723A5C" w:rsidRPr="00723A5C">
        <w:rPr>
          <w:rStyle w:val="Hyperlink"/>
        </w:rPr>
        <w:t>https://theconversation.com/no-cause-evictions-have-the-potential-to-hurt-renters-with-little-gain-for-good-landlords-232810</w:t>
      </w:r>
    </w:p>
  </w:footnote>
  <w:footnote w:id="40">
    <w:p w14:paraId="08D73A53" w14:textId="46958C03" w:rsidR="00264281" w:rsidRPr="00F42515" w:rsidRDefault="00264281" w:rsidP="00B93B18">
      <w:pPr>
        <w:pStyle w:val="FootnoteText"/>
      </w:pPr>
      <w:r w:rsidRPr="00F42515">
        <w:rPr>
          <w:rStyle w:val="FootnoteReference"/>
        </w:rPr>
        <w:footnoteRef/>
      </w:r>
      <w:r w:rsidRPr="00F42515">
        <w:t xml:space="preserve"> Fairer</w:t>
      </w:r>
      <w:r w:rsidR="00723A5C">
        <w:t xml:space="preserve"> </w:t>
      </w:r>
      <w:r w:rsidRPr="00F42515">
        <w:t>Future</w:t>
      </w:r>
      <w:r w:rsidR="00723A5C">
        <w:t xml:space="preserve"> </w:t>
      </w:r>
      <w:r w:rsidRPr="00F42515">
        <w:t>Coalition.</w:t>
      </w:r>
      <w:r w:rsidR="00723A5C">
        <w:t xml:space="preserve"> </w:t>
      </w:r>
      <w:r w:rsidRPr="00F42515">
        <w:t>(2024).</w:t>
      </w:r>
      <w:r w:rsidR="00723A5C">
        <w:t xml:space="preserve"> </w:t>
      </w:r>
      <w:r w:rsidRPr="00F42515">
        <w:rPr>
          <w:i/>
        </w:rPr>
        <w:t>A</w:t>
      </w:r>
      <w:r w:rsidR="00723A5C">
        <w:rPr>
          <w:i/>
        </w:rPr>
        <w:t xml:space="preserve"> </w:t>
      </w:r>
      <w:r w:rsidRPr="00F42515">
        <w:rPr>
          <w:i/>
        </w:rPr>
        <w:t>Thousand</w:t>
      </w:r>
      <w:r w:rsidR="00723A5C">
        <w:rPr>
          <w:i/>
        </w:rPr>
        <w:t xml:space="preserve"> </w:t>
      </w:r>
      <w:r w:rsidRPr="00F42515">
        <w:rPr>
          <w:i/>
        </w:rPr>
        <w:t>Cuts:</w:t>
      </w:r>
      <w:r w:rsidR="00723A5C">
        <w:rPr>
          <w:i/>
        </w:rPr>
        <w:t xml:space="preserve"> </w:t>
      </w:r>
      <w:r w:rsidRPr="00F42515">
        <w:rPr>
          <w:i/>
        </w:rPr>
        <w:t>An</w:t>
      </w:r>
      <w:r w:rsidR="00723A5C">
        <w:rPr>
          <w:i/>
        </w:rPr>
        <w:t xml:space="preserve"> </w:t>
      </w:r>
      <w:r w:rsidRPr="00F42515">
        <w:rPr>
          <w:i/>
        </w:rPr>
        <w:t>Assessment</w:t>
      </w:r>
      <w:r w:rsidR="00723A5C">
        <w:rPr>
          <w:i/>
        </w:rPr>
        <w:t xml:space="preserve"> </w:t>
      </w:r>
      <w:r w:rsidRPr="00F42515">
        <w:rPr>
          <w:i/>
        </w:rPr>
        <w:t>of</w:t>
      </w:r>
      <w:r w:rsidR="00723A5C">
        <w:rPr>
          <w:i/>
        </w:rPr>
        <w:t xml:space="preserve"> </w:t>
      </w:r>
      <w:r w:rsidRPr="00F42515">
        <w:rPr>
          <w:i/>
        </w:rPr>
        <w:t>the</w:t>
      </w:r>
      <w:r w:rsidR="00723A5C">
        <w:rPr>
          <w:i/>
        </w:rPr>
        <w:t xml:space="preserve"> </w:t>
      </w:r>
      <w:r w:rsidRPr="00F42515">
        <w:rPr>
          <w:i/>
        </w:rPr>
        <w:t>Cumulative</w:t>
      </w:r>
      <w:r w:rsidR="00723A5C">
        <w:rPr>
          <w:i/>
        </w:rPr>
        <w:t xml:space="preserve"> </w:t>
      </w:r>
      <w:r w:rsidRPr="00F42515">
        <w:rPr>
          <w:i/>
        </w:rPr>
        <w:t>Impact</w:t>
      </w:r>
      <w:r w:rsidR="00723A5C">
        <w:rPr>
          <w:i/>
        </w:rPr>
        <w:t xml:space="preserve"> </w:t>
      </w:r>
      <w:r w:rsidRPr="00F42515">
        <w:rPr>
          <w:i/>
        </w:rPr>
        <w:t>of</w:t>
      </w:r>
      <w:r w:rsidR="00723A5C">
        <w:rPr>
          <w:i/>
        </w:rPr>
        <w:t xml:space="preserve"> </w:t>
      </w:r>
      <w:r w:rsidRPr="00F42515">
        <w:rPr>
          <w:i/>
        </w:rPr>
        <w:t>Recent</w:t>
      </w:r>
      <w:r w:rsidR="00723A5C">
        <w:rPr>
          <w:i/>
        </w:rPr>
        <w:t xml:space="preserve"> </w:t>
      </w:r>
      <w:r w:rsidRPr="00F42515">
        <w:rPr>
          <w:i/>
        </w:rPr>
        <w:t>Government</w:t>
      </w:r>
      <w:r w:rsidR="00723A5C">
        <w:rPr>
          <w:i/>
        </w:rPr>
        <w:t xml:space="preserve"> </w:t>
      </w:r>
      <w:r w:rsidRPr="00F42515">
        <w:rPr>
          <w:i/>
        </w:rPr>
        <w:t>Decisions</w:t>
      </w:r>
      <w:r w:rsidR="00723A5C">
        <w:rPr>
          <w:i/>
        </w:rPr>
        <w:t xml:space="preserve"> </w:t>
      </w:r>
      <w:r w:rsidRPr="00F42515">
        <w:rPr>
          <w:i/>
        </w:rPr>
        <w:t>on</w:t>
      </w:r>
      <w:r w:rsidR="00723A5C">
        <w:rPr>
          <w:i/>
        </w:rPr>
        <w:t xml:space="preserve"> </w:t>
      </w:r>
      <w:r w:rsidRPr="00F42515">
        <w:rPr>
          <w:i/>
        </w:rPr>
        <w:t>Disabled</w:t>
      </w:r>
      <w:r w:rsidR="00723A5C">
        <w:rPr>
          <w:i/>
        </w:rPr>
        <w:t xml:space="preserve"> </w:t>
      </w:r>
      <w:r w:rsidRPr="00F42515">
        <w:rPr>
          <w:i/>
        </w:rPr>
        <w:t>People</w:t>
      </w:r>
      <w:r w:rsidR="00723A5C">
        <w:rPr>
          <w:i/>
        </w:rPr>
        <w:t xml:space="preserve"> </w:t>
      </w:r>
      <w:r w:rsidRPr="00F42515">
        <w:rPr>
          <w:i/>
        </w:rPr>
        <w:t>and</w:t>
      </w:r>
      <w:r w:rsidR="00723A5C">
        <w:rPr>
          <w:i/>
        </w:rPr>
        <w:t xml:space="preserve"> </w:t>
      </w:r>
      <w:r w:rsidRPr="00F42515">
        <w:rPr>
          <w:i/>
        </w:rPr>
        <w:t>Other</w:t>
      </w:r>
      <w:r w:rsidR="00723A5C">
        <w:rPr>
          <w:i/>
        </w:rPr>
        <w:t xml:space="preserve"> </w:t>
      </w:r>
      <w:r w:rsidRPr="00F42515">
        <w:rPr>
          <w:i/>
        </w:rPr>
        <w:t>Communities</w:t>
      </w:r>
      <w:r w:rsidRPr="00F42515">
        <w:t>.</w:t>
      </w:r>
      <w:r>
        <w:br/>
      </w:r>
      <w:hyperlink r:id="rId31" w:history="1">
        <w:r w:rsidRPr="0021057C">
          <w:rPr>
            <w:rStyle w:val="Hyperlink"/>
          </w:rPr>
          <w:t>https://drive.google.com/file/d/1SDONOd833pwm12bcjRncvmAPDvOA-e6L/view</w:t>
        </w:r>
      </w:hyperlink>
    </w:p>
  </w:footnote>
  <w:footnote w:id="41">
    <w:p w14:paraId="004BBF3D" w14:textId="54F9EF79" w:rsidR="00264281" w:rsidRPr="00F42515" w:rsidRDefault="00264281" w:rsidP="00723A5C">
      <w:pPr>
        <w:pStyle w:val="FootnoteText"/>
      </w:pPr>
      <w:r w:rsidRPr="00F42515">
        <w:rPr>
          <w:rStyle w:val="FootnoteReference"/>
        </w:rPr>
        <w:footnoteRef/>
      </w:r>
      <w:r w:rsidRPr="00F42515">
        <w:t xml:space="preserve"> </w:t>
      </w:r>
      <w:r w:rsidRPr="00723A5C">
        <w:t>Minister</w:t>
      </w:r>
      <w:r w:rsidR="00723A5C">
        <w:t xml:space="preserve"> </w:t>
      </w:r>
      <w:r w:rsidRPr="00F42515">
        <w:t>of</w:t>
      </w:r>
      <w:r w:rsidR="00723A5C">
        <w:t xml:space="preserve"> </w:t>
      </w:r>
      <w:r w:rsidRPr="00F42515">
        <w:t>Health.</w:t>
      </w:r>
      <w:r w:rsidR="00723A5C">
        <w:t xml:space="preserve"> </w:t>
      </w:r>
      <w:r w:rsidRPr="00F42515">
        <w:t>(2023).</w:t>
      </w:r>
      <w:r w:rsidR="00723A5C">
        <w:t xml:space="preserve"> </w:t>
      </w:r>
      <w:r w:rsidRPr="00F42515">
        <w:rPr>
          <w:i/>
          <w:iCs/>
        </w:rPr>
        <w:t>Rural</w:t>
      </w:r>
      <w:r w:rsidR="00723A5C">
        <w:rPr>
          <w:i/>
          <w:iCs/>
        </w:rPr>
        <w:t xml:space="preserve"> </w:t>
      </w:r>
      <w:r w:rsidRPr="00F42515">
        <w:rPr>
          <w:i/>
          <w:iCs/>
        </w:rPr>
        <w:t>Health</w:t>
      </w:r>
      <w:r w:rsidR="00723A5C">
        <w:rPr>
          <w:i/>
          <w:iCs/>
        </w:rPr>
        <w:t xml:space="preserve"> </w:t>
      </w:r>
      <w:r w:rsidRPr="00F42515">
        <w:rPr>
          <w:i/>
          <w:iCs/>
        </w:rPr>
        <w:t>Strategy.</w:t>
      </w:r>
      <w:r w:rsidR="00723A5C">
        <w:t xml:space="preserve"> </w:t>
      </w:r>
      <w:r w:rsidRPr="00F42515">
        <w:t>Wellington:</w:t>
      </w:r>
      <w:r w:rsidR="00723A5C">
        <w:t xml:space="preserve"> </w:t>
      </w:r>
      <w:r w:rsidRPr="00F42515">
        <w:t>Ministry</w:t>
      </w:r>
      <w:r w:rsidR="00723A5C">
        <w:t xml:space="preserve"> </w:t>
      </w:r>
      <w:r w:rsidRPr="00F42515">
        <w:t>of</w:t>
      </w:r>
      <w:r w:rsidR="00723A5C">
        <w:t xml:space="preserve"> </w:t>
      </w:r>
      <w:r w:rsidRPr="00F42515">
        <w:t>Health.</w:t>
      </w:r>
      <w:r w:rsidR="00723A5C">
        <w:t xml:space="preserve"> </w:t>
      </w:r>
      <w:hyperlink r:id="rId32" w:history="1">
        <w:r w:rsidRPr="00F42515">
          <w:rPr>
            <w:rStyle w:val="Hyperlink"/>
          </w:rPr>
          <w:t>https://www.health.govt.nz/system/files/2023-07/rural-health-strategy-oct23-v2.pdf</w:t>
        </w:r>
      </w:hyperlink>
    </w:p>
  </w:footnote>
  <w:footnote w:id="42">
    <w:p w14:paraId="65AF3611" w14:textId="19598C60" w:rsidR="00264281" w:rsidRPr="00F42515" w:rsidRDefault="00264281" w:rsidP="00723A5C">
      <w:pPr>
        <w:pStyle w:val="FootnoteText"/>
      </w:pPr>
      <w:r w:rsidRPr="00F42515">
        <w:rPr>
          <w:rStyle w:val="FootnoteReference"/>
        </w:rPr>
        <w:footnoteRef/>
      </w:r>
      <w:r w:rsidRPr="00F42515">
        <w:t xml:space="preserve"> </w:t>
      </w:r>
      <w:r w:rsidRPr="00F42515">
        <w:t>Mellsop,</w:t>
      </w:r>
      <w:r w:rsidR="00723A5C">
        <w:t xml:space="preserve"> </w:t>
      </w:r>
      <w:r w:rsidRPr="00F42515">
        <w:t>S.</w:t>
      </w:r>
      <w:r w:rsidR="00723A5C">
        <w:t xml:space="preserve"> </w:t>
      </w:r>
      <w:r w:rsidRPr="00F42515">
        <w:t>(2005).</w:t>
      </w:r>
      <w:r w:rsidR="00723A5C">
        <w:t xml:space="preserve"> </w:t>
      </w:r>
      <w:r w:rsidR="00BC674F">
        <w:t>‘</w:t>
      </w:r>
      <w:r w:rsidRPr="00F42515">
        <w:t>You</w:t>
      </w:r>
      <w:r w:rsidR="00723A5C">
        <w:t xml:space="preserve"> </w:t>
      </w:r>
      <w:r w:rsidRPr="00F42515">
        <w:t>Live</w:t>
      </w:r>
      <w:r w:rsidR="00723A5C">
        <w:t xml:space="preserve"> </w:t>
      </w:r>
      <w:r w:rsidRPr="00F42515">
        <w:t>Too</w:t>
      </w:r>
      <w:r w:rsidR="00723A5C">
        <w:t xml:space="preserve"> </w:t>
      </w:r>
      <w:r w:rsidRPr="00F42515">
        <w:t>Far</w:t>
      </w:r>
      <w:r w:rsidR="00723A5C">
        <w:t xml:space="preserve"> </w:t>
      </w:r>
      <w:r w:rsidRPr="00F42515">
        <w:t>Out</w:t>
      </w:r>
      <w:r w:rsidR="00BC674F">
        <w:t>’</w:t>
      </w:r>
      <w:r w:rsidR="00723A5C">
        <w:t xml:space="preserve"> </w:t>
      </w:r>
      <w:r w:rsidRPr="00F42515">
        <w:t>The</w:t>
      </w:r>
      <w:r w:rsidR="00723A5C">
        <w:t xml:space="preserve"> </w:t>
      </w:r>
      <w:r w:rsidRPr="00F42515">
        <w:t>Impact</w:t>
      </w:r>
      <w:r w:rsidR="00723A5C">
        <w:t xml:space="preserve"> </w:t>
      </w:r>
      <w:r w:rsidRPr="00F42515">
        <w:t>of</w:t>
      </w:r>
      <w:r w:rsidR="00723A5C">
        <w:t xml:space="preserve"> </w:t>
      </w:r>
      <w:r w:rsidRPr="00F42515">
        <w:t>the</w:t>
      </w:r>
      <w:r w:rsidR="00723A5C">
        <w:t xml:space="preserve"> </w:t>
      </w:r>
      <w:r w:rsidRPr="00F42515">
        <w:t>Health</w:t>
      </w:r>
      <w:r w:rsidR="00723A5C">
        <w:t xml:space="preserve"> </w:t>
      </w:r>
      <w:r w:rsidRPr="00F42515">
        <w:t>Reforms</w:t>
      </w:r>
      <w:r w:rsidR="00723A5C">
        <w:t xml:space="preserve"> </w:t>
      </w:r>
      <w:r w:rsidRPr="00F42515">
        <w:t>on</w:t>
      </w:r>
      <w:r w:rsidR="00723A5C">
        <w:t xml:space="preserve"> </w:t>
      </w:r>
      <w:r w:rsidRPr="00F42515">
        <w:t>Disabled</w:t>
      </w:r>
      <w:r w:rsidR="00723A5C">
        <w:t xml:space="preserve"> </w:t>
      </w:r>
      <w:r w:rsidRPr="00F42515">
        <w:t>Rura</w:t>
      </w:r>
      <w:r>
        <w:t>l</w:t>
      </w:r>
      <w:r w:rsidR="00723A5C">
        <w:t xml:space="preserve"> </w:t>
      </w:r>
      <w:r w:rsidRPr="00F42515">
        <w:t>Women.</w:t>
      </w:r>
      <w:r w:rsidR="00723A5C">
        <w:t xml:space="preserve"> </w:t>
      </w:r>
      <w:r w:rsidRPr="00F42515">
        <w:t>Massey</w:t>
      </w:r>
      <w:r w:rsidR="00723A5C">
        <w:t xml:space="preserve"> </w:t>
      </w:r>
      <w:r w:rsidRPr="00F42515">
        <w:t>University:</w:t>
      </w:r>
      <w:r w:rsidR="00723A5C">
        <w:t xml:space="preserve"> </w:t>
      </w:r>
      <w:r w:rsidRPr="00F42515">
        <w:t>Palmerston</w:t>
      </w:r>
      <w:r w:rsidR="00723A5C">
        <w:t xml:space="preserve"> </w:t>
      </w:r>
      <w:r w:rsidRPr="00F42515">
        <w:t xml:space="preserve">North. </w:t>
      </w:r>
    </w:p>
  </w:footnote>
  <w:footnote w:id="43">
    <w:p w14:paraId="06C45FA8" w14:textId="36D0F28E" w:rsidR="00264281" w:rsidRPr="00F42515" w:rsidRDefault="00264281" w:rsidP="00723A5C">
      <w:pPr>
        <w:pStyle w:val="FootnoteText"/>
      </w:pPr>
      <w:r w:rsidRPr="00F42515">
        <w:rPr>
          <w:rStyle w:val="FootnoteReference"/>
        </w:rPr>
        <w:footnoteRef/>
      </w:r>
      <w:r w:rsidRPr="00F42515">
        <w:t xml:space="preserve"> King,</w:t>
      </w:r>
      <w:r w:rsidR="00723A5C">
        <w:t xml:space="preserve"> </w:t>
      </w:r>
      <w:r w:rsidRPr="00F42515">
        <w:t>P.</w:t>
      </w:r>
      <w:r w:rsidR="00723A5C">
        <w:t xml:space="preserve"> </w:t>
      </w:r>
      <w:r w:rsidRPr="00F42515">
        <w:t>(2019).</w:t>
      </w:r>
      <w:r w:rsidR="00723A5C">
        <w:t xml:space="preserve"> </w:t>
      </w:r>
      <w:r w:rsidRPr="00F42515">
        <w:rPr>
          <w:i/>
          <w:iCs/>
        </w:rPr>
        <w:t>Māori</w:t>
      </w:r>
      <w:r w:rsidR="00723A5C">
        <w:rPr>
          <w:i/>
          <w:iCs/>
        </w:rPr>
        <w:t xml:space="preserve"> </w:t>
      </w:r>
      <w:r w:rsidRPr="00F42515">
        <w:rPr>
          <w:i/>
          <w:iCs/>
        </w:rPr>
        <w:t>With</w:t>
      </w:r>
      <w:r w:rsidR="00723A5C">
        <w:rPr>
          <w:i/>
          <w:iCs/>
        </w:rPr>
        <w:t xml:space="preserve"> </w:t>
      </w:r>
      <w:r w:rsidRPr="00F42515">
        <w:rPr>
          <w:i/>
          <w:iCs/>
        </w:rPr>
        <w:t>Lived</w:t>
      </w:r>
      <w:r w:rsidR="00723A5C">
        <w:rPr>
          <w:i/>
          <w:iCs/>
        </w:rPr>
        <w:t xml:space="preserve"> </w:t>
      </w:r>
      <w:r w:rsidRPr="00F42515">
        <w:rPr>
          <w:i/>
          <w:iCs/>
        </w:rPr>
        <w:t>Experience</w:t>
      </w:r>
      <w:r w:rsidR="00723A5C">
        <w:rPr>
          <w:i/>
          <w:iCs/>
        </w:rPr>
        <w:t xml:space="preserve"> </w:t>
      </w:r>
      <w:r w:rsidRPr="00F42515">
        <w:rPr>
          <w:i/>
          <w:iCs/>
        </w:rPr>
        <w:t>of</w:t>
      </w:r>
      <w:r w:rsidR="00723A5C">
        <w:rPr>
          <w:i/>
          <w:iCs/>
        </w:rPr>
        <w:t xml:space="preserve"> </w:t>
      </w:r>
      <w:r w:rsidRPr="00F42515">
        <w:rPr>
          <w:i/>
          <w:iCs/>
        </w:rPr>
        <w:t>Disability</w:t>
      </w:r>
      <w:r w:rsidR="00723A5C">
        <w:rPr>
          <w:i/>
          <w:iCs/>
        </w:rPr>
        <w:t xml:space="preserve"> </w:t>
      </w:r>
      <w:r w:rsidRPr="00F42515">
        <w:rPr>
          <w:i/>
          <w:iCs/>
        </w:rPr>
        <w:t>Part</w:t>
      </w:r>
      <w:r w:rsidR="00723A5C">
        <w:rPr>
          <w:i/>
          <w:iCs/>
        </w:rPr>
        <w:t xml:space="preserve"> </w:t>
      </w:r>
      <w:r w:rsidRPr="00F42515">
        <w:rPr>
          <w:i/>
          <w:iCs/>
        </w:rPr>
        <w:t>I.</w:t>
      </w:r>
      <w:r w:rsidR="00723A5C">
        <w:rPr>
          <w:i/>
          <w:iCs/>
        </w:rPr>
        <w:t xml:space="preserve"> </w:t>
      </w:r>
      <w:r w:rsidRPr="00F42515">
        <w:t>Waitangi</w:t>
      </w:r>
      <w:r w:rsidR="00723A5C">
        <w:t xml:space="preserve"> </w:t>
      </w:r>
      <w:r w:rsidRPr="00F42515">
        <w:t>Tribunal</w:t>
      </w:r>
      <w:r w:rsidR="00723A5C">
        <w:t xml:space="preserve"> </w:t>
      </w:r>
      <w:r w:rsidRPr="00F42515">
        <w:t>for</w:t>
      </w:r>
      <w:r w:rsidR="00723A5C">
        <w:t xml:space="preserve"> </w:t>
      </w:r>
      <w:r w:rsidRPr="00F42515">
        <w:t>Stage</w:t>
      </w:r>
      <w:r w:rsidR="00723A5C">
        <w:t xml:space="preserve"> </w:t>
      </w:r>
      <w:r w:rsidRPr="00F42515">
        <w:t>Two</w:t>
      </w:r>
      <w:r w:rsidR="00723A5C">
        <w:t xml:space="preserve"> </w:t>
      </w:r>
      <w:r w:rsidRPr="00F42515">
        <w:t>of</w:t>
      </w:r>
      <w:r w:rsidR="00723A5C">
        <w:t xml:space="preserve"> </w:t>
      </w:r>
      <w:r w:rsidRPr="00F42515">
        <w:t>the</w:t>
      </w:r>
      <w:r w:rsidR="00723A5C">
        <w:t xml:space="preserve"> </w:t>
      </w:r>
      <w:r w:rsidRPr="00F42515">
        <w:t>Wai</w:t>
      </w:r>
      <w:r w:rsidR="00723A5C">
        <w:t xml:space="preserve"> </w:t>
      </w:r>
      <w:r w:rsidRPr="00F42515">
        <w:t>2575</w:t>
      </w:r>
      <w:r w:rsidR="00723A5C">
        <w:t xml:space="preserve"> </w:t>
      </w:r>
      <w:r w:rsidRPr="00F42515">
        <w:t>Health</w:t>
      </w:r>
      <w:r w:rsidR="00723A5C">
        <w:t xml:space="preserve"> </w:t>
      </w:r>
      <w:r w:rsidRPr="00F42515">
        <w:t>Services</w:t>
      </w:r>
      <w:r w:rsidR="00723A5C">
        <w:t xml:space="preserve"> </w:t>
      </w:r>
      <w:r w:rsidRPr="00F42515">
        <w:t>and</w:t>
      </w:r>
      <w:r w:rsidR="00723A5C">
        <w:t xml:space="preserve"> </w:t>
      </w:r>
      <w:r w:rsidRPr="00F42515">
        <w:t>Outcomes</w:t>
      </w:r>
      <w:r w:rsidR="00723A5C">
        <w:t xml:space="preserve"> </w:t>
      </w:r>
      <w:r w:rsidRPr="00F42515">
        <w:t>Kaupapa</w:t>
      </w:r>
      <w:r w:rsidR="00723A5C">
        <w:t xml:space="preserve"> </w:t>
      </w:r>
      <w:r w:rsidRPr="00F42515">
        <w:t>Inquiry.</w:t>
      </w:r>
      <w:r w:rsidR="00723A5C">
        <w:t xml:space="preserve"> </w:t>
      </w:r>
      <w:hyperlink r:id="rId33" w:history="1">
        <w:r w:rsidRPr="00F42515">
          <w:rPr>
            <w:rStyle w:val="Hyperlink"/>
          </w:rPr>
          <w:t>https://forms.justice.govt.nz/search/Documents/WT/wt_DOC_150473583/Wai%202575%2C%20B023.pdf</w:t>
        </w:r>
      </w:hyperlink>
    </w:p>
  </w:footnote>
  <w:footnote w:id="44">
    <w:p w14:paraId="2876143D" w14:textId="1758B9A7" w:rsidR="00264281" w:rsidRPr="00F42515" w:rsidRDefault="00264281" w:rsidP="00723A5C">
      <w:pPr>
        <w:pStyle w:val="FootnoteText"/>
      </w:pPr>
      <w:r w:rsidRPr="00F42515">
        <w:rPr>
          <w:rStyle w:val="FootnoteReference"/>
        </w:rPr>
        <w:footnoteRef/>
      </w:r>
      <w:r w:rsidRPr="00F42515">
        <w:t xml:space="preserve"> Doran,</w:t>
      </w:r>
      <w:r w:rsidR="00723A5C">
        <w:t xml:space="preserve"> </w:t>
      </w:r>
      <w:r w:rsidRPr="00F42515">
        <w:t>B.,</w:t>
      </w:r>
      <w:r w:rsidR="00723A5C">
        <w:t xml:space="preserve"> </w:t>
      </w:r>
      <w:r w:rsidRPr="00F42515">
        <w:t>Crossland,</w:t>
      </w:r>
      <w:r w:rsidR="00723A5C">
        <w:t xml:space="preserve"> </w:t>
      </w:r>
      <w:r w:rsidRPr="00F42515">
        <w:t>K.,</w:t>
      </w:r>
      <w:r w:rsidR="00723A5C">
        <w:t xml:space="preserve"> </w:t>
      </w:r>
      <w:r w:rsidRPr="00F42515">
        <w:t>Brown,</w:t>
      </w:r>
      <w:r w:rsidR="00723A5C">
        <w:t xml:space="preserve"> </w:t>
      </w:r>
      <w:r w:rsidRPr="00F42515">
        <w:t>P.,</w:t>
      </w:r>
      <w:r w:rsidR="00723A5C">
        <w:t xml:space="preserve"> </w:t>
      </w:r>
      <w:r w:rsidRPr="00F42515">
        <w:t>&amp;</w:t>
      </w:r>
      <w:r w:rsidR="00723A5C">
        <w:t xml:space="preserve"> </w:t>
      </w:r>
      <w:r w:rsidRPr="00F42515">
        <w:t>Stafford,</w:t>
      </w:r>
      <w:r w:rsidR="00723A5C">
        <w:t xml:space="preserve"> </w:t>
      </w:r>
      <w:r w:rsidRPr="00F42515">
        <w:t>L.</w:t>
      </w:r>
      <w:r w:rsidR="00723A5C">
        <w:t xml:space="preserve"> </w:t>
      </w:r>
      <w:r w:rsidRPr="00F42515">
        <w:t>(2022).</w:t>
      </w:r>
      <w:r w:rsidR="00723A5C">
        <w:t xml:space="preserve"> </w:t>
      </w:r>
      <w:r w:rsidRPr="00F42515">
        <w:rPr>
          <w:i/>
          <w:iCs/>
        </w:rPr>
        <w:t>Transport</w:t>
      </w:r>
      <w:r w:rsidR="00723A5C">
        <w:rPr>
          <w:i/>
          <w:iCs/>
        </w:rPr>
        <w:t xml:space="preserve"> </w:t>
      </w:r>
      <w:r w:rsidRPr="00F42515">
        <w:rPr>
          <w:i/>
          <w:iCs/>
        </w:rPr>
        <w:t>experiences</w:t>
      </w:r>
      <w:r w:rsidR="00723A5C">
        <w:rPr>
          <w:i/>
          <w:iCs/>
        </w:rPr>
        <w:t xml:space="preserve"> </w:t>
      </w:r>
      <w:r w:rsidRPr="00F42515">
        <w:rPr>
          <w:i/>
          <w:iCs/>
        </w:rPr>
        <w:t>of</w:t>
      </w:r>
      <w:r w:rsidR="00723A5C">
        <w:rPr>
          <w:i/>
          <w:iCs/>
        </w:rPr>
        <w:t xml:space="preserve"> </w:t>
      </w:r>
      <w:r w:rsidRPr="00F42515">
        <w:rPr>
          <w:i/>
          <w:iCs/>
        </w:rPr>
        <w:t>disabled</w:t>
      </w:r>
      <w:r w:rsidR="00723A5C">
        <w:rPr>
          <w:i/>
          <w:iCs/>
        </w:rPr>
        <w:t xml:space="preserve"> </w:t>
      </w:r>
      <w:r w:rsidRPr="00723A5C">
        <w:t>people</w:t>
      </w:r>
      <w:r w:rsidR="00723A5C">
        <w:rPr>
          <w:i/>
          <w:iCs/>
        </w:rPr>
        <w:t xml:space="preserve"> </w:t>
      </w:r>
      <w:r w:rsidRPr="00F42515">
        <w:rPr>
          <w:i/>
          <w:iCs/>
        </w:rPr>
        <w:t>in</w:t>
      </w:r>
      <w:r w:rsidR="00723A5C">
        <w:rPr>
          <w:i/>
          <w:iCs/>
        </w:rPr>
        <w:t xml:space="preserve"> </w:t>
      </w:r>
      <w:r w:rsidRPr="00F42515">
        <w:rPr>
          <w:i/>
          <w:iCs/>
        </w:rPr>
        <w:t>Aotearoa</w:t>
      </w:r>
      <w:r w:rsidR="00723A5C">
        <w:rPr>
          <w:i/>
          <w:iCs/>
        </w:rPr>
        <w:t xml:space="preserve"> </w:t>
      </w:r>
      <w:r w:rsidRPr="00F42515">
        <w:rPr>
          <w:i/>
          <w:iCs/>
        </w:rPr>
        <w:t>New</w:t>
      </w:r>
      <w:r w:rsidR="00723A5C">
        <w:rPr>
          <w:i/>
          <w:iCs/>
        </w:rPr>
        <w:t xml:space="preserve"> </w:t>
      </w:r>
      <w:r w:rsidRPr="00F42515">
        <w:rPr>
          <w:i/>
          <w:iCs/>
        </w:rPr>
        <w:t>Zealand</w:t>
      </w:r>
      <w:r w:rsidRPr="00F42515">
        <w:t>.</w:t>
      </w:r>
      <w:r w:rsidR="00723A5C">
        <w:t xml:space="preserve"> </w:t>
      </w:r>
      <w:r w:rsidRPr="00F42515">
        <w:t>(Waka</w:t>
      </w:r>
      <w:r w:rsidR="00723A5C">
        <w:t xml:space="preserve"> </w:t>
      </w:r>
      <w:r w:rsidRPr="00F42515">
        <w:t>Kotahi</w:t>
      </w:r>
      <w:r w:rsidR="00723A5C">
        <w:t xml:space="preserve"> </w:t>
      </w:r>
      <w:r w:rsidRPr="00F42515">
        <w:t>NZ</w:t>
      </w:r>
      <w:r w:rsidR="00723A5C">
        <w:t xml:space="preserve"> </w:t>
      </w:r>
      <w:r w:rsidRPr="00F42515">
        <w:t>Transport</w:t>
      </w:r>
      <w:r w:rsidR="00723A5C">
        <w:t xml:space="preserve"> </w:t>
      </w:r>
      <w:r w:rsidRPr="00F42515">
        <w:t>Agency</w:t>
      </w:r>
      <w:r w:rsidR="00723A5C">
        <w:t xml:space="preserve"> </w:t>
      </w:r>
      <w:r w:rsidRPr="00F42515">
        <w:t>research</w:t>
      </w:r>
      <w:r w:rsidR="00723A5C">
        <w:t xml:space="preserve"> </w:t>
      </w:r>
      <w:r w:rsidRPr="00F42515">
        <w:t>report</w:t>
      </w:r>
      <w:r w:rsidR="00723A5C">
        <w:t xml:space="preserve"> </w:t>
      </w:r>
      <w:r w:rsidRPr="00F42515">
        <w:t>690).</w:t>
      </w:r>
      <w:r w:rsidR="00723A5C">
        <w:t xml:space="preserve"> </w:t>
      </w:r>
      <w:hyperlink r:id="rId34" w:history="1">
        <w:r w:rsidRPr="00F42515">
          <w:rPr>
            <w:rStyle w:val="Hyperlink"/>
          </w:rPr>
          <w:t>https://www.nzta.govt.nz/assets/resources/research/reports/690/690-Transport-experiences-of-disabled-people-in-Aotearoa-New-Zealand.pdf</w:t>
        </w:r>
      </w:hyperlink>
    </w:p>
  </w:footnote>
  <w:footnote w:id="45">
    <w:p w14:paraId="248793F5" w14:textId="77777777" w:rsidR="00264281" w:rsidRPr="00F42515" w:rsidRDefault="00264281" w:rsidP="00C24161">
      <w:pPr>
        <w:pBdr>
          <w:top w:val="nil"/>
          <w:left w:val="nil"/>
          <w:bottom w:val="nil"/>
          <w:right w:val="nil"/>
          <w:between w:val="nil"/>
        </w:pBdr>
        <w:spacing w:after="120" w:line="288" w:lineRule="auto"/>
        <w:ind w:left="567" w:hanging="567"/>
        <w:rPr>
          <w:sz w:val="20"/>
          <w:szCs w:val="20"/>
        </w:rPr>
      </w:pPr>
      <w:r w:rsidRPr="00F42515">
        <w:rPr>
          <w:rStyle w:val="FootnoteReference"/>
          <w:sz w:val="20"/>
          <w:szCs w:val="20"/>
        </w:rPr>
        <w:footnoteRef/>
      </w:r>
      <w:r w:rsidRPr="00F42515">
        <w:rPr>
          <w:color w:val="000000"/>
          <w:sz w:val="20"/>
          <w:szCs w:val="20"/>
        </w:rPr>
        <w:t xml:space="preserve"> </w:t>
      </w:r>
      <w:r>
        <w:rPr>
          <w:color w:val="000000"/>
          <w:sz w:val="20"/>
          <w:szCs w:val="20"/>
        </w:rPr>
        <w:t>ibid.37</w:t>
      </w:r>
    </w:p>
  </w:footnote>
  <w:footnote w:id="46">
    <w:p w14:paraId="35109A83" w14:textId="77777777" w:rsidR="00264281" w:rsidRPr="00F42515" w:rsidRDefault="00264281" w:rsidP="00C24161">
      <w:pPr>
        <w:pBdr>
          <w:top w:val="nil"/>
          <w:left w:val="nil"/>
          <w:bottom w:val="nil"/>
          <w:right w:val="nil"/>
          <w:between w:val="nil"/>
        </w:pBdr>
        <w:spacing w:after="120" w:line="288" w:lineRule="auto"/>
        <w:ind w:left="567" w:hanging="567"/>
        <w:rPr>
          <w:color w:val="000000"/>
          <w:sz w:val="20"/>
          <w:szCs w:val="20"/>
        </w:rPr>
      </w:pPr>
      <w:r w:rsidRPr="00F42515">
        <w:rPr>
          <w:rStyle w:val="FootnoteReference"/>
          <w:sz w:val="20"/>
          <w:szCs w:val="20"/>
        </w:rPr>
        <w:footnoteRef/>
      </w:r>
      <w:r w:rsidRPr="00F42515">
        <w:rPr>
          <w:color w:val="000000"/>
          <w:sz w:val="20"/>
          <w:szCs w:val="20"/>
        </w:rPr>
        <w:t xml:space="preserve"> </w:t>
      </w:r>
      <w:r>
        <w:rPr>
          <w:color w:val="000000"/>
          <w:sz w:val="20"/>
          <w:szCs w:val="20"/>
        </w:rPr>
        <w:t>ibid.</w:t>
      </w:r>
      <w:r w:rsidRPr="00F42515">
        <w:rPr>
          <w:color w:val="000000"/>
          <w:sz w:val="20"/>
          <w:szCs w:val="20"/>
        </w:rPr>
        <w:t>5</w:t>
      </w:r>
    </w:p>
  </w:footnote>
  <w:footnote w:id="47">
    <w:p w14:paraId="58E20A35" w14:textId="3F7325B6" w:rsidR="00264281" w:rsidRPr="00F42515" w:rsidRDefault="00264281" w:rsidP="00723A5C">
      <w:pPr>
        <w:pStyle w:val="FootnoteText"/>
        <w:rPr>
          <w:color w:val="000000"/>
        </w:rPr>
      </w:pPr>
      <w:r w:rsidRPr="00F42515">
        <w:rPr>
          <w:rStyle w:val="FootnoteReference"/>
        </w:rPr>
        <w:footnoteRef/>
      </w:r>
      <w:r w:rsidRPr="00F42515">
        <w:rPr>
          <w:color w:val="000000"/>
        </w:rPr>
        <w:t xml:space="preserve"> McCallum,</w:t>
      </w:r>
      <w:r w:rsidR="00723A5C">
        <w:rPr>
          <w:color w:val="000000"/>
        </w:rPr>
        <w:t xml:space="preserve"> </w:t>
      </w:r>
      <w:r w:rsidRPr="00F42515">
        <w:rPr>
          <w:color w:val="000000"/>
        </w:rPr>
        <w:t>H.</w:t>
      </w:r>
      <w:r w:rsidR="00723A5C">
        <w:rPr>
          <w:color w:val="000000"/>
        </w:rPr>
        <w:t xml:space="preserve"> </w:t>
      </w:r>
      <w:r w:rsidRPr="00F42515">
        <w:rPr>
          <w:color w:val="000000"/>
        </w:rPr>
        <w:t>(2024,</w:t>
      </w:r>
      <w:r w:rsidR="00723A5C">
        <w:rPr>
          <w:color w:val="000000"/>
        </w:rPr>
        <w:t xml:space="preserve"> </w:t>
      </w:r>
      <w:r w:rsidRPr="00F42515">
        <w:rPr>
          <w:color w:val="000000"/>
        </w:rPr>
        <w:t>May</w:t>
      </w:r>
      <w:r w:rsidR="00723A5C">
        <w:rPr>
          <w:color w:val="000000"/>
        </w:rPr>
        <w:t xml:space="preserve"> </w:t>
      </w:r>
      <w:r w:rsidRPr="00F42515">
        <w:rPr>
          <w:color w:val="000000"/>
        </w:rPr>
        <w:t>24)</w:t>
      </w:r>
      <w:r w:rsidRPr="00F42515">
        <w:t>.</w:t>
      </w:r>
      <w:r w:rsidR="00723A5C">
        <w:t xml:space="preserve"> </w:t>
      </w:r>
      <w:r w:rsidRPr="00F42515">
        <w:rPr>
          <w:i/>
        </w:rPr>
        <w:t>The</w:t>
      </w:r>
      <w:r w:rsidR="00723A5C">
        <w:rPr>
          <w:i/>
        </w:rPr>
        <w:t xml:space="preserve"> </w:t>
      </w:r>
      <w:r w:rsidR="00BC674F">
        <w:rPr>
          <w:i/>
        </w:rPr>
        <w:t>‘</w:t>
      </w:r>
      <w:r w:rsidRPr="00F42515">
        <w:rPr>
          <w:i/>
        </w:rPr>
        <w:t>dehumanising</w:t>
      </w:r>
      <w:r w:rsidR="00BC674F">
        <w:rPr>
          <w:i/>
        </w:rPr>
        <w:t>’</w:t>
      </w:r>
      <w:r w:rsidR="00723A5C">
        <w:rPr>
          <w:i/>
        </w:rPr>
        <w:t xml:space="preserve"> </w:t>
      </w:r>
      <w:r w:rsidRPr="00F42515">
        <w:rPr>
          <w:i/>
        </w:rPr>
        <w:t>flow</w:t>
      </w:r>
      <w:r w:rsidR="00723A5C">
        <w:rPr>
          <w:i/>
        </w:rPr>
        <w:t xml:space="preserve"> </w:t>
      </w:r>
      <w:r w:rsidRPr="00F42515">
        <w:rPr>
          <w:i/>
        </w:rPr>
        <w:t>on</w:t>
      </w:r>
      <w:r w:rsidR="00723A5C">
        <w:rPr>
          <w:i/>
        </w:rPr>
        <w:t xml:space="preserve"> </w:t>
      </w:r>
      <w:r w:rsidRPr="00F42515">
        <w:rPr>
          <w:i/>
        </w:rPr>
        <w:t>effect</w:t>
      </w:r>
      <w:r w:rsidR="00723A5C">
        <w:rPr>
          <w:i/>
        </w:rPr>
        <w:t xml:space="preserve"> </w:t>
      </w:r>
      <w:r w:rsidRPr="00F42515">
        <w:rPr>
          <w:i/>
        </w:rPr>
        <w:t>of</w:t>
      </w:r>
      <w:r w:rsidR="00723A5C">
        <w:rPr>
          <w:i/>
        </w:rPr>
        <w:t xml:space="preserve"> </w:t>
      </w:r>
      <w:r w:rsidRPr="00F42515">
        <w:rPr>
          <w:i/>
        </w:rPr>
        <w:t>government</w:t>
      </w:r>
      <w:r w:rsidR="00723A5C">
        <w:rPr>
          <w:i/>
        </w:rPr>
        <w:t xml:space="preserve"> </w:t>
      </w:r>
      <w:r w:rsidRPr="00F42515">
        <w:rPr>
          <w:i/>
        </w:rPr>
        <w:t>cuts.</w:t>
      </w:r>
      <w:r w:rsidR="00723A5C">
        <w:t xml:space="preserve"> </w:t>
      </w:r>
      <w:r w:rsidRPr="00F42515">
        <w:t>The</w:t>
      </w:r>
      <w:r w:rsidR="00723A5C">
        <w:t xml:space="preserve"> </w:t>
      </w:r>
      <w:r w:rsidRPr="00F42515">
        <w:t>Post.</w:t>
      </w:r>
      <w:r>
        <w:rPr>
          <w:b/>
          <w:color w:val="0D0D0D"/>
        </w:rPr>
        <w:br/>
      </w:r>
      <w:hyperlink r:id="rId35" w:history="1">
        <w:r w:rsidRPr="0021057C">
          <w:rPr>
            <w:rStyle w:val="Hyperlink"/>
          </w:rPr>
          <w:t>https://www.thepost.co.nz/nz-news/350285670/dehumanising-flow-effect-government-cuts</w:t>
        </w:r>
      </w:hyperlink>
    </w:p>
  </w:footnote>
  <w:footnote w:id="48">
    <w:p w14:paraId="1B88A3FC" w14:textId="06E7D893" w:rsidR="00264281" w:rsidRDefault="00264281" w:rsidP="00C24161">
      <w:pPr>
        <w:pStyle w:val="FootnoteText"/>
        <w:spacing w:after="120"/>
        <w:ind w:left="567" w:hanging="567"/>
      </w:pPr>
      <w:r>
        <w:rPr>
          <w:rStyle w:val="FootnoteReference"/>
        </w:rPr>
        <w:footnoteRef/>
      </w:r>
      <w:r>
        <w:t xml:space="preserve"> </w:t>
      </w:r>
      <w:hyperlink w:anchor="_APPENDIX_8" w:history="1">
        <w:r>
          <w:rPr>
            <w:rStyle w:val="Hyperlink"/>
          </w:rPr>
          <w:t>Appendix</w:t>
        </w:r>
        <w:r w:rsidR="007349DC">
          <w:rPr>
            <w:rStyle w:val="Hyperlink"/>
          </w:rPr>
          <w:t xml:space="preserve"> </w:t>
        </w:r>
        <w:r w:rsidRPr="002F6DC0">
          <w:rPr>
            <w:rStyle w:val="Hyperlink"/>
          </w:rPr>
          <w:t>8</w:t>
        </w:r>
      </w:hyperlink>
    </w:p>
  </w:footnote>
  <w:footnote w:id="49">
    <w:p w14:paraId="62DF4A87" w14:textId="5E34405C" w:rsidR="00264281" w:rsidRPr="002E2409" w:rsidRDefault="00264281" w:rsidP="00723A5C">
      <w:pPr>
        <w:pStyle w:val="FootnoteText"/>
        <w:rPr>
          <w:color w:val="1155CC"/>
          <w:u w:val="single"/>
        </w:rPr>
      </w:pPr>
      <w:r w:rsidRPr="00F42515">
        <w:rPr>
          <w:rStyle w:val="FootnoteReference"/>
        </w:rPr>
        <w:footnoteRef/>
      </w:r>
      <w:r w:rsidRPr="00F42515">
        <w:t xml:space="preserve"> Cox,</w:t>
      </w:r>
      <w:r w:rsidR="00BC674F">
        <w:t xml:space="preserve"> </w:t>
      </w:r>
      <w:r w:rsidRPr="00F42515">
        <w:t>K.</w:t>
      </w:r>
      <w:r w:rsidR="00BC674F">
        <w:t xml:space="preserve"> </w:t>
      </w:r>
      <w:r w:rsidRPr="00F42515">
        <w:t>(2024,</w:t>
      </w:r>
      <w:r w:rsidR="00BC674F">
        <w:t xml:space="preserve"> </w:t>
      </w:r>
      <w:r w:rsidRPr="00F42515">
        <w:t>June</w:t>
      </w:r>
      <w:r w:rsidR="00BC674F">
        <w:t xml:space="preserve"> </w:t>
      </w:r>
      <w:r w:rsidRPr="00F42515">
        <w:t>13).</w:t>
      </w:r>
      <w:r w:rsidR="00BC674F">
        <w:t xml:space="preserve"> </w:t>
      </w:r>
      <w:r w:rsidRPr="00F42515">
        <w:rPr>
          <w:i/>
        </w:rPr>
        <w:t>Evidence</w:t>
      </w:r>
      <w:r w:rsidR="00BC674F">
        <w:rPr>
          <w:i/>
        </w:rPr>
        <w:t xml:space="preserve"> </w:t>
      </w:r>
      <w:r w:rsidRPr="00F42515">
        <w:rPr>
          <w:i/>
        </w:rPr>
        <w:t>absent</w:t>
      </w:r>
      <w:r w:rsidR="00BC674F">
        <w:rPr>
          <w:i/>
        </w:rPr>
        <w:t xml:space="preserve"> </w:t>
      </w:r>
      <w:r w:rsidRPr="00F42515">
        <w:rPr>
          <w:i/>
        </w:rPr>
        <w:t>in</w:t>
      </w:r>
      <w:r w:rsidR="00BC674F">
        <w:rPr>
          <w:i/>
        </w:rPr>
        <w:t xml:space="preserve"> </w:t>
      </w:r>
      <w:r w:rsidRPr="00F42515">
        <w:rPr>
          <w:i/>
        </w:rPr>
        <w:t>Govt</w:t>
      </w:r>
      <w:r w:rsidR="00BC674F">
        <w:rPr>
          <w:i/>
        </w:rPr>
        <w:t>’</w:t>
      </w:r>
      <w:r w:rsidRPr="00F42515">
        <w:rPr>
          <w:i/>
        </w:rPr>
        <w:t>s</w:t>
      </w:r>
      <w:r w:rsidR="00BC674F">
        <w:rPr>
          <w:i/>
        </w:rPr>
        <w:t xml:space="preserve"> </w:t>
      </w:r>
      <w:r w:rsidRPr="00F42515">
        <w:rPr>
          <w:i/>
        </w:rPr>
        <w:t>child</w:t>
      </w:r>
      <w:r w:rsidR="00BC674F">
        <w:rPr>
          <w:i/>
        </w:rPr>
        <w:t xml:space="preserve"> </w:t>
      </w:r>
      <w:r w:rsidRPr="00F42515">
        <w:rPr>
          <w:i/>
        </w:rPr>
        <w:t>safety</w:t>
      </w:r>
      <w:r w:rsidR="00BC674F">
        <w:rPr>
          <w:i/>
        </w:rPr>
        <w:t xml:space="preserve"> </w:t>
      </w:r>
      <w:r w:rsidRPr="00F42515">
        <w:rPr>
          <w:i/>
        </w:rPr>
        <w:t>move</w:t>
      </w:r>
      <w:r w:rsidR="00BC674F">
        <w:rPr>
          <w:i/>
        </w:rPr>
        <w:t xml:space="preserve"> </w:t>
      </w:r>
      <w:r w:rsidRPr="00F42515">
        <w:rPr>
          <w:i/>
        </w:rPr>
        <w:t>on</w:t>
      </w:r>
      <w:r w:rsidR="00BC674F">
        <w:rPr>
          <w:i/>
        </w:rPr>
        <w:t xml:space="preserve"> </w:t>
      </w:r>
      <w:r w:rsidRPr="00F42515">
        <w:rPr>
          <w:i/>
        </w:rPr>
        <w:t>Oranga</w:t>
      </w:r>
      <w:r w:rsidR="00BC674F">
        <w:rPr>
          <w:i/>
        </w:rPr>
        <w:t xml:space="preserve"> </w:t>
      </w:r>
      <w:r w:rsidRPr="00F42515">
        <w:rPr>
          <w:i/>
        </w:rPr>
        <w:t>Tamariki.</w:t>
      </w:r>
      <w:r w:rsidR="00BC674F">
        <w:rPr>
          <w:i/>
        </w:rPr>
        <w:t xml:space="preserve"> </w:t>
      </w:r>
      <w:r w:rsidRPr="00F42515">
        <w:t>Newsroom.</w:t>
      </w:r>
      <w:r w:rsidR="00BC674F">
        <w:t xml:space="preserve"> </w:t>
      </w:r>
      <w:r w:rsidRPr="00F42515">
        <w:rPr>
          <w:color w:val="1155CC"/>
          <w:u w:val="single"/>
        </w:rPr>
        <w:t>https://newsroom.co.nz/2024/06/13/evidence-absent-in-govts-child-safety-move-on-oranga-tamariki/</w:t>
      </w:r>
    </w:p>
  </w:footnote>
  <w:footnote w:id="50">
    <w:p w14:paraId="59D5C462" w14:textId="0A88231F" w:rsidR="00264281" w:rsidRDefault="00264281" w:rsidP="00723A5C">
      <w:pPr>
        <w:pStyle w:val="FootnoteText"/>
      </w:pPr>
      <w:r w:rsidRPr="40202926">
        <w:rPr>
          <w:rStyle w:val="FootnoteReference"/>
        </w:rPr>
        <w:footnoteRef/>
      </w:r>
      <w:r w:rsidRPr="40202926">
        <w:rPr>
          <w:color w:val="000000" w:themeColor="text1"/>
        </w:rPr>
        <w:t xml:space="preserve"> NZ Family Violence Clearinghouse</w:t>
      </w:r>
      <w:r w:rsidRPr="40202926">
        <w:t xml:space="preserve">. (2024). </w:t>
      </w:r>
      <w:r w:rsidRPr="00075F67">
        <w:rPr>
          <w:i/>
          <w:iCs/>
        </w:rPr>
        <w:t>Final report released for He Waka Eke Noa: Māori cultural frameworks for violence prevention and intervention</w:t>
      </w:r>
      <w:r w:rsidRPr="00075F67">
        <w:t>.</w:t>
      </w:r>
      <w:r w:rsidR="00B700C4" w:rsidRPr="00B700C4">
        <w:t xml:space="preserve"> </w:t>
      </w:r>
      <w:r w:rsidR="00B700C4" w:rsidRPr="00B700C4">
        <w:rPr>
          <w:rStyle w:val="Hyperlink"/>
        </w:rPr>
        <w:t>https://nzfvc.org.nz</w:t>
      </w:r>
    </w:p>
  </w:footnote>
  <w:footnote w:id="51">
    <w:p w14:paraId="2A3CCE56" w14:textId="733C1E46" w:rsidR="00264281" w:rsidRDefault="00264281" w:rsidP="00723A5C">
      <w:pPr>
        <w:pStyle w:val="FootnoteText"/>
      </w:pPr>
      <w:r>
        <w:rPr>
          <w:rStyle w:val="FootnoteReference"/>
        </w:rPr>
        <w:footnoteRef/>
      </w:r>
      <w:r>
        <w:t xml:space="preserve"> </w:t>
      </w:r>
      <w:r>
        <w:t>Te</w:t>
      </w:r>
      <w:r w:rsidR="00723A5C">
        <w:t xml:space="preserve"> </w:t>
      </w:r>
      <w:r>
        <w:t>Hiringa</w:t>
      </w:r>
      <w:r w:rsidR="00723A5C">
        <w:t xml:space="preserve"> </w:t>
      </w:r>
      <w:r>
        <w:t>Mahara</w:t>
      </w:r>
      <w:r w:rsidR="00723A5C">
        <w:t xml:space="preserve"> </w:t>
      </w:r>
      <w:r>
        <w:t>Health</w:t>
      </w:r>
      <w:r w:rsidR="00723A5C">
        <w:t xml:space="preserve"> </w:t>
      </w:r>
      <w:r>
        <w:t>&amp;</w:t>
      </w:r>
      <w:r w:rsidR="00723A5C">
        <w:t xml:space="preserve"> </w:t>
      </w:r>
      <w:r>
        <w:t>Wellbeing</w:t>
      </w:r>
      <w:r w:rsidR="00723A5C">
        <w:t xml:space="preserve"> </w:t>
      </w:r>
      <w:r>
        <w:t>Commission.</w:t>
      </w:r>
      <w:r w:rsidR="00723A5C">
        <w:t xml:space="preserve"> </w:t>
      </w:r>
      <w:r>
        <w:t>(2024).</w:t>
      </w:r>
      <w:r w:rsidR="00723A5C">
        <w:t xml:space="preserve"> </w:t>
      </w:r>
      <w:r w:rsidRPr="00E36819">
        <w:rPr>
          <w:i/>
          <w:iCs/>
        </w:rPr>
        <w:t>Achieving</w:t>
      </w:r>
      <w:r w:rsidR="00723A5C">
        <w:rPr>
          <w:i/>
          <w:iCs/>
        </w:rPr>
        <w:t xml:space="preserve"> </w:t>
      </w:r>
      <w:r w:rsidRPr="00E36819">
        <w:rPr>
          <w:i/>
          <w:iCs/>
        </w:rPr>
        <w:t>equity</w:t>
      </w:r>
      <w:r w:rsidR="00723A5C">
        <w:rPr>
          <w:i/>
          <w:iCs/>
        </w:rPr>
        <w:t xml:space="preserve"> </w:t>
      </w:r>
      <w:r w:rsidRPr="00E36819">
        <w:rPr>
          <w:i/>
          <w:iCs/>
        </w:rPr>
        <w:t>of</w:t>
      </w:r>
      <w:r w:rsidR="00723A5C">
        <w:rPr>
          <w:i/>
          <w:iCs/>
        </w:rPr>
        <w:t xml:space="preserve"> </w:t>
      </w:r>
      <w:r w:rsidRPr="00E36819">
        <w:rPr>
          <w:i/>
          <w:iCs/>
        </w:rPr>
        <w:t>Pacific</w:t>
      </w:r>
      <w:r w:rsidR="00723A5C">
        <w:rPr>
          <w:i/>
          <w:iCs/>
        </w:rPr>
        <w:t xml:space="preserve"> </w:t>
      </w:r>
      <w:r w:rsidRPr="00E36819">
        <w:rPr>
          <w:i/>
          <w:iCs/>
        </w:rPr>
        <w:t>mental</w:t>
      </w:r>
      <w:r w:rsidR="00723A5C">
        <w:rPr>
          <w:i/>
          <w:iCs/>
        </w:rPr>
        <w:t xml:space="preserve"> </w:t>
      </w:r>
      <w:r w:rsidRPr="00E36819">
        <w:rPr>
          <w:i/>
          <w:iCs/>
        </w:rPr>
        <w:t>health</w:t>
      </w:r>
      <w:r w:rsidR="00723A5C">
        <w:rPr>
          <w:i/>
          <w:iCs/>
        </w:rPr>
        <w:t xml:space="preserve"> </w:t>
      </w:r>
      <w:r w:rsidRPr="00E36819">
        <w:rPr>
          <w:i/>
          <w:iCs/>
        </w:rPr>
        <w:t>and</w:t>
      </w:r>
      <w:r w:rsidR="00723A5C">
        <w:rPr>
          <w:i/>
          <w:iCs/>
        </w:rPr>
        <w:t xml:space="preserve"> </w:t>
      </w:r>
      <w:r w:rsidRPr="00E36819">
        <w:rPr>
          <w:i/>
          <w:iCs/>
        </w:rPr>
        <w:t>wellbeing</w:t>
      </w:r>
      <w:r w:rsidR="00723A5C">
        <w:rPr>
          <w:i/>
          <w:iCs/>
        </w:rPr>
        <w:t xml:space="preserve"> </w:t>
      </w:r>
      <w:r w:rsidRPr="00E36819">
        <w:rPr>
          <w:i/>
          <w:iCs/>
        </w:rPr>
        <w:t>outcomes</w:t>
      </w:r>
      <w:r>
        <w:t>.-</w:t>
      </w:r>
      <w:hyperlink r:id="rId36" w:history="1">
        <w:r w:rsidRPr="00B37134">
          <w:rPr>
            <w:rStyle w:val="Hyperlink"/>
          </w:rPr>
          <w:t>https://www.mhwc.govt.nz/our-work/wellbeing/achieving-equity-of-pacific-mental-health-and-wellbeing-outcomes/</w:t>
        </w:r>
      </w:hyperlink>
    </w:p>
  </w:footnote>
  <w:footnote w:id="52">
    <w:p w14:paraId="58E20A3E" w14:textId="1162A44E" w:rsidR="00264281" w:rsidRPr="00F42515" w:rsidRDefault="00264281" w:rsidP="00723A5C">
      <w:pPr>
        <w:pStyle w:val="FootnoteText"/>
      </w:pPr>
      <w:r w:rsidRPr="00F42515">
        <w:rPr>
          <w:rStyle w:val="FootnoteReference"/>
        </w:rPr>
        <w:footnoteRef/>
      </w:r>
      <w:r w:rsidRPr="00F42515">
        <w:rPr>
          <w:color w:val="000000"/>
        </w:rPr>
        <w:t xml:space="preserve"> Amnesty</w:t>
      </w:r>
      <w:r>
        <w:rPr>
          <w:color w:val="000000"/>
        </w:rPr>
        <w:t>-</w:t>
      </w:r>
      <w:r w:rsidRPr="00F42515">
        <w:rPr>
          <w:color w:val="000000"/>
        </w:rPr>
        <w:t>I</w:t>
      </w:r>
      <w:r w:rsidRPr="00F42515">
        <w:t>nternational.</w:t>
      </w:r>
      <w:r w:rsidR="00BC674F">
        <w:t xml:space="preserve"> </w:t>
      </w:r>
      <w:r w:rsidRPr="00F42515">
        <w:t>(2024).</w:t>
      </w:r>
      <w:r w:rsidR="00BC674F">
        <w:rPr>
          <w:i/>
        </w:rPr>
        <w:t xml:space="preserve"> </w:t>
      </w:r>
      <w:r w:rsidRPr="00F42515">
        <w:rPr>
          <w:i/>
        </w:rPr>
        <w:t>Collective</w:t>
      </w:r>
      <w:r w:rsidR="00BC674F">
        <w:rPr>
          <w:i/>
        </w:rPr>
        <w:t xml:space="preserve"> </w:t>
      </w:r>
      <w:r w:rsidRPr="00F42515">
        <w:rPr>
          <w:i/>
        </w:rPr>
        <w:t>letter</w:t>
      </w:r>
      <w:r w:rsidR="00BC674F">
        <w:rPr>
          <w:i/>
        </w:rPr>
        <w:t xml:space="preserve"> </w:t>
      </w:r>
      <w:r w:rsidRPr="00F42515">
        <w:rPr>
          <w:i/>
        </w:rPr>
        <w:t>in</w:t>
      </w:r>
      <w:r w:rsidR="00BC674F">
        <w:rPr>
          <w:i/>
        </w:rPr>
        <w:t xml:space="preserve"> </w:t>
      </w:r>
      <w:r w:rsidRPr="00F42515">
        <w:rPr>
          <w:i/>
        </w:rPr>
        <w:t>response</w:t>
      </w:r>
      <w:r w:rsidR="00BC674F">
        <w:rPr>
          <w:i/>
        </w:rPr>
        <w:t xml:space="preserve"> </w:t>
      </w:r>
      <w:r w:rsidRPr="00F42515">
        <w:rPr>
          <w:i/>
        </w:rPr>
        <w:t>to</w:t>
      </w:r>
      <w:r w:rsidR="00BC674F">
        <w:rPr>
          <w:i/>
        </w:rPr>
        <w:t xml:space="preserve"> </w:t>
      </w:r>
      <w:r w:rsidRPr="00F42515">
        <w:rPr>
          <w:i/>
        </w:rPr>
        <w:t>the</w:t>
      </w:r>
      <w:r w:rsidR="00BC674F">
        <w:rPr>
          <w:i/>
        </w:rPr>
        <w:t xml:space="preserve"> </w:t>
      </w:r>
      <w:r w:rsidRPr="00F42515">
        <w:rPr>
          <w:i/>
        </w:rPr>
        <w:t>Immigration</w:t>
      </w:r>
      <w:r w:rsidR="00BC674F">
        <w:rPr>
          <w:i/>
        </w:rPr>
        <w:t xml:space="preserve"> </w:t>
      </w:r>
      <w:r w:rsidRPr="00F42515">
        <w:rPr>
          <w:i/>
        </w:rPr>
        <w:t>(Mass</w:t>
      </w:r>
      <w:r w:rsidR="00BC674F">
        <w:rPr>
          <w:i/>
        </w:rPr>
        <w:t xml:space="preserve"> </w:t>
      </w:r>
      <w:r w:rsidRPr="00F42515">
        <w:rPr>
          <w:i/>
        </w:rPr>
        <w:t>Arrivals)</w:t>
      </w:r>
      <w:r w:rsidR="00BC674F">
        <w:rPr>
          <w:i/>
        </w:rPr>
        <w:t xml:space="preserve"> </w:t>
      </w:r>
      <w:r w:rsidRPr="00F42515">
        <w:rPr>
          <w:i/>
        </w:rPr>
        <w:t>Bill.</w:t>
      </w:r>
      <w:r w:rsidR="00BC674F">
        <w:rPr>
          <w:b/>
          <w:color w:val="001722"/>
        </w:rPr>
        <w:t xml:space="preserve"> </w:t>
      </w:r>
      <w:hyperlink r:id="rId37">
        <w:r w:rsidRPr="00F42515">
          <w:rPr>
            <w:color w:val="0563C1"/>
            <w:u w:val="single"/>
          </w:rPr>
          <w:t>Open</w:t>
        </w:r>
        <w:r>
          <w:rPr>
            <w:color w:val="0563C1"/>
            <w:u w:val="single"/>
          </w:rPr>
          <w:t>-</w:t>
        </w:r>
        <w:r w:rsidRPr="00F42515">
          <w:rPr>
            <w:color w:val="0563C1"/>
            <w:u w:val="single"/>
          </w:rPr>
          <w:t>letter</w:t>
        </w:r>
        <w:r>
          <w:rPr>
            <w:color w:val="0563C1"/>
            <w:u w:val="single"/>
          </w:rPr>
          <w:t>-</w:t>
        </w:r>
        <w:r w:rsidRPr="00F42515">
          <w:rPr>
            <w:color w:val="0563C1"/>
            <w:u w:val="single"/>
          </w:rPr>
          <w:t>on</w:t>
        </w:r>
        <w:r>
          <w:rPr>
            <w:color w:val="0563C1"/>
            <w:u w:val="single"/>
          </w:rPr>
          <w:t>-</w:t>
        </w:r>
        <w:r w:rsidRPr="00F42515">
          <w:rPr>
            <w:color w:val="0563C1"/>
            <w:u w:val="single"/>
          </w:rPr>
          <w:t>the</w:t>
        </w:r>
        <w:r>
          <w:rPr>
            <w:color w:val="0563C1"/>
            <w:u w:val="single"/>
          </w:rPr>
          <w:t>-</w:t>
        </w:r>
        <w:r w:rsidRPr="00F42515">
          <w:rPr>
            <w:color w:val="0563C1"/>
            <w:u w:val="single"/>
          </w:rPr>
          <w:t>Immigration</w:t>
        </w:r>
        <w:r>
          <w:rPr>
            <w:color w:val="0563C1"/>
            <w:u w:val="single"/>
          </w:rPr>
          <w:t>-</w:t>
        </w:r>
        <w:r w:rsidRPr="00F42515">
          <w:rPr>
            <w:color w:val="0563C1"/>
            <w:u w:val="single"/>
          </w:rPr>
          <w:t>(Mass</w:t>
        </w:r>
        <w:r>
          <w:rPr>
            <w:color w:val="0563C1"/>
            <w:u w:val="single"/>
          </w:rPr>
          <w:t>-</w:t>
        </w:r>
        <w:r w:rsidRPr="00F42515">
          <w:rPr>
            <w:color w:val="0563C1"/>
            <w:u w:val="single"/>
          </w:rPr>
          <w:t>Arrivals)</w:t>
        </w:r>
        <w:r>
          <w:rPr>
            <w:color w:val="0563C1"/>
            <w:u w:val="single"/>
          </w:rPr>
          <w:t>-</w:t>
        </w:r>
        <w:r w:rsidRPr="00F42515">
          <w:rPr>
            <w:color w:val="0563C1"/>
            <w:u w:val="single"/>
          </w:rPr>
          <w:t>Amendment</w:t>
        </w:r>
        <w:r>
          <w:rPr>
            <w:color w:val="0563C1"/>
            <w:u w:val="single"/>
          </w:rPr>
          <w:t>-</w:t>
        </w:r>
        <w:r w:rsidRPr="00F42515">
          <w:rPr>
            <w:color w:val="0563C1"/>
            <w:u w:val="single"/>
          </w:rPr>
          <w:t>Bill</w:t>
        </w:r>
        <w:r>
          <w:rPr>
            <w:color w:val="0563C1"/>
            <w:u w:val="single"/>
          </w:rPr>
          <w:t>-</w:t>
        </w:r>
        <w:r w:rsidRPr="00F42515">
          <w:rPr>
            <w:color w:val="0563C1"/>
            <w:u w:val="single"/>
          </w:rPr>
          <w:t>(amnesty.org.nz)</w:t>
        </w:r>
      </w:hyperlink>
    </w:p>
  </w:footnote>
  <w:footnote w:id="53">
    <w:p w14:paraId="124F90FF" w14:textId="076C42FE" w:rsidR="00264281" w:rsidRDefault="00264281" w:rsidP="00C24161">
      <w:pPr>
        <w:pStyle w:val="FootnoteText"/>
        <w:spacing w:after="120"/>
        <w:ind w:left="567" w:hanging="567"/>
      </w:pPr>
      <w:r>
        <w:rPr>
          <w:rStyle w:val="FootnoteReference"/>
        </w:rPr>
        <w:footnoteRef/>
      </w:r>
      <w:r>
        <w:t xml:space="preserve"> </w:t>
      </w:r>
      <w:hyperlink w:anchor="_APPENDIX_10" w:history="1">
        <w:r>
          <w:rPr>
            <w:rStyle w:val="Hyperlink"/>
          </w:rPr>
          <w:t>Appendix</w:t>
        </w:r>
        <w:r w:rsidR="007349DC">
          <w:rPr>
            <w:rStyle w:val="Hyperlink"/>
          </w:rPr>
          <w:t xml:space="preserve"> </w:t>
        </w:r>
        <w:r w:rsidRPr="001128D4">
          <w:rPr>
            <w:rStyle w:val="Hyperlink"/>
          </w:rPr>
          <w:t>10</w:t>
        </w:r>
      </w:hyperlink>
    </w:p>
  </w:footnote>
  <w:footnote w:id="54">
    <w:p w14:paraId="4B38BF0E" w14:textId="36CB5E82" w:rsidR="00264281" w:rsidRPr="00F42515" w:rsidRDefault="00264281" w:rsidP="00723A5C">
      <w:pPr>
        <w:pStyle w:val="FootnoteText"/>
      </w:pPr>
      <w:r w:rsidRPr="00F42515">
        <w:rPr>
          <w:rStyle w:val="FootnoteReference"/>
        </w:rPr>
        <w:footnoteRef/>
      </w:r>
      <w:r w:rsidRPr="00F42515">
        <w:t xml:space="preserve"> New</w:t>
      </w:r>
      <w:r w:rsidR="00BC674F">
        <w:t xml:space="preserve"> </w:t>
      </w:r>
      <w:r w:rsidRPr="00F42515">
        <w:t>Zealand</w:t>
      </w:r>
      <w:r w:rsidR="00BC674F">
        <w:t xml:space="preserve"> </w:t>
      </w:r>
      <w:r w:rsidRPr="00F42515">
        <w:t>Family</w:t>
      </w:r>
      <w:r w:rsidR="00BC674F">
        <w:t xml:space="preserve"> </w:t>
      </w:r>
      <w:r w:rsidRPr="00F42515">
        <w:t>Violence</w:t>
      </w:r>
      <w:r w:rsidR="00BC674F">
        <w:t xml:space="preserve"> </w:t>
      </w:r>
      <w:r w:rsidRPr="00F42515">
        <w:t>Death</w:t>
      </w:r>
      <w:r w:rsidR="00BC674F">
        <w:t xml:space="preserve"> </w:t>
      </w:r>
      <w:r w:rsidRPr="00F42515">
        <w:t>Review</w:t>
      </w:r>
      <w:r w:rsidR="00BC674F">
        <w:t xml:space="preserve"> </w:t>
      </w:r>
      <w:r w:rsidRPr="00F42515">
        <w:t xml:space="preserve">Committee, (2022). </w:t>
      </w:r>
      <w:r w:rsidRPr="00F42515">
        <w:rPr>
          <w:i/>
          <w:iCs/>
        </w:rPr>
        <w:t>Seventh</w:t>
      </w:r>
      <w:r w:rsidR="00BC674F">
        <w:rPr>
          <w:i/>
          <w:iCs/>
        </w:rPr>
        <w:t xml:space="preserve"> </w:t>
      </w:r>
      <w:r w:rsidRPr="00F42515">
        <w:rPr>
          <w:i/>
          <w:iCs/>
        </w:rPr>
        <w:t>report:</w:t>
      </w:r>
      <w:r w:rsidR="00BC674F">
        <w:rPr>
          <w:i/>
          <w:iCs/>
        </w:rPr>
        <w:t xml:space="preserve"> </w:t>
      </w:r>
      <w:r w:rsidRPr="00F42515">
        <w:rPr>
          <w:i/>
          <w:iCs/>
        </w:rPr>
        <w:t>Pūrongo</w:t>
      </w:r>
      <w:r w:rsidR="00BC674F">
        <w:rPr>
          <w:i/>
          <w:iCs/>
        </w:rPr>
        <w:t xml:space="preserve"> </w:t>
      </w:r>
      <w:r w:rsidRPr="00F42515">
        <w:rPr>
          <w:i/>
          <w:iCs/>
        </w:rPr>
        <w:t>tuawhitu:</w:t>
      </w:r>
      <w:r w:rsidR="00BC674F">
        <w:rPr>
          <w:i/>
          <w:iCs/>
        </w:rPr>
        <w:t xml:space="preserve"> </w:t>
      </w:r>
      <w:r w:rsidRPr="00F42515">
        <w:rPr>
          <w:i/>
          <w:iCs/>
        </w:rPr>
        <w:t>a</w:t>
      </w:r>
      <w:r w:rsidR="00BC674F">
        <w:rPr>
          <w:i/>
          <w:iCs/>
        </w:rPr>
        <w:t xml:space="preserve"> </w:t>
      </w:r>
      <w:r w:rsidRPr="00F42515">
        <w:rPr>
          <w:i/>
          <w:iCs/>
        </w:rPr>
        <w:t>duty</w:t>
      </w:r>
      <w:r w:rsidR="00BC674F">
        <w:rPr>
          <w:i/>
          <w:iCs/>
        </w:rPr>
        <w:t xml:space="preserve"> </w:t>
      </w:r>
      <w:r w:rsidRPr="00F42515">
        <w:rPr>
          <w:i/>
          <w:iCs/>
        </w:rPr>
        <w:t>to</w:t>
      </w:r>
      <w:r w:rsidR="00BC674F">
        <w:rPr>
          <w:i/>
          <w:iCs/>
        </w:rPr>
        <w:t xml:space="preserve"> </w:t>
      </w:r>
      <w:r w:rsidRPr="00F42515">
        <w:rPr>
          <w:i/>
          <w:iCs/>
        </w:rPr>
        <w:t>care.</w:t>
      </w:r>
      <w:r w:rsidR="00BC674F">
        <w:rPr>
          <w:i/>
          <w:iCs/>
        </w:rPr>
        <w:t xml:space="preserve"> </w:t>
      </w:r>
      <w:r w:rsidRPr="00F42515">
        <w:t>Wellington,</w:t>
      </w:r>
      <w:r w:rsidR="00BC674F">
        <w:t xml:space="preserve"> </w:t>
      </w:r>
      <w:r w:rsidRPr="00F42515">
        <w:t>New</w:t>
      </w:r>
      <w:r w:rsidR="00BC674F">
        <w:t xml:space="preserve"> </w:t>
      </w:r>
      <w:r w:rsidRPr="00F42515">
        <w:t>Zealand:</w:t>
      </w:r>
      <w:r w:rsidR="00BC674F">
        <w:t xml:space="preserve"> </w:t>
      </w:r>
      <w:r w:rsidRPr="00F42515">
        <w:t>Health</w:t>
      </w:r>
      <w:r w:rsidR="00BC674F">
        <w:t xml:space="preserve"> </w:t>
      </w:r>
      <w:r w:rsidRPr="00F42515">
        <w:t>Quality</w:t>
      </w:r>
      <w:r w:rsidR="00BC674F">
        <w:t xml:space="preserve"> </w:t>
      </w:r>
      <w:r w:rsidRPr="00F42515">
        <w:t>and</w:t>
      </w:r>
      <w:r w:rsidR="00BC674F">
        <w:t xml:space="preserve"> </w:t>
      </w:r>
      <w:r w:rsidRPr="00F42515">
        <w:t>Safety</w:t>
      </w:r>
      <w:r w:rsidR="00BC674F">
        <w:t xml:space="preserve"> </w:t>
      </w:r>
      <w:r w:rsidRPr="00F42515">
        <w:t>Commission,</w:t>
      </w:r>
      <w:r w:rsidR="00BC674F">
        <w:t xml:space="preserve"> </w:t>
      </w:r>
      <w:r w:rsidRPr="00F42515">
        <w:t>2022.</w:t>
      </w:r>
      <w:r w:rsidR="00BC674F">
        <w:t xml:space="preserve"> ‘</w:t>
      </w:r>
      <w:hyperlink r:id="rId38" w:history="1">
        <w:r w:rsidRPr="00F42515">
          <w:rPr>
            <w:rStyle w:val="Hyperlink"/>
          </w:rPr>
          <w:t>https://www.hqsc.govt.nz/assets/Our-work/Mortality-review-committee/FVDRC/Publications-resources/Seventh-report-transcripts/FVDRC-seventh-report-web.pdf</w:t>
        </w:r>
      </w:hyperlink>
    </w:p>
  </w:footnote>
  <w:footnote w:id="55">
    <w:p w14:paraId="58E20A43" w14:textId="38BCAA0C" w:rsidR="00264281" w:rsidRPr="00F42515" w:rsidRDefault="00264281" w:rsidP="00723A5C">
      <w:pPr>
        <w:pStyle w:val="FootnoteText"/>
      </w:pPr>
      <w:r w:rsidRPr="00F42515">
        <w:rPr>
          <w:rStyle w:val="FootnoteReference"/>
        </w:rPr>
        <w:footnoteRef/>
      </w:r>
      <w:r w:rsidRPr="00F42515">
        <w:t xml:space="preserve"> Hunt,</w:t>
      </w:r>
      <w:r w:rsidR="00BC674F">
        <w:t xml:space="preserve"> </w:t>
      </w:r>
      <w:r w:rsidRPr="00F42515">
        <w:t>R.</w:t>
      </w:r>
      <w:r w:rsidR="00BC674F">
        <w:t xml:space="preserve"> </w:t>
      </w:r>
      <w:r w:rsidRPr="00F42515">
        <w:t>(2017,</w:t>
      </w:r>
      <w:r w:rsidR="00BC674F">
        <w:t xml:space="preserve"> </w:t>
      </w:r>
      <w:r w:rsidRPr="00F42515">
        <w:t>February</w:t>
      </w:r>
      <w:r w:rsidR="00BC674F">
        <w:t xml:space="preserve"> </w:t>
      </w:r>
      <w:r w:rsidRPr="00F42515">
        <w:t>9).</w:t>
      </w:r>
      <w:r w:rsidR="00BC674F">
        <w:t xml:space="preserve"> </w:t>
      </w:r>
      <w:r w:rsidRPr="00F42515">
        <w:rPr>
          <w:i/>
        </w:rPr>
        <w:t>On</w:t>
      </w:r>
      <w:r w:rsidR="00BC674F">
        <w:rPr>
          <w:i/>
        </w:rPr>
        <w:t xml:space="preserve"> </w:t>
      </w:r>
      <w:r w:rsidRPr="00F42515">
        <w:rPr>
          <w:i/>
        </w:rPr>
        <w:t>Donella</w:t>
      </w:r>
      <w:r w:rsidR="00BC674F">
        <w:rPr>
          <w:i/>
        </w:rPr>
        <w:t xml:space="preserve"> </w:t>
      </w:r>
      <w:r w:rsidRPr="00F42515">
        <w:rPr>
          <w:i/>
        </w:rPr>
        <w:t>Knox,</w:t>
      </w:r>
      <w:r w:rsidR="00BC674F">
        <w:rPr>
          <w:i/>
        </w:rPr>
        <w:t xml:space="preserve"> </w:t>
      </w:r>
      <w:r w:rsidRPr="00F42515">
        <w:rPr>
          <w:i/>
        </w:rPr>
        <w:t>her</w:t>
      </w:r>
      <w:r w:rsidR="00BC674F">
        <w:rPr>
          <w:i/>
        </w:rPr>
        <w:t xml:space="preserve"> </w:t>
      </w:r>
      <w:r w:rsidRPr="00F42515">
        <w:rPr>
          <w:i/>
        </w:rPr>
        <w:t>disabled</w:t>
      </w:r>
      <w:r w:rsidR="00BC674F">
        <w:rPr>
          <w:i/>
        </w:rPr>
        <w:t xml:space="preserve"> </w:t>
      </w:r>
      <w:r w:rsidRPr="00F42515">
        <w:rPr>
          <w:i/>
        </w:rPr>
        <w:t>daughter,</w:t>
      </w:r>
      <w:r w:rsidR="00BC674F">
        <w:rPr>
          <w:i/>
        </w:rPr>
        <w:t xml:space="preserve"> </w:t>
      </w:r>
      <w:r w:rsidRPr="00F42515">
        <w:rPr>
          <w:i/>
        </w:rPr>
        <w:t>and</w:t>
      </w:r>
      <w:r w:rsidR="00BC674F">
        <w:rPr>
          <w:i/>
        </w:rPr>
        <w:t xml:space="preserve"> </w:t>
      </w:r>
      <w:r w:rsidRPr="00F42515">
        <w:rPr>
          <w:i/>
        </w:rPr>
        <w:t>the</w:t>
      </w:r>
      <w:r w:rsidR="00BC674F">
        <w:rPr>
          <w:i/>
        </w:rPr>
        <w:t xml:space="preserve"> </w:t>
      </w:r>
      <w:r w:rsidRPr="00F42515">
        <w:rPr>
          <w:i/>
        </w:rPr>
        <w:t>so</w:t>
      </w:r>
      <w:r w:rsidR="00BC674F">
        <w:rPr>
          <w:i/>
        </w:rPr>
        <w:t xml:space="preserve"> </w:t>
      </w:r>
      <w:r w:rsidRPr="00F42515">
        <w:rPr>
          <w:i/>
        </w:rPr>
        <w:t>called</w:t>
      </w:r>
      <w:r w:rsidR="00BC674F">
        <w:rPr>
          <w:i/>
        </w:rPr>
        <w:t xml:space="preserve"> ‘</w:t>
      </w:r>
      <w:r w:rsidRPr="00F42515">
        <w:rPr>
          <w:i/>
        </w:rPr>
        <w:t>mercy</w:t>
      </w:r>
      <w:r w:rsidR="00BC674F">
        <w:rPr>
          <w:i/>
        </w:rPr>
        <w:t xml:space="preserve"> </w:t>
      </w:r>
      <w:r w:rsidRPr="00F42515">
        <w:rPr>
          <w:i/>
        </w:rPr>
        <w:t>killing</w:t>
      </w:r>
      <w:r w:rsidR="00BC674F">
        <w:rPr>
          <w:i/>
        </w:rPr>
        <w:t>’</w:t>
      </w:r>
      <w:r w:rsidRPr="00F42515">
        <w:rPr>
          <w:i/>
        </w:rPr>
        <w:t>.</w:t>
      </w:r>
      <w:r w:rsidR="00BC674F">
        <w:rPr>
          <w:i/>
        </w:rPr>
        <w:t xml:space="preserve"> </w:t>
      </w:r>
      <w:r w:rsidRPr="00F42515">
        <w:t>The</w:t>
      </w:r>
      <w:r w:rsidR="00BC674F">
        <w:t xml:space="preserve"> </w:t>
      </w:r>
      <w:r w:rsidRPr="00F42515">
        <w:t>Spinoff.</w:t>
      </w:r>
      <w:r w:rsidR="00BC674F">
        <w:t xml:space="preserve"> </w:t>
      </w:r>
      <w:hyperlink r:id="rId39">
        <w:r w:rsidRPr="00F42515">
          <w:rPr>
            <w:color w:val="1155CC"/>
            <w:u w:val="single"/>
          </w:rPr>
          <w:t>https://thespinoff.co.nz/society/09-02-2017/on-donella-knox-her-disabled-daughter-and-the-so-called-mercy-killing</w:t>
        </w:r>
      </w:hyperlink>
    </w:p>
  </w:footnote>
  <w:footnote w:id="56">
    <w:p w14:paraId="2BF8EE5B" w14:textId="09BC1E44" w:rsidR="00264281" w:rsidRPr="00F42515" w:rsidRDefault="00264281" w:rsidP="00C24161">
      <w:pPr>
        <w:spacing w:after="120" w:line="288" w:lineRule="auto"/>
        <w:ind w:left="567" w:hanging="567"/>
        <w:rPr>
          <w:sz w:val="20"/>
          <w:szCs w:val="20"/>
        </w:rPr>
      </w:pPr>
      <w:r w:rsidRPr="00F42515">
        <w:rPr>
          <w:rStyle w:val="FootnoteReference"/>
          <w:sz w:val="20"/>
          <w:szCs w:val="20"/>
        </w:rPr>
        <w:footnoteRef/>
      </w:r>
      <w:r w:rsidRPr="00F42515">
        <w:rPr>
          <w:sz w:val="20"/>
          <w:szCs w:val="20"/>
        </w:rPr>
        <w:t xml:space="preserve"> </w:t>
      </w:r>
      <w:r>
        <w:rPr>
          <w:sz w:val="20"/>
          <w:szCs w:val="20"/>
        </w:rPr>
        <w:t>ibid.</w:t>
      </w:r>
      <w:r w:rsidRPr="00F42515">
        <w:rPr>
          <w:sz w:val="20"/>
          <w:szCs w:val="20"/>
        </w:rPr>
        <w:t>59</w:t>
      </w:r>
    </w:p>
  </w:footnote>
  <w:footnote w:id="57">
    <w:p w14:paraId="58E20A46" w14:textId="36F55D68" w:rsidR="00264281" w:rsidRPr="00F42515" w:rsidRDefault="00264281" w:rsidP="00071311">
      <w:pPr>
        <w:pStyle w:val="FootnoteText"/>
      </w:pPr>
      <w:r w:rsidRPr="00F42515">
        <w:rPr>
          <w:rStyle w:val="FootnoteReference"/>
        </w:rPr>
        <w:footnoteRef/>
      </w:r>
      <w:r w:rsidRPr="00F42515">
        <w:t xml:space="preserve"> </w:t>
      </w:r>
      <w:r>
        <w:t>Shivas,</w:t>
      </w:r>
      <w:r w:rsidR="0030226E">
        <w:t xml:space="preserve"> </w:t>
      </w:r>
      <w:r>
        <w:t>O.</w:t>
      </w:r>
      <w:r w:rsidR="0030226E">
        <w:t xml:space="preserve"> </w:t>
      </w:r>
      <w:r>
        <w:t>(2022,</w:t>
      </w:r>
      <w:r w:rsidR="0030226E">
        <w:t xml:space="preserve"> </w:t>
      </w:r>
      <w:r>
        <w:t>May</w:t>
      </w:r>
      <w:r w:rsidR="0030226E">
        <w:t xml:space="preserve"> </w:t>
      </w:r>
      <w:r>
        <w:t>13).</w:t>
      </w:r>
      <w:r w:rsidR="0030226E">
        <w:t xml:space="preserve"> </w:t>
      </w:r>
      <w:r w:rsidRPr="004B1F9F">
        <w:rPr>
          <w:i/>
        </w:rPr>
        <w:t>Disabled</w:t>
      </w:r>
      <w:r w:rsidR="0030226E">
        <w:rPr>
          <w:i/>
        </w:rPr>
        <w:t xml:space="preserve"> </w:t>
      </w:r>
      <w:r w:rsidRPr="004B1F9F">
        <w:rPr>
          <w:i/>
        </w:rPr>
        <w:t>people</w:t>
      </w:r>
      <w:r w:rsidR="0030226E">
        <w:rPr>
          <w:i/>
        </w:rPr>
        <w:t xml:space="preserve"> </w:t>
      </w:r>
      <w:r w:rsidRPr="004B1F9F">
        <w:rPr>
          <w:i/>
        </w:rPr>
        <w:t>missing</w:t>
      </w:r>
      <w:r w:rsidR="0030226E">
        <w:rPr>
          <w:i/>
        </w:rPr>
        <w:t xml:space="preserve"> </w:t>
      </w:r>
      <w:r w:rsidRPr="004B1F9F">
        <w:rPr>
          <w:i/>
        </w:rPr>
        <w:t>out</w:t>
      </w:r>
      <w:r w:rsidR="0030226E">
        <w:rPr>
          <w:i/>
        </w:rPr>
        <w:t xml:space="preserve"> </w:t>
      </w:r>
      <w:r w:rsidRPr="004B1F9F">
        <w:rPr>
          <w:i/>
        </w:rPr>
        <w:t>on</w:t>
      </w:r>
      <w:r w:rsidR="0030226E">
        <w:rPr>
          <w:i/>
        </w:rPr>
        <w:t xml:space="preserve"> </w:t>
      </w:r>
      <w:r w:rsidR="00BC674F">
        <w:rPr>
          <w:i/>
        </w:rPr>
        <w:t>‘</w:t>
      </w:r>
      <w:r w:rsidRPr="004B1F9F">
        <w:rPr>
          <w:i/>
        </w:rPr>
        <w:t>essential</w:t>
      </w:r>
      <w:r w:rsidR="00BC674F">
        <w:rPr>
          <w:i/>
        </w:rPr>
        <w:t>’</w:t>
      </w:r>
      <w:r w:rsidR="0030226E">
        <w:rPr>
          <w:i/>
        </w:rPr>
        <w:t xml:space="preserve"> </w:t>
      </w:r>
      <w:r w:rsidRPr="004B1F9F">
        <w:rPr>
          <w:i/>
        </w:rPr>
        <w:t>support</w:t>
      </w:r>
      <w:r w:rsidR="0030226E">
        <w:rPr>
          <w:i/>
        </w:rPr>
        <w:t xml:space="preserve"> </w:t>
      </w:r>
      <w:r w:rsidRPr="004B1F9F">
        <w:rPr>
          <w:i/>
        </w:rPr>
        <w:t>over</w:t>
      </w:r>
      <w:r w:rsidR="0030226E">
        <w:rPr>
          <w:i/>
        </w:rPr>
        <w:t xml:space="preserve"> </w:t>
      </w:r>
      <w:r w:rsidRPr="004B1F9F">
        <w:rPr>
          <w:i/>
        </w:rPr>
        <w:t>relationship</w:t>
      </w:r>
      <w:r w:rsidR="0030226E">
        <w:rPr>
          <w:i/>
        </w:rPr>
        <w:t xml:space="preserve"> </w:t>
      </w:r>
      <w:r w:rsidRPr="004B1F9F">
        <w:rPr>
          <w:i/>
        </w:rPr>
        <w:t>status</w:t>
      </w:r>
      <w:r>
        <w:rPr>
          <w:i/>
        </w:rPr>
        <w:t>.</w:t>
      </w:r>
      <w:r w:rsidR="0030226E">
        <w:rPr>
          <w:i/>
        </w:rPr>
        <w:t xml:space="preserve"> </w:t>
      </w:r>
      <w:r>
        <w:rPr>
          <w:iCs/>
        </w:rPr>
        <w:t>Stuff.</w:t>
      </w:r>
      <w:r w:rsidR="0030226E">
        <w:rPr>
          <w:i/>
        </w:rPr>
        <w:t xml:space="preserve"> </w:t>
      </w:r>
      <w:hyperlink r:id="rId40" w:history="1">
        <w:r w:rsidRPr="00625C31">
          <w:rPr>
            <w:rStyle w:val="Hyperlink"/>
          </w:rPr>
          <w:t>https://www.stuff.co.nz/pou-tiaki/128588865/disabled-people-missing-out-on-essential-support-over-relationship-status</w:t>
        </w:r>
      </w:hyperlink>
    </w:p>
  </w:footnote>
  <w:footnote w:id="58">
    <w:p w14:paraId="789E72C5" w14:textId="1AFAE6AF" w:rsidR="00264281" w:rsidRDefault="00264281" w:rsidP="00071311">
      <w:pPr>
        <w:pStyle w:val="FootnoteText"/>
        <w:rPr>
          <w:b/>
          <w:bCs/>
          <w:i/>
          <w:iCs/>
          <w:color w:val="111111"/>
        </w:rPr>
      </w:pPr>
      <w:r w:rsidRPr="665F9158">
        <w:rPr>
          <w:rStyle w:val="FootnoteReference"/>
        </w:rPr>
        <w:footnoteRef/>
      </w:r>
      <w:r w:rsidRPr="665F9158">
        <w:t xml:space="preserve"> Welfare Expert Advisory Group. (2019). </w:t>
      </w:r>
      <w:r w:rsidRPr="665F9158">
        <w:rPr>
          <w:i/>
          <w:iCs/>
        </w:rPr>
        <w:t>Appendix D: Full list of recommendations.</w:t>
      </w:r>
      <w:r w:rsidR="00071311">
        <w:rPr>
          <w:i/>
          <w:iCs/>
        </w:rPr>
        <w:t xml:space="preserve"> </w:t>
      </w:r>
      <w:hyperlink r:id="rId41" w:history="1">
        <w:r w:rsidR="00071311" w:rsidRPr="0021057C">
          <w:rPr>
            <w:rStyle w:val="Hyperlink"/>
          </w:rPr>
          <w:t>https://www.weag.govt.nz/weag-report/whakamana-tangata/appendices/appendix-d-full-list-of-recommendations/</w:t>
        </w:r>
      </w:hyperlink>
    </w:p>
  </w:footnote>
  <w:footnote w:id="59">
    <w:p w14:paraId="58E20A47" w14:textId="461E7941" w:rsidR="00264281" w:rsidRPr="00F42515" w:rsidRDefault="00264281" w:rsidP="00071783">
      <w:pPr>
        <w:pStyle w:val="FootnoteText"/>
      </w:pPr>
      <w:r w:rsidRPr="00F42515">
        <w:rPr>
          <w:rStyle w:val="FootnoteReference"/>
        </w:rPr>
        <w:footnoteRef/>
      </w:r>
      <w:r w:rsidRPr="00F42515">
        <w:t xml:space="preserve"> </w:t>
      </w:r>
      <w:r w:rsidRPr="0030226E">
        <w:t>Whaikaha</w:t>
      </w:r>
      <w:r w:rsidRPr="00F42515">
        <w:t>.</w:t>
      </w:r>
      <w:r w:rsidR="0030226E">
        <w:t xml:space="preserve"> </w:t>
      </w:r>
      <w:r w:rsidRPr="00F42515">
        <w:t>(2024).</w:t>
      </w:r>
      <w:r w:rsidR="0030226E">
        <w:t xml:space="preserve"> </w:t>
      </w:r>
      <w:r w:rsidRPr="00F42515">
        <w:t>Purchasing</w:t>
      </w:r>
      <w:r w:rsidR="0030226E">
        <w:t xml:space="preserve"> </w:t>
      </w:r>
      <w:r w:rsidRPr="00F42515">
        <w:t>Rules</w:t>
      </w:r>
      <w:r w:rsidR="0030226E">
        <w:t xml:space="preserve"> </w:t>
      </w:r>
      <w:r w:rsidRPr="00F42515">
        <w:t>and</w:t>
      </w:r>
      <w:r w:rsidR="0030226E">
        <w:t xml:space="preserve"> </w:t>
      </w:r>
      <w:r w:rsidRPr="00F42515">
        <w:t>Equipment</w:t>
      </w:r>
      <w:r w:rsidR="0030226E">
        <w:t xml:space="preserve"> </w:t>
      </w:r>
      <w:r w:rsidRPr="00F42515">
        <w:t>and</w:t>
      </w:r>
      <w:r w:rsidR="0030226E">
        <w:t xml:space="preserve"> </w:t>
      </w:r>
      <w:r w:rsidRPr="00F42515">
        <w:t>Modification</w:t>
      </w:r>
      <w:r w:rsidR="0030226E">
        <w:t xml:space="preserve"> </w:t>
      </w:r>
      <w:r w:rsidRPr="00F42515">
        <w:t>Services</w:t>
      </w:r>
      <w:r w:rsidR="0030226E">
        <w:t xml:space="preserve"> </w:t>
      </w:r>
      <w:r w:rsidRPr="00F42515">
        <w:t>(EMS)</w:t>
      </w:r>
      <w:r w:rsidR="0030226E">
        <w:t xml:space="preserve"> </w:t>
      </w:r>
      <w:r w:rsidRPr="00F42515">
        <w:t>Update.</w:t>
      </w:r>
    </w:p>
    <w:p w14:paraId="58E20A4A" w14:textId="0B3E04B7" w:rsidR="00264281" w:rsidRPr="0030226E" w:rsidRDefault="00264281" w:rsidP="00071783">
      <w:pPr>
        <w:pStyle w:val="FootnoteText"/>
      </w:pPr>
      <w:r w:rsidRPr="0030226E">
        <w:t>Whaikaha,</w:t>
      </w:r>
      <w:r w:rsidR="0030226E" w:rsidRPr="0030226E">
        <w:t xml:space="preserve"> </w:t>
      </w:r>
      <w:r w:rsidRPr="0030226E">
        <w:t>18</w:t>
      </w:r>
      <w:r w:rsidR="0030226E" w:rsidRPr="0030226E">
        <w:t xml:space="preserve"> </w:t>
      </w:r>
      <w:r w:rsidRPr="0030226E">
        <w:t>March</w:t>
      </w:r>
      <w:r w:rsidR="0030226E" w:rsidRPr="0030226E">
        <w:t xml:space="preserve"> </w:t>
      </w:r>
      <w:r w:rsidRPr="0030226E">
        <w:t>2024</w:t>
      </w:r>
      <w:r w:rsidR="0030226E" w:rsidRPr="0030226E">
        <w:t>.</w:t>
      </w:r>
      <w:r w:rsidR="0030226E">
        <w:t xml:space="preserve"> </w:t>
      </w:r>
      <w:hyperlink r:id="rId42" w:history="1">
        <w:r w:rsidR="0030226E" w:rsidRPr="0021057C">
          <w:rPr>
            <w:rStyle w:val="Hyperlink"/>
          </w:rPr>
          <w:t>https://www.whaikaha.govt.nz/news-and-events/news/whaikaha-purchasing-rules-and-equipment-and-modification-services-ems-update</w:t>
        </w:r>
      </w:hyperlink>
    </w:p>
  </w:footnote>
  <w:footnote w:id="60">
    <w:p w14:paraId="58E20A4D" w14:textId="0048EA07" w:rsidR="00264281" w:rsidRPr="00F42515" w:rsidRDefault="00264281" w:rsidP="0030226E">
      <w:pPr>
        <w:pStyle w:val="FootnoteText"/>
      </w:pPr>
      <w:r w:rsidRPr="00F42515">
        <w:rPr>
          <w:rStyle w:val="FootnoteReference"/>
        </w:rPr>
        <w:footnoteRef/>
      </w:r>
      <w:r w:rsidRPr="00F42515">
        <w:t xml:space="preserve"> Desmarais,</w:t>
      </w:r>
      <w:r>
        <w:t xml:space="preserve"> </w:t>
      </w:r>
      <w:r w:rsidRPr="00F42515">
        <w:t>F.</w:t>
      </w:r>
      <w:r>
        <w:t xml:space="preserve"> </w:t>
      </w:r>
      <w:r w:rsidRPr="00F42515">
        <w:t>(2024,</w:t>
      </w:r>
      <w:r>
        <w:t xml:space="preserve"> </w:t>
      </w:r>
      <w:r w:rsidRPr="00F42515">
        <w:t>March</w:t>
      </w:r>
      <w:r>
        <w:t xml:space="preserve"> </w:t>
      </w:r>
      <w:r w:rsidRPr="00F42515">
        <w:t>19).</w:t>
      </w:r>
      <w:r>
        <w:t xml:space="preserve"> </w:t>
      </w:r>
      <w:r w:rsidRPr="00F42515">
        <w:rPr>
          <w:i/>
        </w:rPr>
        <w:t>Minister</w:t>
      </w:r>
      <w:r>
        <w:rPr>
          <w:i/>
        </w:rPr>
        <w:t xml:space="preserve"> </w:t>
      </w:r>
      <w:r w:rsidRPr="00F42515">
        <w:rPr>
          <w:i/>
        </w:rPr>
        <w:t>takes</w:t>
      </w:r>
      <w:r w:rsidR="00071783">
        <w:rPr>
          <w:i/>
        </w:rPr>
        <w:t xml:space="preserve"> </w:t>
      </w:r>
      <w:r w:rsidRPr="00F42515">
        <w:rPr>
          <w:i/>
        </w:rPr>
        <w:t>aim</w:t>
      </w:r>
      <w:r w:rsidR="00071783">
        <w:rPr>
          <w:i/>
        </w:rPr>
        <w:t xml:space="preserve"> </w:t>
      </w:r>
      <w:r w:rsidRPr="00F42515">
        <w:rPr>
          <w:i/>
        </w:rPr>
        <w:t>at</w:t>
      </w:r>
      <w:r w:rsidR="00071783">
        <w:rPr>
          <w:i/>
        </w:rPr>
        <w:t xml:space="preserve"> </w:t>
      </w:r>
      <w:r w:rsidR="00BC674F">
        <w:rPr>
          <w:i/>
        </w:rPr>
        <w:t>‘</w:t>
      </w:r>
      <w:r w:rsidRPr="00F42515">
        <w:rPr>
          <w:i/>
        </w:rPr>
        <w:t>pedicures</w:t>
      </w:r>
      <w:r w:rsidR="00BC674F">
        <w:rPr>
          <w:i/>
        </w:rPr>
        <w:t>’</w:t>
      </w:r>
      <w:r w:rsidR="00071783">
        <w:rPr>
          <w:i/>
        </w:rPr>
        <w:t xml:space="preserve"> </w:t>
      </w:r>
      <w:r w:rsidRPr="00F42515">
        <w:rPr>
          <w:i/>
        </w:rPr>
        <w:t>for</w:t>
      </w:r>
      <w:r w:rsidR="00071783">
        <w:rPr>
          <w:i/>
        </w:rPr>
        <w:t xml:space="preserve"> </w:t>
      </w:r>
      <w:r w:rsidRPr="00F42515">
        <w:rPr>
          <w:i/>
        </w:rPr>
        <w:t>carers</w:t>
      </w:r>
      <w:r w:rsidR="00071783">
        <w:rPr>
          <w:i/>
        </w:rPr>
        <w:t xml:space="preserve"> </w:t>
      </w:r>
      <w:r w:rsidRPr="00F42515">
        <w:rPr>
          <w:i/>
        </w:rPr>
        <w:t>in</w:t>
      </w:r>
      <w:r w:rsidR="00071783">
        <w:rPr>
          <w:i/>
        </w:rPr>
        <w:t xml:space="preserve"> </w:t>
      </w:r>
      <w:r w:rsidRPr="00F42515">
        <w:rPr>
          <w:i/>
        </w:rPr>
        <w:t>disability</w:t>
      </w:r>
      <w:r w:rsidR="00071783">
        <w:rPr>
          <w:i/>
        </w:rPr>
        <w:t xml:space="preserve"> </w:t>
      </w:r>
      <w:r w:rsidRPr="00F42515">
        <w:rPr>
          <w:i/>
        </w:rPr>
        <w:t>funds</w:t>
      </w:r>
      <w:r w:rsidR="00071783">
        <w:rPr>
          <w:i/>
        </w:rPr>
        <w:t xml:space="preserve"> </w:t>
      </w:r>
      <w:r w:rsidRPr="00F42515">
        <w:rPr>
          <w:i/>
        </w:rPr>
        <w:t>row.</w:t>
      </w:r>
      <w:r w:rsidR="00071783">
        <w:rPr>
          <w:i/>
        </w:rPr>
        <w:t xml:space="preserve"> </w:t>
      </w:r>
      <w:r w:rsidRPr="00F42515">
        <w:t>1</w:t>
      </w:r>
      <w:r w:rsidR="00071783">
        <w:t xml:space="preserve"> </w:t>
      </w:r>
      <w:r w:rsidRPr="00F42515">
        <w:t>News.</w:t>
      </w:r>
      <w:r w:rsidR="00071783">
        <w:t xml:space="preserve"> </w:t>
      </w:r>
      <w:hyperlink r:id="rId43">
        <w:r w:rsidRPr="00F42515">
          <w:rPr>
            <w:color w:val="1155CC"/>
            <w:u w:val="single"/>
          </w:rPr>
          <w:t>https://www.1news.co.nz/2024/03/19/minister-takes-aim-at-pedicures-for-carers-in-disability-funds-row/</w:t>
        </w:r>
      </w:hyperlink>
    </w:p>
  </w:footnote>
  <w:footnote w:id="61">
    <w:p w14:paraId="58E20A4F" w14:textId="2431E6D2" w:rsidR="00264281" w:rsidRPr="00F42515" w:rsidRDefault="00264281" w:rsidP="0030226E">
      <w:pPr>
        <w:pStyle w:val="FootnoteText"/>
      </w:pPr>
      <w:r w:rsidRPr="00F42515">
        <w:rPr>
          <w:rStyle w:val="FootnoteReference"/>
        </w:rPr>
        <w:footnoteRef/>
      </w:r>
      <w:r w:rsidRPr="00F42515">
        <w:t xml:space="preserve"> Graham,</w:t>
      </w:r>
      <w:r>
        <w:t xml:space="preserve"> </w:t>
      </w:r>
      <w:r w:rsidRPr="00F42515">
        <w:t>R.</w:t>
      </w:r>
      <w:r>
        <w:t xml:space="preserve"> </w:t>
      </w:r>
      <w:r w:rsidRPr="00F42515">
        <w:t>(2024,</w:t>
      </w:r>
      <w:r>
        <w:t xml:space="preserve"> </w:t>
      </w:r>
      <w:r w:rsidRPr="00F42515">
        <w:t>March</w:t>
      </w:r>
      <w:r w:rsidR="00071783">
        <w:t xml:space="preserve"> </w:t>
      </w:r>
      <w:r w:rsidRPr="00F42515">
        <w:t>3).</w:t>
      </w:r>
      <w:r>
        <w:t xml:space="preserve"> </w:t>
      </w:r>
      <w:r w:rsidRPr="00F42515">
        <w:rPr>
          <w:i/>
        </w:rPr>
        <w:t>Cutting</w:t>
      </w:r>
      <w:r>
        <w:rPr>
          <w:i/>
        </w:rPr>
        <w:t xml:space="preserve"> </w:t>
      </w:r>
      <w:r w:rsidRPr="00F42515">
        <w:rPr>
          <w:i/>
        </w:rPr>
        <w:t>sorely</w:t>
      </w:r>
      <w:r>
        <w:rPr>
          <w:i/>
        </w:rPr>
        <w:t xml:space="preserve"> </w:t>
      </w:r>
      <w:r w:rsidRPr="00F42515">
        <w:rPr>
          <w:i/>
        </w:rPr>
        <w:t>needed</w:t>
      </w:r>
      <w:r>
        <w:rPr>
          <w:i/>
        </w:rPr>
        <w:t xml:space="preserve"> </w:t>
      </w:r>
      <w:r w:rsidRPr="00F42515">
        <w:rPr>
          <w:i/>
        </w:rPr>
        <w:t>supports</w:t>
      </w:r>
      <w:r>
        <w:rPr>
          <w:i/>
        </w:rPr>
        <w:t xml:space="preserve"> </w:t>
      </w:r>
      <w:r w:rsidRPr="00F42515">
        <w:rPr>
          <w:i/>
        </w:rPr>
        <w:t>for</w:t>
      </w:r>
      <w:r>
        <w:rPr>
          <w:i/>
        </w:rPr>
        <w:t xml:space="preserve"> </w:t>
      </w:r>
      <w:r w:rsidRPr="00F42515">
        <w:rPr>
          <w:i/>
        </w:rPr>
        <w:t>carers</w:t>
      </w:r>
      <w:r>
        <w:rPr>
          <w:i/>
        </w:rPr>
        <w:t xml:space="preserve"> </w:t>
      </w:r>
      <w:r w:rsidRPr="00F42515">
        <w:rPr>
          <w:i/>
        </w:rPr>
        <w:t>is</w:t>
      </w:r>
      <w:r>
        <w:rPr>
          <w:i/>
        </w:rPr>
        <w:t xml:space="preserve"> </w:t>
      </w:r>
      <w:r w:rsidRPr="00F42515">
        <w:rPr>
          <w:i/>
        </w:rPr>
        <w:t>cruel</w:t>
      </w:r>
      <w:r>
        <w:rPr>
          <w:i/>
        </w:rPr>
        <w:t xml:space="preserve"> </w:t>
      </w:r>
      <w:r w:rsidRPr="00F42515">
        <w:rPr>
          <w:i/>
        </w:rPr>
        <w:t>and</w:t>
      </w:r>
      <w:r>
        <w:rPr>
          <w:i/>
        </w:rPr>
        <w:t xml:space="preserve"> </w:t>
      </w:r>
      <w:r w:rsidRPr="00F42515">
        <w:rPr>
          <w:i/>
        </w:rPr>
        <w:t>harmful.</w:t>
      </w:r>
      <w:r>
        <w:rPr>
          <w:i/>
        </w:rPr>
        <w:t xml:space="preserve"> </w:t>
      </w:r>
      <w:r w:rsidRPr="00F42515">
        <w:t>The</w:t>
      </w:r>
      <w:r>
        <w:t xml:space="preserve"> </w:t>
      </w:r>
      <w:r w:rsidRPr="00F42515">
        <w:t>Spinoff.</w:t>
      </w:r>
      <w:r>
        <w:t xml:space="preserve"> </w:t>
      </w:r>
      <w:hyperlink r:id="rId44">
        <w:r w:rsidRPr="00F42515">
          <w:rPr>
            <w:color w:val="1155CC"/>
            <w:u w:val="single"/>
          </w:rPr>
          <w:t>https://thespinoff.co.nz/society/20-03-2024/cutting-sorely-needed-supports-for-carers-is-cruel-and-harmful</w:t>
        </w:r>
      </w:hyperlink>
    </w:p>
  </w:footnote>
  <w:footnote w:id="62">
    <w:p w14:paraId="0970885E" w14:textId="16CE7A05" w:rsidR="00264281" w:rsidRPr="00F42515" w:rsidRDefault="00264281" w:rsidP="00BC674F">
      <w:pPr>
        <w:pStyle w:val="FootnoteText"/>
      </w:pPr>
      <w:r w:rsidRPr="00F42515">
        <w:rPr>
          <w:rStyle w:val="FootnoteReference"/>
        </w:rPr>
        <w:footnoteRef/>
      </w:r>
      <w:r w:rsidRPr="00F42515">
        <w:t xml:space="preserve"> United</w:t>
      </w:r>
      <w:r>
        <w:t xml:space="preserve"> </w:t>
      </w:r>
      <w:r w:rsidRPr="00F42515">
        <w:t xml:space="preserve">Nations. (2006). </w:t>
      </w:r>
      <w:r w:rsidRPr="00F42515">
        <w:rPr>
          <w:i/>
          <w:iCs/>
        </w:rPr>
        <w:t xml:space="preserve">United Nations Convention on the Rights of People with Disabilities. </w:t>
      </w:r>
      <w:r w:rsidRPr="00F42515">
        <w:t xml:space="preserve">Retrieved from: </w:t>
      </w:r>
      <w:hyperlink r:id="rId45" w:history="1">
        <w:r w:rsidRPr="00F42515">
          <w:rPr>
            <w:rStyle w:val="Hyperlink"/>
          </w:rPr>
          <w:t>https://www.un.org/disabilities/documents/convention/convoptprot-e.pdf</w:t>
        </w:r>
      </w:hyperlink>
    </w:p>
  </w:footnote>
  <w:footnote w:id="63">
    <w:p w14:paraId="5BADF398" w14:textId="6EBFA054" w:rsidR="00BC674F" w:rsidRPr="00F42515" w:rsidRDefault="00264281" w:rsidP="00BC674F">
      <w:pPr>
        <w:pStyle w:val="FootnoteText"/>
      </w:pPr>
      <w:r w:rsidRPr="00F42515">
        <w:rPr>
          <w:rStyle w:val="FootnoteReference"/>
        </w:rPr>
        <w:footnoteRef/>
      </w:r>
      <w:r w:rsidRPr="00F42515">
        <w:t xml:space="preserve"> Office </w:t>
      </w:r>
      <w:r w:rsidRPr="00BC674F">
        <w:t>for</w:t>
      </w:r>
      <w:r w:rsidRPr="00F42515">
        <w:t xml:space="preserve"> Disability Issues. (2016). </w:t>
      </w:r>
      <w:r w:rsidRPr="00F42515">
        <w:rPr>
          <w:i/>
          <w:iCs/>
        </w:rPr>
        <w:t>NZ Disability Strategy.</w:t>
      </w:r>
      <w:r w:rsidRPr="00F42515">
        <w:t xml:space="preserve"> Retrieved from: </w:t>
      </w:r>
      <w:hyperlink r:id="rId46" w:history="1">
        <w:r w:rsidR="00BC674F" w:rsidRPr="0021057C">
          <w:rPr>
            <w:rStyle w:val="Hyperlink"/>
          </w:rPr>
          <w:t>https://www.odi.govt.nz/nz-disability-strategy/</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A7019"/>
    <w:multiLevelType w:val="hybridMultilevel"/>
    <w:tmpl w:val="66762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D3305D6"/>
    <w:multiLevelType w:val="hybridMultilevel"/>
    <w:tmpl w:val="1416D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5F50DE"/>
    <w:multiLevelType w:val="hybridMultilevel"/>
    <w:tmpl w:val="36B8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64B35A2"/>
    <w:multiLevelType w:val="multilevel"/>
    <w:tmpl w:val="78A0226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0" w:hanging="550"/>
      </w:pPr>
      <w:rPr>
        <w:rFonts w:ascii="Arial" w:eastAsia="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97B6D"/>
    <w:multiLevelType w:val="multilevel"/>
    <w:tmpl w:val="927E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30A1D"/>
    <w:multiLevelType w:val="multilevel"/>
    <w:tmpl w:val="3A0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E010CB"/>
    <w:multiLevelType w:val="multilevel"/>
    <w:tmpl w:val="DEB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531073"/>
    <w:multiLevelType w:val="hybridMultilevel"/>
    <w:tmpl w:val="97343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4602F8"/>
    <w:multiLevelType w:val="multilevel"/>
    <w:tmpl w:val="052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6016D"/>
    <w:multiLevelType w:val="hybridMultilevel"/>
    <w:tmpl w:val="C5061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25B515B"/>
    <w:multiLevelType w:val="multilevel"/>
    <w:tmpl w:val="AE7A2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7A7C9E"/>
    <w:multiLevelType w:val="hybridMultilevel"/>
    <w:tmpl w:val="3886D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E2D5183"/>
    <w:multiLevelType w:val="hybridMultilevel"/>
    <w:tmpl w:val="9168D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FB643A1"/>
    <w:multiLevelType w:val="multilevel"/>
    <w:tmpl w:val="91ECA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738332256">
    <w:abstractNumId w:val="10"/>
  </w:num>
  <w:num w:numId="2" w16cid:durableId="1327981097">
    <w:abstractNumId w:val="13"/>
  </w:num>
  <w:num w:numId="3" w16cid:durableId="3545755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57256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1743726">
    <w:abstractNumId w:val="9"/>
  </w:num>
  <w:num w:numId="6" w16cid:durableId="1023481205">
    <w:abstractNumId w:val="5"/>
  </w:num>
  <w:num w:numId="7" w16cid:durableId="14593779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78065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34931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9710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376833">
    <w:abstractNumId w:val="3"/>
  </w:num>
  <w:num w:numId="12" w16cid:durableId="576743820">
    <w:abstractNumId w:val="4"/>
  </w:num>
  <w:num w:numId="13" w16cid:durableId="504514838">
    <w:abstractNumId w:val="0"/>
  </w:num>
  <w:num w:numId="14" w16cid:durableId="1744176344">
    <w:abstractNumId w:val="1"/>
  </w:num>
  <w:num w:numId="15" w16cid:durableId="1663503285">
    <w:abstractNumId w:val="7"/>
  </w:num>
  <w:num w:numId="16" w16cid:durableId="1084255755">
    <w:abstractNumId w:val="11"/>
  </w:num>
  <w:num w:numId="17" w16cid:durableId="2135246988">
    <w:abstractNumId w:val="6"/>
  </w:num>
  <w:num w:numId="18" w16cid:durableId="1602294833">
    <w:abstractNumId w:val="8"/>
  </w:num>
  <w:num w:numId="19" w16cid:durableId="1505781023">
    <w:abstractNumId w:val="2"/>
  </w:num>
  <w:num w:numId="20" w16cid:durableId="12059450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58E"/>
    <w:rsid w:val="000001E9"/>
    <w:rsid w:val="00001910"/>
    <w:rsid w:val="00002D08"/>
    <w:rsid w:val="000036F8"/>
    <w:rsid w:val="00006D90"/>
    <w:rsid w:val="00010541"/>
    <w:rsid w:val="00011365"/>
    <w:rsid w:val="000119DA"/>
    <w:rsid w:val="0001373E"/>
    <w:rsid w:val="00013841"/>
    <w:rsid w:val="00013A46"/>
    <w:rsid w:val="00013B24"/>
    <w:rsid w:val="00013EA4"/>
    <w:rsid w:val="00014253"/>
    <w:rsid w:val="00014DF2"/>
    <w:rsid w:val="00015383"/>
    <w:rsid w:val="0001742C"/>
    <w:rsid w:val="000212A0"/>
    <w:rsid w:val="0002141F"/>
    <w:rsid w:val="000222FE"/>
    <w:rsid w:val="00023DB7"/>
    <w:rsid w:val="00024435"/>
    <w:rsid w:val="0002790D"/>
    <w:rsid w:val="00027A4C"/>
    <w:rsid w:val="00027FBB"/>
    <w:rsid w:val="000312D4"/>
    <w:rsid w:val="00031A42"/>
    <w:rsid w:val="00031A6E"/>
    <w:rsid w:val="00032560"/>
    <w:rsid w:val="000333EB"/>
    <w:rsid w:val="0003374F"/>
    <w:rsid w:val="000343F5"/>
    <w:rsid w:val="000366D3"/>
    <w:rsid w:val="000410B0"/>
    <w:rsid w:val="00041730"/>
    <w:rsid w:val="00042CED"/>
    <w:rsid w:val="00043552"/>
    <w:rsid w:val="00046A40"/>
    <w:rsid w:val="0005340E"/>
    <w:rsid w:val="00056435"/>
    <w:rsid w:val="00063525"/>
    <w:rsid w:val="000637FD"/>
    <w:rsid w:val="0006551C"/>
    <w:rsid w:val="000664E1"/>
    <w:rsid w:val="00067D63"/>
    <w:rsid w:val="00070570"/>
    <w:rsid w:val="00070838"/>
    <w:rsid w:val="00071311"/>
    <w:rsid w:val="00071783"/>
    <w:rsid w:val="00072D8F"/>
    <w:rsid w:val="0007525D"/>
    <w:rsid w:val="000759E5"/>
    <w:rsid w:val="00075F67"/>
    <w:rsid w:val="00084121"/>
    <w:rsid w:val="00086422"/>
    <w:rsid w:val="00086806"/>
    <w:rsid w:val="00086A2D"/>
    <w:rsid w:val="00087B36"/>
    <w:rsid w:val="0009126B"/>
    <w:rsid w:val="000914C7"/>
    <w:rsid w:val="00092FD4"/>
    <w:rsid w:val="000958E8"/>
    <w:rsid w:val="000A15C0"/>
    <w:rsid w:val="000A17B1"/>
    <w:rsid w:val="000A1966"/>
    <w:rsid w:val="000A2973"/>
    <w:rsid w:val="000A351F"/>
    <w:rsid w:val="000A3547"/>
    <w:rsid w:val="000A3719"/>
    <w:rsid w:val="000A3C13"/>
    <w:rsid w:val="000A70F3"/>
    <w:rsid w:val="000A7D6F"/>
    <w:rsid w:val="000B070B"/>
    <w:rsid w:val="000B35A4"/>
    <w:rsid w:val="000B5070"/>
    <w:rsid w:val="000B6120"/>
    <w:rsid w:val="000C091D"/>
    <w:rsid w:val="000C0AF6"/>
    <w:rsid w:val="000C2194"/>
    <w:rsid w:val="000C2DDC"/>
    <w:rsid w:val="000C4171"/>
    <w:rsid w:val="000C4334"/>
    <w:rsid w:val="000C4570"/>
    <w:rsid w:val="000C4889"/>
    <w:rsid w:val="000C62DA"/>
    <w:rsid w:val="000C71DD"/>
    <w:rsid w:val="000D0402"/>
    <w:rsid w:val="000D1AC1"/>
    <w:rsid w:val="000D1E3D"/>
    <w:rsid w:val="000D2F0E"/>
    <w:rsid w:val="000D3399"/>
    <w:rsid w:val="000D4E84"/>
    <w:rsid w:val="000D53E6"/>
    <w:rsid w:val="000E0761"/>
    <w:rsid w:val="000E0A18"/>
    <w:rsid w:val="000E14BE"/>
    <w:rsid w:val="000E1715"/>
    <w:rsid w:val="000E18AB"/>
    <w:rsid w:val="000E1A14"/>
    <w:rsid w:val="000E3D49"/>
    <w:rsid w:val="000E3E32"/>
    <w:rsid w:val="000E58CC"/>
    <w:rsid w:val="000F10A3"/>
    <w:rsid w:val="000F1443"/>
    <w:rsid w:val="000F1EBD"/>
    <w:rsid w:val="000F3B5D"/>
    <w:rsid w:val="000F443E"/>
    <w:rsid w:val="000F46AB"/>
    <w:rsid w:val="000F47B5"/>
    <w:rsid w:val="000F635C"/>
    <w:rsid w:val="000F7F2D"/>
    <w:rsid w:val="00101C76"/>
    <w:rsid w:val="00103E55"/>
    <w:rsid w:val="00104108"/>
    <w:rsid w:val="001056D4"/>
    <w:rsid w:val="001065DB"/>
    <w:rsid w:val="00106EEE"/>
    <w:rsid w:val="001073F3"/>
    <w:rsid w:val="0010774F"/>
    <w:rsid w:val="00110D5E"/>
    <w:rsid w:val="00111D23"/>
    <w:rsid w:val="00112519"/>
    <w:rsid w:val="001127BD"/>
    <w:rsid w:val="001128D4"/>
    <w:rsid w:val="00113C8A"/>
    <w:rsid w:val="00114986"/>
    <w:rsid w:val="0012110A"/>
    <w:rsid w:val="00121ACC"/>
    <w:rsid w:val="00123EBA"/>
    <w:rsid w:val="00125E8A"/>
    <w:rsid w:val="00126514"/>
    <w:rsid w:val="00127291"/>
    <w:rsid w:val="00127873"/>
    <w:rsid w:val="00132A00"/>
    <w:rsid w:val="00132A40"/>
    <w:rsid w:val="00133E81"/>
    <w:rsid w:val="00134D7C"/>
    <w:rsid w:val="00135482"/>
    <w:rsid w:val="00135A14"/>
    <w:rsid w:val="00137C50"/>
    <w:rsid w:val="0014008B"/>
    <w:rsid w:val="001406CB"/>
    <w:rsid w:val="00143EDC"/>
    <w:rsid w:val="00144E2C"/>
    <w:rsid w:val="0014556C"/>
    <w:rsid w:val="00146354"/>
    <w:rsid w:val="00147B18"/>
    <w:rsid w:val="00153E1F"/>
    <w:rsid w:val="0015600F"/>
    <w:rsid w:val="00156D1B"/>
    <w:rsid w:val="001602D5"/>
    <w:rsid w:val="00160473"/>
    <w:rsid w:val="00160CD3"/>
    <w:rsid w:val="00161BBB"/>
    <w:rsid w:val="001629FF"/>
    <w:rsid w:val="00162C27"/>
    <w:rsid w:val="001631C8"/>
    <w:rsid w:val="001649BE"/>
    <w:rsid w:val="00164FA8"/>
    <w:rsid w:val="00165CAF"/>
    <w:rsid w:val="0016654B"/>
    <w:rsid w:val="00170B76"/>
    <w:rsid w:val="0017233E"/>
    <w:rsid w:val="00172636"/>
    <w:rsid w:val="00173B80"/>
    <w:rsid w:val="00173F7A"/>
    <w:rsid w:val="00174ED9"/>
    <w:rsid w:val="00175B20"/>
    <w:rsid w:val="00177820"/>
    <w:rsid w:val="00182C34"/>
    <w:rsid w:val="00182C76"/>
    <w:rsid w:val="00184061"/>
    <w:rsid w:val="00185202"/>
    <w:rsid w:val="001853AF"/>
    <w:rsid w:val="00187D0F"/>
    <w:rsid w:val="00192AEA"/>
    <w:rsid w:val="001935DC"/>
    <w:rsid w:val="00193A11"/>
    <w:rsid w:val="0019419A"/>
    <w:rsid w:val="00195619"/>
    <w:rsid w:val="00195A34"/>
    <w:rsid w:val="00196309"/>
    <w:rsid w:val="001974B4"/>
    <w:rsid w:val="001A1C69"/>
    <w:rsid w:val="001A26B6"/>
    <w:rsid w:val="001A3767"/>
    <w:rsid w:val="001A3C98"/>
    <w:rsid w:val="001A4F54"/>
    <w:rsid w:val="001A57C4"/>
    <w:rsid w:val="001A6D81"/>
    <w:rsid w:val="001A7463"/>
    <w:rsid w:val="001A7B27"/>
    <w:rsid w:val="001B1046"/>
    <w:rsid w:val="001B3BC1"/>
    <w:rsid w:val="001B4201"/>
    <w:rsid w:val="001B6854"/>
    <w:rsid w:val="001B6A08"/>
    <w:rsid w:val="001B78CE"/>
    <w:rsid w:val="001B7ED2"/>
    <w:rsid w:val="001C181B"/>
    <w:rsid w:val="001C1A66"/>
    <w:rsid w:val="001C4689"/>
    <w:rsid w:val="001C4FC6"/>
    <w:rsid w:val="001C56F6"/>
    <w:rsid w:val="001C66B0"/>
    <w:rsid w:val="001C66B3"/>
    <w:rsid w:val="001C7CA0"/>
    <w:rsid w:val="001D035C"/>
    <w:rsid w:val="001D180D"/>
    <w:rsid w:val="001D2093"/>
    <w:rsid w:val="001D3AF8"/>
    <w:rsid w:val="001D4365"/>
    <w:rsid w:val="001D49D1"/>
    <w:rsid w:val="001D5C0B"/>
    <w:rsid w:val="001D770A"/>
    <w:rsid w:val="001D7A46"/>
    <w:rsid w:val="001D7E78"/>
    <w:rsid w:val="001E059D"/>
    <w:rsid w:val="001E1C5F"/>
    <w:rsid w:val="001E3031"/>
    <w:rsid w:val="001E34FC"/>
    <w:rsid w:val="001E3E3C"/>
    <w:rsid w:val="001E4846"/>
    <w:rsid w:val="001E66AE"/>
    <w:rsid w:val="001E6A99"/>
    <w:rsid w:val="001F1D20"/>
    <w:rsid w:val="001F3387"/>
    <w:rsid w:val="001F6AC7"/>
    <w:rsid w:val="0020026E"/>
    <w:rsid w:val="00203C77"/>
    <w:rsid w:val="00204902"/>
    <w:rsid w:val="00204D4A"/>
    <w:rsid w:val="00204FF0"/>
    <w:rsid w:val="0020581A"/>
    <w:rsid w:val="00206933"/>
    <w:rsid w:val="00207260"/>
    <w:rsid w:val="002073B7"/>
    <w:rsid w:val="00207A39"/>
    <w:rsid w:val="00211081"/>
    <w:rsid w:val="00211323"/>
    <w:rsid w:val="002134B7"/>
    <w:rsid w:val="0021434E"/>
    <w:rsid w:val="002147F2"/>
    <w:rsid w:val="00214AF4"/>
    <w:rsid w:val="00215515"/>
    <w:rsid w:val="00216A3D"/>
    <w:rsid w:val="002179EA"/>
    <w:rsid w:val="00220348"/>
    <w:rsid w:val="002234C5"/>
    <w:rsid w:val="0022379E"/>
    <w:rsid w:val="00223E7C"/>
    <w:rsid w:val="00224114"/>
    <w:rsid w:val="00224359"/>
    <w:rsid w:val="00224749"/>
    <w:rsid w:val="00226027"/>
    <w:rsid w:val="002275EE"/>
    <w:rsid w:val="00240B3D"/>
    <w:rsid w:val="002414F8"/>
    <w:rsid w:val="002420FE"/>
    <w:rsid w:val="0024250C"/>
    <w:rsid w:val="0024285D"/>
    <w:rsid w:val="00243334"/>
    <w:rsid w:val="00243B26"/>
    <w:rsid w:val="00244293"/>
    <w:rsid w:val="00246C74"/>
    <w:rsid w:val="00246F9F"/>
    <w:rsid w:val="002470D6"/>
    <w:rsid w:val="00247293"/>
    <w:rsid w:val="00247B75"/>
    <w:rsid w:val="00252B7A"/>
    <w:rsid w:val="00254189"/>
    <w:rsid w:val="00254690"/>
    <w:rsid w:val="0025565E"/>
    <w:rsid w:val="00255B62"/>
    <w:rsid w:val="0025718A"/>
    <w:rsid w:val="00260192"/>
    <w:rsid w:val="002606FF"/>
    <w:rsid w:val="00261B78"/>
    <w:rsid w:val="00262AA5"/>
    <w:rsid w:val="00264281"/>
    <w:rsid w:val="00264C8F"/>
    <w:rsid w:val="002658DA"/>
    <w:rsid w:val="00265B49"/>
    <w:rsid w:val="00265F54"/>
    <w:rsid w:val="002673F3"/>
    <w:rsid w:val="00267DBC"/>
    <w:rsid w:val="002702AC"/>
    <w:rsid w:val="002720C5"/>
    <w:rsid w:val="002720E1"/>
    <w:rsid w:val="00274858"/>
    <w:rsid w:val="002750E6"/>
    <w:rsid w:val="00275248"/>
    <w:rsid w:val="00277E0E"/>
    <w:rsid w:val="00280841"/>
    <w:rsid w:val="00282622"/>
    <w:rsid w:val="00286935"/>
    <w:rsid w:val="0029029B"/>
    <w:rsid w:val="00290E8A"/>
    <w:rsid w:val="00292572"/>
    <w:rsid w:val="0029286F"/>
    <w:rsid w:val="002943DE"/>
    <w:rsid w:val="002947F3"/>
    <w:rsid w:val="002964F2"/>
    <w:rsid w:val="00296F80"/>
    <w:rsid w:val="002A4D81"/>
    <w:rsid w:val="002A6F8A"/>
    <w:rsid w:val="002B5F78"/>
    <w:rsid w:val="002B62D8"/>
    <w:rsid w:val="002C013C"/>
    <w:rsid w:val="002C0445"/>
    <w:rsid w:val="002C0553"/>
    <w:rsid w:val="002C1388"/>
    <w:rsid w:val="002C30CF"/>
    <w:rsid w:val="002C46CD"/>
    <w:rsid w:val="002C5B13"/>
    <w:rsid w:val="002C5CA6"/>
    <w:rsid w:val="002C62E3"/>
    <w:rsid w:val="002C747F"/>
    <w:rsid w:val="002D0144"/>
    <w:rsid w:val="002D1696"/>
    <w:rsid w:val="002D1AC1"/>
    <w:rsid w:val="002D1D54"/>
    <w:rsid w:val="002D305C"/>
    <w:rsid w:val="002D3273"/>
    <w:rsid w:val="002D3950"/>
    <w:rsid w:val="002D4C9F"/>
    <w:rsid w:val="002D4DCA"/>
    <w:rsid w:val="002D4F24"/>
    <w:rsid w:val="002D5757"/>
    <w:rsid w:val="002E1E4E"/>
    <w:rsid w:val="002E2409"/>
    <w:rsid w:val="002E3281"/>
    <w:rsid w:val="002E5E2B"/>
    <w:rsid w:val="002E64AB"/>
    <w:rsid w:val="002F0600"/>
    <w:rsid w:val="002F0C03"/>
    <w:rsid w:val="002F1EBE"/>
    <w:rsid w:val="002F41B3"/>
    <w:rsid w:val="002F444A"/>
    <w:rsid w:val="002F5424"/>
    <w:rsid w:val="002F6DC0"/>
    <w:rsid w:val="002F6E8B"/>
    <w:rsid w:val="002F7D20"/>
    <w:rsid w:val="00301EAA"/>
    <w:rsid w:val="0030226E"/>
    <w:rsid w:val="00303E5A"/>
    <w:rsid w:val="00305193"/>
    <w:rsid w:val="00310075"/>
    <w:rsid w:val="00310147"/>
    <w:rsid w:val="003107E3"/>
    <w:rsid w:val="003121D4"/>
    <w:rsid w:val="003124B5"/>
    <w:rsid w:val="00312C33"/>
    <w:rsid w:val="00313285"/>
    <w:rsid w:val="003132B4"/>
    <w:rsid w:val="003146F6"/>
    <w:rsid w:val="00315EF2"/>
    <w:rsid w:val="00316D8C"/>
    <w:rsid w:val="00316FB2"/>
    <w:rsid w:val="0032044D"/>
    <w:rsid w:val="0032096C"/>
    <w:rsid w:val="00321447"/>
    <w:rsid w:val="00323745"/>
    <w:rsid w:val="00323D93"/>
    <w:rsid w:val="00324909"/>
    <w:rsid w:val="00326E45"/>
    <w:rsid w:val="00327061"/>
    <w:rsid w:val="003310E3"/>
    <w:rsid w:val="00332529"/>
    <w:rsid w:val="00340B48"/>
    <w:rsid w:val="00340CA2"/>
    <w:rsid w:val="00340D34"/>
    <w:rsid w:val="00342A93"/>
    <w:rsid w:val="00342FD8"/>
    <w:rsid w:val="003447B7"/>
    <w:rsid w:val="00345D71"/>
    <w:rsid w:val="00346DE3"/>
    <w:rsid w:val="00350CDD"/>
    <w:rsid w:val="00351C9C"/>
    <w:rsid w:val="00353292"/>
    <w:rsid w:val="00353F19"/>
    <w:rsid w:val="00354852"/>
    <w:rsid w:val="00355980"/>
    <w:rsid w:val="0035605A"/>
    <w:rsid w:val="00356154"/>
    <w:rsid w:val="003564B8"/>
    <w:rsid w:val="00356BF3"/>
    <w:rsid w:val="0036144E"/>
    <w:rsid w:val="003631A5"/>
    <w:rsid w:val="00363995"/>
    <w:rsid w:val="0036680D"/>
    <w:rsid w:val="00367743"/>
    <w:rsid w:val="00372BBE"/>
    <w:rsid w:val="00373451"/>
    <w:rsid w:val="00374CCC"/>
    <w:rsid w:val="00376550"/>
    <w:rsid w:val="00382E4A"/>
    <w:rsid w:val="0038380C"/>
    <w:rsid w:val="0038448D"/>
    <w:rsid w:val="003853AA"/>
    <w:rsid w:val="0038693F"/>
    <w:rsid w:val="00387116"/>
    <w:rsid w:val="00387BFF"/>
    <w:rsid w:val="00391374"/>
    <w:rsid w:val="00391750"/>
    <w:rsid w:val="00392C04"/>
    <w:rsid w:val="0039353C"/>
    <w:rsid w:val="0039433C"/>
    <w:rsid w:val="003946D2"/>
    <w:rsid w:val="00395EC0"/>
    <w:rsid w:val="003A03A1"/>
    <w:rsid w:val="003A08BB"/>
    <w:rsid w:val="003A1879"/>
    <w:rsid w:val="003A223E"/>
    <w:rsid w:val="003A2C91"/>
    <w:rsid w:val="003A3CDA"/>
    <w:rsid w:val="003A462E"/>
    <w:rsid w:val="003A5255"/>
    <w:rsid w:val="003A63A3"/>
    <w:rsid w:val="003B18FD"/>
    <w:rsid w:val="003B19E8"/>
    <w:rsid w:val="003B3663"/>
    <w:rsid w:val="003B4069"/>
    <w:rsid w:val="003B6F03"/>
    <w:rsid w:val="003B7954"/>
    <w:rsid w:val="003C1804"/>
    <w:rsid w:val="003C2977"/>
    <w:rsid w:val="003C2E2F"/>
    <w:rsid w:val="003C2FC7"/>
    <w:rsid w:val="003C33C6"/>
    <w:rsid w:val="003C51DB"/>
    <w:rsid w:val="003C5459"/>
    <w:rsid w:val="003C5479"/>
    <w:rsid w:val="003C75F1"/>
    <w:rsid w:val="003D195F"/>
    <w:rsid w:val="003D298E"/>
    <w:rsid w:val="003D38CB"/>
    <w:rsid w:val="003D4ECD"/>
    <w:rsid w:val="003D537A"/>
    <w:rsid w:val="003D6CD3"/>
    <w:rsid w:val="003D7039"/>
    <w:rsid w:val="003D78DC"/>
    <w:rsid w:val="003E179F"/>
    <w:rsid w:val="003E7852"/>
    <w:rsid w:val="003E7FDE"/>
    <w:rsid w:val="003F2F89"/>
    <w:rsid w:val="003F55B0"/>
    <w:rsid w:val="003F6B83"/>
    <w:rsid w:val="003F7A1B"/>
    <w:rsid w:val="00400399"/>
    <w:rsid w:val="00400CEA"/>
    <w:rsid w:val="004025C9"/>
    <w:rsid w:val="0040260D"/>
    <w:rsid w:val="004042D4"/>
    <w:rsid w:val="004054C5"/>
    <w:rsid w:val="004062F9"/>
    <w:rsid w:val="00407A10"/>
    <w:rsid w:val="004120A7"/>
    <w:rsid w:val="004149ED"/>
    <w:rsid w:val="004150F0"/>
    <w:rsid w:val="00417145"/>
    <w:rsid w:val="0042114A"/>
    <w:rsid w:val="004222AD"/>
    <w:rsid w:val="00423600"/>
    <w:rsid w:val="00423901"/>
    <w:rsid w:val="00424F13"/>
    <w:rsid w:val="004263DC"/>
    <w:rsid w:val="0042691B"/>
    <w:rsid w:val="00426BC9"/>
    <w:rsid w:val="00426DEB"/>
    <w:rsid w:val="004332DA"/>
    <w:rsid w:val="0043349C"/>
    <w:rsid w:val="00434ECC"/>
    <w:rsid w:val="00435CD1"/>
    <w:rsid w:val="00437104"/>
    <w:rsid w:val="004406F0"/>
    <w:rsid w:val="00440C6C"/>
    <w:rsid w:val="00440DA3"/>
    <w:rsid w:val="00440DC3"/>
    <w:rsid w:val="00442815"/>
    <w:rsid w:val="00447C68"/>
    <w:rsid w:val="00450088"/>
    <w:rsid w:val="00453834"/>
    <w:rsid w:val="00454798"/>
    <w:rsid w:val="004551E3"/>
    <w:rsid w:val="00455C48"/>
    <w:rsid w:val="00461B49"/>
    <w:rsid w:val="00461D47"/>
    <w:rsid w:val="00463E3C"/>
    <w:rsid w:val="004640D1"/>
    <w:rsid w:val="004659BB"/>
    <w:rsid w:val="00465F7A"/>
    <w:rsid w:val="00466D5B"/>
    <w:rsid w:val="00471596"/>
    <w:rsid w:val="0047170B"/>
    <w:rsid w:val="00472E5F"/>
    <w:rsid w:val="004733BF"/>
    <w:rsid w:val="00474687"/>
    <w:rsid w:val="00474711"/>
    <w:rsid w:val="004754C6"/>
    <w:rsid w:val="004764CC"/>
    <w:rsid w:val="00477F29"/>
    <w:rsid w:val="00482506"/>
    <w:rsid w:val="0048368E"/>
    <w:rsid w:val="004844C5"/>
    <w:rsid w:val="0048681C"/>
    <w:rsid w:val="00486D50"/>
    <w:rsid w:val="00490577"/>
    <w:rsid w:val="00493A3C"/>
    <w:rsid w:val="00493FCC"/>
    <w:rsid w:val="0049493A"/>
    <w:rsid w:val="00496119"/>
    <w:rsid w:val="004A3064"/>
    <w:rsid w:val="004A4979"/>
    <w:rsid w:val="004A5696"/>
    <w:rsid w:val="004A6B10"/>
    <w:rsid w:val="004B1F9F"/>
    <w:rsid w:val="004B223E"/>
    <w:rsid w:val="004B552A"/>
    <w:rsid w:val="004B55A6"/>
    <w:rsid w:val="004B56EF"/>
    <w:rsid w:val="004B6A32"/>
    <w:rsid w:val="004B7336"/>
    <w:rsid w:val="004B7F15"/>
    <w:rsid w:val="004C0084"/>
    <w:rsid w:val="004C1525"/>
    <w:rsid w:val="004C1796"/>
    <w:rsid w:val="004C3DB9"/>
    <w:rsid w:val="004C639C"/>
    <w:rsid w:val="004D133E"/>
    <w:rsid w:val="004D1A7B"/>
    <w:rsid w:val="004D383D"/>
    <w:rsid w:val="004D48F7"/>
    <w:rsid w:val="004D5409"/>
    <w:rsid w:val="004D6639"/>
    <w:rsid w:val="004D7299"/>
    <w:rsid w:val="004E0423"/>
    <w:rsid w:val="004E0990"/>
    <w:rsid w:val="004E217C"/>
    <w:rsid w:val="004E2629"/>
    <w:rsid w:val="004E3AE0"/>
    <w:rsid w:val="004E40C9"/>
    <w:rsid w:val="004E4B09"/>
    <w:rsid w:val="004E6083"/>
    <w:rsid w:val="004E6E73"/>
    <w:rsid w:val="004E6E76"/>
    <w:rsid w:val="004E7376"/>
    <w:rsid w:val="004E7BF7"/>
    <w:rsid w:val="004F105A"/>
    <w:rsid w:val="004F70FA"/>
    <w:rsid w:val="0050020F"/>
    <w:rsid w:val="00505A21"/>
    <w:rsid w:val="00505A67"/>
    <w:rsid w:val="00505DB4"/>
    <w:rsid w:val="005078CB"/>
    <w:rsid w:val="005103A9"/>
    <w:rsid w:val="00510C2B"/>
    <w:rsid w:val="00511710"/>
    <w:rsid w:val="00512463"/>
    <w:rsid w:val="00512DE2"/>
    <w:rsid w:val="005134DF"/>
    <w:rsid w:val="0051562F"/>
    <w:rsid w:val="00516833"/>
    <w:rsid w:val="00517E02"/>
    <w:rsid w:val="00520CA3"/>
    <w:rsid w:val="005229F1"/>
    <w:rsid w:val="00524712"/>
    <w:rsid w:val="005275FF"/>
    <w:rsid w:val="00530904"/>
    <w:rsid w:val="005316B8"/>
    <w:rsid w:val="0053428F"/>
    <w:rsid w:val="00534E75"/>
    <w:rsid w:val="005352BF"/>
    <w:rsid w:val="0053576D"/>
    <w:rsid w:val="00537278"/>
    <w:rsid w:val="0053758F"/>
    <w:rsid w:val="00542499"/>
    <w:rsid w:val="0054285E"/>
    <w:rsid w:val="00543431"/>
    <w:rsid w:val="00544B6D"/>
    <w:rsid w:val="00544DE1"/>
    <w:rsid w:val="00544E07"/>
    <w:rsid w:val="005503B1"/>
    <w:rsid w:val="00551715"/>
    <w:rsid w:val="0055226D"/>
    <w:rsid w:val="00553920"/>
    <w:rsid w:val="005546DE"/>
    <w:rsid w:val="00556B8D"/>
    <w:rsid w:val="00560543"/>
    <w:rsid w:val="00560EAA"/>
    <w:rsid w:val="00560EF1"/>
    <w:rsid w:val="0056162B"/>
    <w:rsid w:val="005626F1"/>
    <w:rsid w:val="00563A81"/>
    <w:rsid w:val="00564229"/>
    <w:rsid w:val="005663D7"/>
    <w:rsid w:val="005709DE"/>
    <w:rsid w:val="00573434"/>
    <w:rsid w:val="00573ED4"/>
    <w:rsid w:val="00574BBD"/>
    <w:rsid w:val="0057548A"/>
    <w:rsid w:val="00575DEF"/>
    <w:rsid w:val="0058334B"/>
    <w:rsid w:val="00583853"/>
    <w:rsid w:val="00583DDC"/>
    <w:rsid w:val="00584164"/>
    <w:rsid w:val="00584D94"/>
    <w:rsid w:val="00584DA7"/>
    <w:rsid w:val="00587217"/>
    <w:rsid w:val="00587B25"/>
    <w:rsid w:val="00591E35"/>
    <w:rsid w:val="00592542"/>
    <w:rsid w:val="0059280B"/>
    <w:rsid w:val="00592DD5"/>
    <w:rsid w:val="0059309D"/>
    <w:rsid w:val="005935F5"/>
    <w:rsid w:val="00594FCD"/>
    <w:rsid w:val="005951E8"/>
    <w:rsid w:val="005A1F2D"/>
    <w:rsid w:val="005A2454"/>
    <w:rsid w:val="005A4A2F"/>
    <w:rsid w:val="005A4AA5"/>
    <w:rsid w:val="005A603D"/>
    <w:rsid w:val="005A677F"/>
    <w:rsid w:val="005A699C"/>
    <w:rsid w:val="005A69BF"/>
    <w:rsid w:val="005A6DDD"/>
    <w:rsid w:val="005A7F1A"/>
    <w:rsid w:val="005B0192"/>
    <w:rsid w:val="005B3031"/>
    <w:rsid w:val="005B362E"/>
    <w:rsid w:val="005B37F0"/>
    <w:rsid w:val="005B4E00"/>
    <w:rsid w:val="005B5FBB"/>
    <w:rsid w:val="005C23BB"/>
    <w:rsid w:val="005C2DDF"/>
    <w:rsid w:val="005C43B9"/>
    <w:rsid w:val="005C43FB"/>
    <w:rsid w:val="005D0A2F"/>
    <w:rsid w:val="005D0F60"/>
    <w:rsid w:val="005D1BD2"/>
    <w:rsid w:val="005D24E8"/>
    <w:rsid w:val="005D34E4"/>
    <w:rsid w:val="005D36BE"/>
    <w:rsid w:val="005D6E46"/>
    <w:rsid w:val="005D70CF"/>
    <w:rsid w:val="005D7766"/>
    <w:rsid w:val="005E4BC8"/>
    <w:rsid w:val="005E55AD"/>
    <w:rsid w:val="005E667C"/>
    <w:rsid w:val="005F01CF"/>
    <w:rsid w:val="005F214F"/>
    <w:rsid w:val="005F559D"/>
    <w:rsid w:val="006016FE"/>
    <w:rsid w:val="0060222F"/>
    <w:rsid w:val="006031EC"/>
    <w:rsid w:val="00607012"/>
    <w:rsid w:val="00607BAB"/>
    <w:rsid w:val="00610145"/>
    <w:rsid w:val="00610ABD"/>
    <w:rsid w:val="006115EC"/>
    <w:rsid w:val="006123D4"/>
    <w:rsid w:val="0061262E"/>
    <w:rsid w:val="0061303E"/>
    <w:rsid w:val="00614250"/>
    <w:rsid w:val="0061652F"/>
    <w:rsid w:val="00616745"/>
    <w:rsid w:val="00617E79"/>
    <w:rsid w:val="006233DA"/>
    <w:rsid w:val="00624185"/>
    <w:rsid w:val="00630A12"/>
    <w:rsid w:val="00630E40"/>
    <w:rsid w:val="00632D7D"/>
    <w:rsid w:val="00633014"/>
    <w:rsid w:val="0063324E"/>
    <w:rsid w:val="006332D8"/>
    <w:rsid w:val="00633F57"/>
    <w:rsid w:val="006359A2"/>
    <w:rsid w:val="00636BA7"/>
    <w:rsid w:val="00637BFD"/>
    <w:rsid w:val="00640C9F"/>
    <w:rsid w:val="0064358A"/>
    <w:rsid w:val="006443E6"/>
    <w:rsid w:val="006460C3"/>
    <w:rsid w:val="00646126"/>
    <w:rsid w:val="0065001B"/>
    <w:rsid w:val="006503C9"/>
    <w:rsid w:val="006516F5"/>
    <w:rsid w:val="006520A0"/>
    <w:rsid w:val="0065220E"/>
    <w:rsid w:val="00657198"/>
    <w:rsid w:val="0066512F"/>
    <w:rsid w:val="00665F97"/>
    <w:rsid w:val="00667D02"/>
    <w:rsid w:val="006726C2"/>
    <w:rsid w:val="0067378C"/>
    <w:rsid w:val="006742B4"/>
    <w:rsid w:val="00681470"/>
    <w:rsid w:val="00683039"/>
    <w:rsid w:val="006832AA"/>
    <w:rsid w:val="00685BA7"/>
    <w:rsid w:val="006877C9"/>
    <w:rsid w:val="00691268"/>
    <w:rsid w:val="00691344"/>
    <w:rsid w:val="00691541"/>
    <w:rsid w:val="00693163"/>
    <w:rsid w:val="006932CC"/>
    <w:rsid w:val="0069415F"/>
    <w:rsid w:val="00695A69"/>
    <w:rsid w:val="00696936"/>
    <w:rsid w:val="006A4E85"/>
    <w:rsid w:val="006B1A8A"/>
    <w:rsid w:val="006B3D6F"/>
    <w:rsid w:val="006B46C9"/>
    <w:rsid w:val="006C06A4"/>
    <w:rsid w:val="006C4B68"/>
    <w:rsid w:val="006C548D"/>
    <w:rsid w:val="006C5670"/>
    <w:rsid w:val="006C6FF8"/>
    <w:rsid w:val="006D0330"/>
    <w:rsid w:val="006D2D15"/>
    <w:rsid w:val="006D34DE"/>
    <w:rsid w:val="006D3521"/>
    <w:rsid w:val="006D3533"/>
    <w:rsid w:val="006D4DE3"/>
    <w:rsid w:val="006D6493"/>
    <w:rsid w:val="006E157D"/>
    <w:rsid w:val="006E2A98"/>
    <w:rsid w:val="006E3284"/>
    <w:rsid w:val="006E4A5D"/>
    <w:rsid w:val="006E57E1"/>
    <w:rsid w:val="006E5FA0"/>
    <w:rsid w:val="006F0598"/>
    <w:rsid w:val="006F16C6"/>
    <w:rsid w:val="006F2111"/>
    <w:rsid w:val="006F2558"/>
    <w:rsid w:val="006F2B09"/>
    <w:rsid w:val="006F2CEA"/>
    <w:rsid w:val="006F3B04"/>
    <w:rsid w:val="006F3D1D"/>
    <w:rsid w:val="006F3D24"/>
    <w:rsid w:val="006F65FB"/>
    <w:rsid w:val="006F6CB2"/>
    <w:rsid w:val="006F7CAA"/>
    <w:rsid w:val="00701D57"/>
    <w:rsid w:val="00702AD8"/>
    <w:rsid w:val="0070309C"/>
    <w:rsid w:val="007038D2"/>
    <w:rsid w:val="00704CB3"/>
    <w:rsid w:val="00706821"/>
    <w:rsid w:val="0071283B"/>
    <w:rsid w:val="00713EF4"/>
    <w:rsid w:val="007141FE"/>
    <w:rsid w:val="0071552D"/>
    <w:rsid w:val="00715DED"/>
    <w:rsid w:val="00716812"/>
    <w:rsid w:val="0071760C"/>
    <w:rsid w:val="00723A5C"/>
    <w:rsid w:val="00723DA1"/>
    <w:rsid w:val="00723E54"/>
    <w:rsid w:val="00723F78"/>
    <w:rsid w:val="0072471A"/>
    <w:rsid w:val="00725D8C"/>
    <w:rsid w:val="00727908"/>
    <w:rsid w:val="0073113D"/>
    <w:rsid w:val="0073149D"/>
    <w:rsid w:val="00731D10"/>
    <w:rsid w:val="007349DC"/>
    <w:rsid w:val="00735FC0"/>
    <w:rsid w:val="00737577"/>
    <w:rsid w:val="00737B60"/>
    <w:rsid w:val="007400D0"/>
    <w:rsid w:val="00741898"/>
    <w:rsid w:val="00742D34"/>
    <w:rsid w:val="007439D0"/>
    <w:rsid w:val="00744636"/>
    <w:rsid w:val="00744B8B"/>
    <w:rsid w:val="00745E7F"/>
    <w:rsid w:val="007500EE"/>
    <w:rsid w:val="00750168"/>
    <w:rsid w:val="00750811"/>
    <w:rsid w:val="00752533"/>
    <w:rsid w:val="007538AB"/>
    <w:rsid w:val="0076420A"/>
    <w:rsid w:val="00764533"/>
    <w:rsid w:val="007664AA"/>
    <w:rsid w:val="00767476"/>
    <w:rsid w:val="00767F0C"/>
    <w:rsid w:val="007727A9"/>
    <w:rsid w:val="00772F86"/>
    <w:rsid w:val="007732A9"/>
    <w:rsid w:val="00774D9B"/>
    <w:rsid w:val="007752BD"/>
    <w:rsid w:val="007770AF"/>
    <w:rsid w:val="00782754"/>
    <w:rsid w:val="007829D3"/>
    <w:rsid w:val="00786968"/>
    <w:rsid w:val="007869B2"/>
    <w:rsid w:val="00786C4E"/>
    <w:rsid w:val="00786E42"/>
    <w:rsid w:val="007878A0"/>
    <w:rsid w:val="00792B55"/>
    <w:rsid w:val="0079354D"/>
    <w:rsid w:val="00793812"/>
    <w:rsid w:val="00795768"/>
    <w:rsid w:val="007972E9"/>
    <w:rsid w:val="007A0E9E"/>
    <w:rsid w:val="007A1656"/>
    <w:rsid w:val="007A383C"/>
    <w:rsid w:val="007A44C5"/>
    <w:rsid w:val="007A4ABF"/>
    <w:rsid w:val="007A4C83"/>
    <w:rsid w:val="007A588D"/>
    <w:rsid w:val="007A5EC5"/>
    <w:rsid w:val="007B0AB7"/>
    <w:rsid w:val="007B3DB2"/>
    <w:rsid w:val="007B51F0"/>
    <w:rsid w:val="007B60FA"/>
    <w:rsid w:val="007B6188"/>
    <w:rsid w:val="007B68C8"/>
    <w:rsid w:val="007B76B1"/>
    <w:rsid w:val="007B7AE0"/>
    <w:rsid w:val="007C071F"/>
    <w:rsid w:val="007C0F35"/>
    <w:rsid w:val="007C154F"/>
    <w:rsid w:val="007C2531"/>
    <w:rsid w:val="007C26FD"/>
    <w:rsid w:val="007C3E45"/>
    <w:rsid w:val="007C4438"/>
    <w:rsid w:val="007C7138"/>
    <w:rsid w:val="007D2B38"/>
    <w:rsid w:val="007D41FF"/>
    <w:rsid w:val="007D48FB"/>
    <w:rsid w:val="007D5712"/>
    <w:rsid w:val="007D5758"/>
    <w:rsid w:val="007E0025"/>
    <w:rsid w:val="007E1169"/>
    <w:rsid w:val="007E159A"/>
    <w:rsid w:val="007E21DA"/>
    <w:rsid w:val="007E36EC"/>
    <w:rsid w:val="007E6A96"/>
    <w:rsid w:val="007F1C22"/>
    <w:rsid w:val="007F30B4"/>
    <w:rsid w:val="007F330E"/>
    <w:rsid w:val="007F3743"/>
    <w:rsid w:val="007F3E4A"/>
    <w:rsid w:val="007F3F48"/>
    <w:rsid w:val="007F489F"/>
    <w:rsid w:val="007F4BF5"/>
    <w:rsid w:val="007F5724"/>
    <w:rsid w:val="00805204"/>
    <w:rsid w:val="00805CF1"/>
    <w:rsid w:val="00805E8B"/>
    <w:rsid w:val="00805FBC"/>
    <w:rsid w:val="00811361"/>
    <w:rsid w:val="00812467"/>
    <w:rsid w:val="00813FA7"/>
    <w:rsid w:val="0081415A"/>
    <w:rsid w:val="00814B8E"/>
    <w:rsid w:val="00815013"/>
    <w:rsid w:val="00815D0F"/>
    <w:rsid w:val="008160EF"/>
    <w:rsid w:val="00816E50"/>
    <w:rsid w:val="00817BBF"/>
    <w:rsid w:val="00821B92"/>
    <w:rsid w:val="00822BEA"/>
    <w:rsid w:val="008246ED"/>
    <w:rsid w:val="00824A05"/>
    <w:rsid w:val="00833507"/>
    <w:rsid w:val="00833529"/>
    <w:rsid w:val="00833C67"/>
    <w:rsid w:val="008345FE"/>
    <w:rsid w:val="00834929"/>
    <w:rsid w:val="00836257"/>
    <w:rsid w:val="00836FE2"/>
    <w:rsid w:val="00840A2A"/>
    <w:rsid w:val="008413E1"/>
    <w:rsid w:val="008414CA"/>
    <w:rsid w:val="008424CB"/>
    <w:rsid w:val="008439BA"/>
    <w:rsid w:val="00844333"/>
    <w:rsid w:val="00847AC9"/>
    <w:rsid w:val="00847FF4"/>
    <w:rsid w:val="00850598"/>
    <w:rsid w:val="00851118"/>
    <w:rsid w:val="00854F5B"/>
    <w:rsid w:val="00857109"/>
    <w:rsid w:val="00861279"/>
    <w:rsid w:val="00861304"/>
    <w:rsid w:val="008631AA"/>
    <w:rsid w:val="0086323E"/>
    <w:rsid w:val="00864B54"/>
    <w:rsid w:val="00866CCF"/>
    <w:rsid w:val="00871936"/>
    <w:rsid w:val="0087339F"/>
    <w:rsid w:val="00873817"/>
    <w:rsid w:val="00873FEC"/>
    <w:rsid w:val="008756AA"/>
    <w:rsid w:val="00875C9A"/>
    <w:rsid w:val="0087744E"/>
    <w:rsid w:val="0088046E"/>
    <w:rsid w:val="00880672"/>
    <w:rsid w:val="008829EB"/>
    <w:rsid w:val="00883FD0"/>
    <w:rsid w:val="0088AD03"/>
    <w:rsid w:val="008908F7"/>
    <w:rsid w:val="0089159E"/>
    <w:rsid w:val="008925A7"/>
    <w:rsid w:val="0089338C"/>
    <w:rsid w:val="00894E46"/>
    <w:rsid w:val="008956D8"/>
    <w:rsid w:val="00896344"/>
    <w:rsid w:val="00896430"/>
    <w:rsid w:val="008973E0"/>
    <w:rsid w:val="008A0036"/>
    <w:rsid w:val="008A1B2F"/>
    <w:rsid w:val="008A36E1"/>
    <w:rsid w:val="008A3A5E"/>
    <w:rsid w:val="008A5181"/>
    <w:rsid w:val="008A5DCB"/>
    <w:rsid w:val="008A7AAA"/>
    <w:rsid w:val="008B0541"/>
    <w:rsid w:val="008B0587"/>
    <w:rsid w:val="008B06B0"/>
    <w:rsid w:val="008B365B"/>
    <w:rsid w:val="008B3711"/>
    <w:rsid w:val="008B4FC2"/>
    <w:rsid w:val="008B5887"/>
    <w:rsid w:val="008B62B4"/>
    <w:rsid w:val="008B7ED2"/>
    <w:rsid w:val="008C0474"/>
    <w:rsid w:val="008C1071"/>
    <w:rsid w:val="008C273F"/>
    <w:rsid w:val="008C3F39"/>
    <w:rsid w:val="008C43C6"/>
    <w:rsid w:val="008C5173"/>
    <w:rsid w:val="008C5739"/>
    <w:rsid w:val="008C6885"/>
    <w:rsid w:val="008C6E27"/>
    <w:rsid w:val="008D25D6"/>
    <w:rsid w:val="008D35FE"/>
    <w:rsid w:val="008D3CDF"/>
    <w:rsid w:val="008D3FBF"/>
    <w:rsid w:val="008D481E"/>
    <w:rsid w:val="008D4D8F"/>
    <w:rsid w:val="008D4EF9"/>
    <w:rsid w:val="008D6633"/>
    <w:rsid w:val="008E2ED1"/>
    <w:rsid w:val="008E2F4D"/>
    <w:rsid w:val="008E427E"/>
    <w:rsid w:val="008E6827"/>
    <w:rsid w:val="008F01C1"/>
    <w:rsid w:val="008F037C"/>
    <w:rsid w:val="008F5663"/>
    <w:rsid w:val="008F672A"/>
    <w:rsid w:val="00900B59"/>
    <w:rsid w:val="009017E5"/>
    <w:rsid w:val="009029E4"/>
    <w:rsid w:val="00903BDD"/>
    <w:rsid w:val="009073F7"/>
    <w:rsid w:val="00907D56"/>
    <w:rsid w:val="0091021A"/>
    <w:rsid w:val="00910A5D"/>
    <w:rsid w:val="0091141C"/>
    <w:rsid w:val="009114F0"/>
    <w:rsid w:val="00912768"/>
    <w:rsid w:val="009128C3"/>
    <w:rsid w:val="009139AA"/>
    <w:rsid w:val="00914218"/>
    <w:rsid w:val="00915016"/>
    <w:rsid w:val="00916E36"/>
    <w:rsid w:val="009211E0"/>
    <w:rsid w:val="009214B6"/>
    <w:rsid w:val="00921939"/>
    <w:rsid w:val="00922E89"/>
    <w:rsid w:val="00924640"/>
    <w:rsid w:val="009247DD"/>
    <w:rsid w:val="00927B95"/>
    <w:rsid w:val="00931272"/>
    <w:rsid w:val="00932E73"/>
    <w:rsid w:val="00932F45"/>
    <w:rsid w:val="009337FC"/>
    <w:rsid w:val="00937FA7"/>
    <w:rsid w:val="00941550"/>
    <w:rsid w:val="00941C9E"/>
    <w:rsid w:val="0094223D"/>
    <w:rsid w:val="00945A1E"/>
    <w:rsid w:val="0094709A"/>
    <w:rsid w:val="0094774D"/>
    <w:rsid w:val="009519CD"/>
    <w:rsid w:val="00952D67"/>
    <w:rsid w:val="00954901"/>
    <w:rsid w:val="00954B4B"/>
    <w:rsid w:val="00957EEB"/>
    <w:rsid w:val="00960824"/>
    <w:rsid w:val="00961074"/>
    <w:rsid w:val="009616A0"/>
    <w:rsid w:val="009623BD"/>
    <w:rsid w:val="00963947"/>
    <w:rsid w:val="00964273"/>
    <w:rsid w:val="00964975"/>
    <w:rsid w:val="00966D05"/>
    <w:rsid w:val="0096736D"/>
    <w:rsid w:val="00967915"/>
    <w:rsid w:val="009679A6"/>
    <w:rsid w:val="0097036F"/>
    <w:rsid w:val="009705D5"/>
    <w:rsid w:val="009733BC"/>
    <w:rsid w:val="009741A9"/>
    <w:rsid w:val="009761EB"/>
    <w:rsid w:val="00976214"/>
    <w:rsid w:val="00977FD9"/>
    <w:rsid w:val="0098099E"/>
    <w:rsid w:val="00980FDA"/>
    <w:rsid w:val="0098238D"/>
    <w:rsid w:val="0098344E"/>
    <w:rsid w:val="00983550"/>
    <w:rsid w:val="00986E27"/>
    <w:rsid w:val="00987B84"/>
    <w:rsid w:val="0099007F"/>
    <w:rsid w:val="00993B6F"/>
    <w:rsid w:val="0099464F"/>
    <w:rsid w:val="0099478F"/>
    <w:rsid w:val="00994CE4"/>
    <w:rsid w:val="00995496"/>
    <w:rsid w:val="00996BB1"/>
    <w:rsid w:val="009974F6"/>
    <w:rsid w:val="009A24F2"/>
    <w:rsid w:val="009A26FA"/>
    <w:rsid w:val="009A2EC7"/>
    <w:rsid w:val="009A5E85"/>
    <w:rsid w:val="009A6C93"/>
    <w:rsid w:val="009B0EA3"/>
    <w:rsid w:val="009B6076"/>
    <w:rsid w:val="009B621B"/>
    <w:rsid w:val="009B6FBC"/>
    <w:rsid w:val="009C09D7"/>
    <w:rsid w:val="009C2651"/>
    <w:rsid w:val="009C2CB0"/>
    <w:rsid w:val="009C6D13"/>
    <w:rsid w:val="009D01F0"/>
    <w:rsid w:val="009D03B1"/>
    <w:rsid w:val="009D240D"/>
    <w:rsid w:val="009D243A"/>
    <w:rsid w:val="009D6080"/>
    <w:rsid w:val="009D73F7"/>
    <w:rsid w:val="009E02E5"/>
    <w:rsid w:val="009E13B8"/>
    <w:rsid w:val="009E15B6"/>
    <w:rsid w:val="009E1B90"/>
    <w:rsid w:val="009E23F1"/>
    <w:rsid w:val="009E24ED"/>
    <w:rsid w:val="009E2A00"/>
    <w:rsid w:val="009E2DD3"/>
    <w:rsid w:val="009E309A"/>
    <w:rsid w:val="009E36A3"/>
    <w:rsid w:val="009E6495"/>
    <w:rsid w:val="009E6E32"/>
    <w:rsid w:val="009E723D"/>
    <w:rsid w:val="009E7A37"/>
    <w:rsid w:val="009F3DA8"/>
    <w:rsid w:val="009F46A0"/>
    <w:rsid w:val="009F639F"/>
    <w:rsid w:val="00A00869"/>
    <w:rsid w:val="00A0165B"/>
    <w:rsid w:val="00A030EE"/>
    <w:rsid w:val="00A0473B"/>
    <w:rsid w:val="00A1059C"/>
    <w:rsid w:val="00A10ECA"/>
    <w:rsid w:val="00A114C4"/>
    <w:rsid w:val="00A12A03"/>
    <w:rsid w:val="00A1350C"/>
    <w:rsid w:val="00A13BBD"/>
    <w:rsid w:val="00A13D3E"/>
    <w:rsid w:val="00A14CE4"/>
    <w:rsid w:val="00A14EC1"/>
    <w:rsid w:val="00A157FD"/>
    <w:rsid w:val="00A16BAB"/>
    <w:rsid w:val="00A17A18"/>
    <w:rsid w:val="00A20855"/>
    <w:rsid w:val="00A20B19"/>
    <w:rsid w:val="00A21B79"/>
    <w:rsid w:val="00A3016E"/>
    <w:rsid w:val="00A30B5E"/>
    <w:rsid w:val="00A40C88"/>
    <w:rsid w:val="00A4317C"/>
    <w:rsid w:val="00A43B5A"/>
    <w:rsid w:val="00A50C97"/>
    <w:rsid w:val="00A52941"/>
    <w:rsid w:val="00A54DFC"/>
    <w:rsid w:val="00A5692B"/>
    <w:rsid w:val="00A57982"/>
    <w:rsid w:val="00A57D61"/>
    <w:rsid w:val="00A61891"/>
    <w:rsid w:val="00A64371"/>
    <w:rsid w:val="00A6552C"/>
    <w:rsid w:val="00A661AA"/>
    <w:rsid w:val="00A67604"/>
    <w:rsid w:val="00A72355"/>
    <w:rsid w:val="00A729C6"/>
    <w:rsid w:val="00A73F0D"/>
    <w:rsid w:val="00A74144"/>
    <w:rsid w:val="00A7502B"/>
    <w:rsid w:val="00A75FE6"/>
    <w:rsid w:val="00A8115C"/>
    <w:rsid w:val="00A81AB8"/>
    <w:rsid w:val="00A8420C"/>
    <w:rsid w:val="00A84DC1"/>
    <w:rsid w:val="00A85B7B"/>
    <w:rsid w:val="00A85C93"/>
    <w:rsid w:val="00A87E60"/>
    <w:rsid w:val="00A90575"/>
    <w:rsid w:val="00A90ADB"/>
    <w:rsid w:val="00A91ABB"/>
    <w:rsid w:val="00A921C5"/>
    <w:rsid w:val="00A924FA"/>
    <w:rsid w:val="00A97F25"/>
    <w:rsid w:val="00AA08A3"/>
    <w:rsid w:val="00AA3193"/>
    <w:rsid w:val="00AA3915"/>
    <w:rsid w:val="00AA3AC2"/>
    <w:rsid w:val="00AA3B54"/>
    <w:rsid w:val="00AA5FAC"/>
    <w:rsid w:val="00AA6207"/>
    <w:rsid w:val="00AA6A20"/>
    <w:rsid w:val="00AA6A28"/>
    <w:rsid w:val="00AB0C10"/>
    <w:rsid w:val="00AB2026"/>
    <w:rsid w:val="00AB2359"/>
    <w:rsid w:val="00AB2D39"/>
    <w:rsid w:val="00AB3D99"/>
    <w:rsid w:val="00AB54B2"/>
    <w:rsid w:val="00AB660B"/>
    <w:rsid w:val="00AC06C0"/>
    <w:rsid w:val="00AC1809"/>
    <w:rsid w:val="00AC498E"/>
    <w:rsid w:val="00AC636C"/>
    <w:rsid w:val="00AC6D75"/>
    <w:rsid w:val="00AC7314"/>
    <w:rsid w:val="00AC7645"/>
    <w:rsid w:val="00AC77B8"/>
    <w:rsid w:val="00AD1EE1"/>
    <w:rsid w:val="00AD22B6"/>
    <w:rsid w:val="00AD4E7A"/>
    <w:rsid w:val="00AD6761"/>
    <w:rsid w:val="00AD6E3F"/>
    <w:rsid w:val="00AE0010"/>
    <w:rsid w:val="00AE15EB"/>
    <w:rsid w:val="00AE614A"/>
    <w:rsid w:val="00AE6194"/>
    <w:rsid w:val="00AE7708"/>
    <w:rsid w:val="00AF4701"/>
    <w:rsid w:val="00AF7F3B"/>
    <w:rsid w:val="00B00D33"/>
    <w:rsid w:val="00B00F9A"/>
    <w:rsid w:val="00B0358E"/>
    <w:rsid w:val="00B04ACC"/>
    <w:rsid w:val="00B06A95"/>
    <w:rsid w:val="00B11122"/>
    <w:rsid w:val="00B11400"/>
    <w:rsid w:val="00B122DA"/>
    <w:rsid w:val="00B14575"/>
    <w:rsid w:val="00B1546E"/>
    <w:rsid w:val="00B1567B"/>
    <w:rsid w:val="00B15872"/>
    <w:rsid w:val="00B158F6"/>
    <w:rsid w:val="00B1645A"/>
    <w:rsid w:val="00B16E4B"/>
    <w:rsid w:val="00B21EAD"/>
    <w:rsid w:val="00B22AEC"/>
    <w:rsid w:val="00B24A2B"/>
    <w:rsid w:val="00B25972"/>
    <w:rsid w:val="00B26455"/>
    <w:rsid w:val="00B30E60"/>
    <w:rsid w:val="00B314FD"/>
    <w:rsid w:val="00B32FC6"/>
    <w:rsid w:val="00B345F5"/>
    <w:rsid w:val="00B351BB"/>
    <w:rsid w:val="00B356A8"/>
    <w:rsid w:val="00B40722"/>
    <w:rsid w:val="00B40B6B"/>
    <w:rsid w:val="00B4165F"/>
    <w:rsid w:val="00B43AE0"/>
    <w:rsid w:val="00B44A19"/>
    <w:rsid w:val="00B4570D"/>
    <w:rsid w:val="00B47C22"/>
    <w:rsid w:val="00B50422"/>
    <w:rsid w:val="00B50E36"/>
    <w:rsid w:val="00B53AE3"/>
    <w:rsid w:val="00B5460B"/>
    <w:rsid w:val="00B57ED1"/>
    <w:rsid w:val="00B613A7"/>
    <w:rsid w:val="00B61A3D"/>
    <w:rsid w:val="00B63F4E"/>
    <w:rsid w:val="00B64E79"/>
    <w:rsid w:val="00B64EE6"/>
    <w:rsid w:val="00B662CB"/>
    <w:rsid w:val="00B665A7"/>
    <w:rsid w:val="00B6724A"/>
    <w:rsid w:val="00B700C4"/>
    <w:rsid w:val="00B715B7"/>
    <w:rsid w:val="00B71E30"/>
    <w:rsid w:val="00B727C3"/>
    <w:rsid w:val="00B75A52"/>
    <w:rsid w:val="00B76BD9"/>
    <w:rsid w:val="00B76CAB"/>
    <w:rsid w:val="00B77E16"/>
    <w:rsid w:val="00B82D1A"/>
    <w:rsid w:val="00B84A7A"/>
    <w:rsid w:val="00B84C0B"/>
    <w:rsid w:val="00B84FE9"/>
    <w:rsid w:val="00B855BA"/>
    <w:rsid w:val="00B85F8E"/>
    <w:rsid w:val="00B86593"/>
    <w:rsid w:val="00B87931"/>
    <w:rsid w:val="00B91F7A"/>
    <w:rsid w:val="00B91FA8"/>
    <w:rsid w:val="00B93AAC"/>
    <w:rsid w:val="00B93B18"/>
    <w:rsid w:val="00B9407F"/>
    <w:rsid w:val="00BA5AE4"/>
    <w:rsid w:val="00BA7654"/>
    <w:rsid w:val="00BA7D84"/>
    <w:rsid w:val="00BB23B1"/>
    <w:rsid w:val="00BB2961"/>
    <w:rsid w:val="00BB2C27"/>
    <w:rsid w:val="00BB3246"/>
    <w:rsid w:val="00BB4BB9"/>
    <w:rsid w:val="00BB4C41"/>
    <w:rsid w:val="00BB73A1"/>
    <w:rsid w:val="00BB798A"/>
    <w:rsid w:val="00BC0D63"/>
    <w:rsid w:val="00BC1970"/>
    <w:rsid w:val="00BC248F"/>
    <w:rsid w:val="00BC499E"/>
    <w:rsid w:val="00BC674F"/>
    <w:rsid w:val="00BC79C0"/>
    <w:rsid w:val="00BD008D"/>
    <w:rsid w:val="00BD0788"/>
    <w:rsid w:val="00BD1BB0"/>
    <w:rsid w:val="00BD2FF7"/>
    <w:rsid w:val="00BD48CA"/>
    <w:rsid w:val="00BD5C21"/>
    <w:rsid w:val="00BD7479"/>
    <w:rsid w:val="00BD7B89"/>
    <w:rsid w:val="00BE15D8"/>
    <w:rsid w:val="00BE25F7"/>
    <w:rsid w:val="00BE2FE5"/>
    <w:rsid w:val="00BE4928"/>
    <w:rsid w:val="00BE5C7A"/>
    <w:rsid w:val="00BE6407"/>
    <w:rsid w:val="00BE7EEA"/>
    <w:rsid w:val="00BF143F"/>
    <w:rsid w:val="00BF2E46"/>
    <w:rsid w:val="00BF30C3"/>
    <w:rsid w:val="00BF3290"/>
    <w:rsid w:val="00BF67CA"/>
    <w:rsid w:val="00BF6A34"/>
    <w:rsid w:val="00BF7D22"/>
    <w:rsid w:val="00C008C3"/>
    <w:rsid w:val="00C03D6D"/>
    <w:rsid w:val="00C04257"/>
    <w:rsid w:val="00C047BE"/>
    <w:rsid w:val="00C048E6"/>
    <w:rsid w:val="00C04A0F"/>
    <w:rsid w:val="00C04C62"/>
    <w:rsid w:val="00C059D8"/>
    <w:rsid w:val="00C065CF"/>
    <w:rsid w:val="00C10CD5"/>
    <w:rsid w:val="00C10D56"/>
    <w:rsid w:val="00C1130A"/>
    <w:rsid w:val="00C15F93"/>
    <w:rsid w:val="00C164D6"/>
    <w:rsid w:val="00C16C90"/>
    <w:rsid w:val="00C17892"/>
    <w:rsid w:val="00C20A4F"/>
    <w:rsid w:val="00C2294D"/>
    <w:rsid w:val="00C24161"/>
    <w:rsid w:val="00C25D6A"/>
    <w:rsid w:val="00C26B0F"/>
    <w:rsid w:val="00C271B3"/>
    <w:rsid w:val="00C314A0"/>
    <w:rsid w:val="00C317AD"/>
    <w:rsid w:val="00C32E8A"/>
    <w:rsid w:val="00C331D6"/>
    <w:rsid w:val="00C33F71"/>
    <w:rsid w:val="00C34313"/>
    <w:rsid w:val="00C34EC7"/>
    <w:rsid w:val="00C3699F"/>
    <w:rsid w:val="00C36B4C"/>
    <w:rsid w:val="00C43E28"/>
    <w:rsid w:val="00C44054"/>
    <w:rsid w:val="00C448A9"/>
    <w:rsid w:val="00C458A8"/>
    <w:rsid w:val="00C52E5B"/>
    <w:rsid w:val="00C53D95"/>
    <w:rsid w:val="00C546D5"/>
    <w:rsid w:val="00C55A6B"/>
    <w:rsid w:val="00C56756"/>
    <w:rsid w:val="00C56B3E"/>
    <w:rsid w:val="00C601FF"/>
    <w:rsid w:val="00C626F2"/>
    <w:rsid w:val="00C62F2E"/>
    <w:rsid w:val="00C635D7"/>
    <w:rsid w:val="00C63B9A"/>
    <w:rsid w:val="00C64129"/>
    <w:rsid w:val="00C65594"/>
    <w:rsid w:val="00C65D1F"/>
    <w:rsid w:val="00C660CE"/>
    <w:rsid w:val="00C66603"/>
    <w:rsid w:val="00C668C9"/>
    <w:rsid w:val="00C67D70"/>
    <w:rsid w:val="00C70138"/>
    <w:rsid w:val="00C72644"/>
    <w:rsid w:val="00C7425E"/>
    <w:rsid w:val="00C747D4"/>
    <w:rsid w:val="00C74AB8"/>
    <w:rsid w:val="00C74DA3"/>
    <w:rsid w:val="00C76487"/>
    <w:rsid w:val="00C76DBE"/>
    <w:rsid w:val="00C77007"/>
    <w:rsid w:val="00C774BE"/>
    <w:rsid w:val="00C83A3B"/>
    <w:rsid w:val="00C86A15"/>
    <w:rsid w:val="00C8774B"/>
    <w:rsid w:val="00C87C26"/>
    <w:rsid w:val="00C916C3"/>
    <w:rsid w:val="00C92ABE"/>
    <w:rsid w:val="00C94580"/>
    <w:rsid w:val="00C94E08"/>
    <w:rsid w:val="00C95AC7"/>
    <w:rsid w:val="00C95FF6"/>
    <w:rsid w:val="00C967A4"/>
    <w:rsid w:val="00C96B53"/>
    <w:rsid w:val="00C96CCD"/>
    <w:rsid w:val="00C978B2"/>
    <w:rsid w:val="00CA007F"/>
    <w:rsid w:val="00CA1524"/>
    <w:rsid w:val="00CA20DC"/>
    <w:rsid w:val="00CA272E"/>
    <w:rsid w:val="00CA50F9"/>
    <w:rsid w:val="00CB219E"/>
    <w:rsid w:val="00CB228F"/>
    <w:rsid w:val="00CB3CB6"/>
    <w:rsid w:val="00CB4A43"/>
    <w:rsid w:val="00CB6A3A"/>
    <w:rsid w:val="00CC10B3"/>
    <w:rsid w:val="00CC16D1"/>
    <w:rsid w:val="00CC17F5"/>
    <w:rsid w:val="00CC1ABF"/>
    <w:rsid w:val="00CC73A5"/>
    <w:rsid w:val="00CD2936"/>
    <w:rsid w:val="00CD2E0A"/>
    <w:rsid w:val="00CD4244"/>
    <w:rsid w:val="00CD4688"/>
    <w:rsid w:val="00CE13D0"/>
    <w:rsid w:val="00CE29AF"/>
    <w:rsid w:val="00CE2FBB"/>
    <w:rsid w:val="00CE3F5B"/>
    <w:rsid w:val="00CE41C9"/>
    <w:rsid w:val="00CE49F6"/>
    <w:rsid w:val="00CE4EFB"/>
    <w:rsid w:val="00CE64BE"/>
    <w:rsid w:val="00CE6776"/>
    <w:rsid w:val="00CE6CA0"/>
    <w:rsid w:val="00CF1826"/>
    <w:rsid w:val="00CF251A"/>
    <w:rsid w:val="00CF2D5E"/>
    <w:rsid w:val="00CF33EA"/>
    <w:rsid w:val="00CF377D"/>
    <w:rsid w:val="00CF403E"/>
    <w:rsid w:val="00CF525B"/>
    <w:rsid w:val="00CF5317"/>
    <w:rsid w:val="00CF714F"/>
    <w:rsid w:val="00CF7653"/>
    <w:rsid w:val="00D01DC4"/>
    <w:rsid w:val="00D03A0F"/>
    <w:rsid w:val="00D03AE9"/>
    <w:rsid w:val="00D05B43"/>
    <w:rsid w:val="00D05FE9"/>
    <w:rsid w:val="00D071C6"/>
    <w:rsid w:val="00D0748A"/>
    <w:rsid w:val="00D103CE"/>
    <w:rsid w:val="00D1285E"/>
    <w:rsid w:val="00D13191"/>
    <w:rsid w:val="00D22537"/>
    <w:rsid w:val="00D22CEE"/>
    <w:rsid w:val="00D268FE"/>
    <w:rsid w:val="00D26A58"/>
    <w:rsid w:val="00D2730B"/>
    <w:rsid w:val="00D27D14"/>
    <w:rsid w:val="00D32C1D"/>
    <w:rsid w:val="00D332BF"/>
    <w:rsid w:val="00D334E1"/>
    <w:rsid w:val="00D3475C"/>
    <w:rsid w:val="00D354CB"/>
    <w:rsid w:val="00D36087"/>
    <w:rsid w:val="00D3622D"/>
    <w:rsid w:val="00D378B9"/>
    <w:rsid w:val="00D407F9"/>
    <w:rsid w:val="00D41868"/>
    <w:rsid w:val="00D41C92"/>
    <w:rsid w:val="00D457F3"/>
    <w:rsid w:val="00D459BF"/>
    <w:rsid w:val="00D4625A"/>
    <w:rsid w:val="00D470EC"/>
    <w:rsid w:val="00D47694"/>
    <w:rsid w:val="00D50F6B"/>
    <w:rsid w:val="00D52F7A"/>
    <w:rsid w:val="00D558FB"/>
    <w:rsid w:val="00D568A8"/>
    <w:rsid w:val="00D57D18"/>
    <w:rsid w:val="00D61182"/>
    <w:rsid w:val="00D61994"/>
    <w:rsid w:val="00D6216B"/>
    <w:rsid w:val="00D621D2"/>
    <w:rsid w:val="00D623E6"/>
    <w:rsid w:val="00D63422"/>
    <w:rsid w:val="00D6462D"/>
    <w:rsid w:val="00D6507C"/>
    <w:rsid w:val="00D65853"/>
    <w:rsid w:val="00D65DB0"/>
    <w:rsid w:val="00D67349"/>
    <w:rsid w:val="00D706F8"/>
    <w:rsid w:val="00D70F5E"/>
    <w:rsid w:val="00D72AC1"/>
    <w:rsid w:val="00D72BE6"/>
    <w:rsid w:val="00D756BC"/>
    <w:rsid w:val="00D763CB"/>
    <w:rsid w:val="00D76465"/>
    <w:rsid w:val="00D768A8"/>
    <w:rsid w:val="00D77383"/>
    <w:rsid w:val="00D77ACA"/>
    <w:rsid w:val="00D807A7"/>
    <w:rsid w:val="00D80817"/>
    <w:rsid w:val="00D8194B"/>
    <w:rsid w:val="00D85035"/>
    <w:rsid w:val="00D871D1"/>
    <w:rsid w:val="00D912F1"/>
    <w:rsid w:val="00D925D1"/>
    <w:rsid w:val="00D92AE7"/>
    <w:rsid w:val="00D93608"/>
    <w:rsid w:val="00D93CB7"/>
    <w:rsid w:val="00D93DB5"/>
    <w:rsid w:val="00D948F3"/>
    <w:rsid w:val="00D953DB"/>
    <w:rsid w:val="00D9576B"/>
    <w:rsid w:val="00D969AA"/>
    <w:rsid w:val="00D9732F"/>
    <w:rsid w:val="00DA1BC5"/>
    <w:rsid w:val="00DA22DB"/>
    <w:rsid w:val="00DA25C1"/>
    <w:rsid w:val="00DA3D35"/>
    <w:rsid w:val="00DA4377"/>
    <w:rsid w:val="00DA47B2"/>
    <w:rsid w:val="00DA586F"/>
    <w:rsid w:val="00DA5F56"/>
    <w:rsid w:val="00DA6610"/>
    <w:rsid w:val="00DA7D28"/>
    <w:rsid w:val="00DB32C5"/>
    <w:rsid w:val="00DB3565"/>
    <w:rsid w:val="00DB64D9"/>
    <w:rsid w:val="00DB6D56"/>
    <w:rsid w:val="00DB7056"/>
    <w:rsid w:val="00DB7E6A"/>
    <w:rsid w:val="00DB7F21"/>
    <w:rsid w:val="00DC08C1"/>
    <w:rsid w:val="00DC3ED8"/>
    <w:rsid w:val="00DC40F8"/>
    <w:rsid w:val="00DC49CF"/>
    <w:rsid w:val="00DC4A2B"/>
    <w:rsid w:val="00DC4B4C"/>
    <w:rsid w:val="00DC67D8"/>
    <w:rsid w:val="00DC7CF1"/>
    <w:rsid w:val="00DD345B"/>
    <w:rsid w:val="00DD4C6C"/>
    <w:rsid w:val="00DD573E"/>
    <w:rsid w:val="00DD71F9"/>
    <w:rsid w:val="00DD78E9"/>
    <w:rsid w:val="00DE058A"/>
    <w:rsid w:val="00DE2B53"/>
    <w:rsid w:val="00DE2D5D"/>
    <w:rsid w:val="00DE650F"/>
    <w:rsid w:val="00DE7A5C"/>
    <w:rsid w:val="00DF0EE2"/>
    <w:rsid w:val="00DF2518"/>
    <w:rsid w:val="00DF26D5"/>
    <w:rsid w:val="00DF2E2C"/>
    <w:rsid w:val="00DF52AA"/>
    <w:rsid w:val="00DF5C07"/>
    <w:rsid w:val="00DF6935"/>
    <w:rsid w:val="00DF7A2D"/>
    <w:rsid w:val="00E00994"/>
    <w:rsid w:val="00E00D8D"/>
    <w:rsid w:val="00E01136"/>
    <w:rsid w:val="00E02170"/>
    <w:rsid w:val="00E034C9"/>
    <w:rsid w:val="00E0796E"/>
    <w:rsid w:val="00E109FD"/>
    <w:rsid w:val="00E11611"/>
    <w:rsid w:val="00E11F00"/>
    <w:rsid w:val="00E1214E"/>
    <w:rsid w:val="00E12FB5"/>
    <w:rsid w:val="00E21044"/>
    <w:rsid w:val="00E22FB6"/>
    <w:rsid w:val="00E23D73"/>
    <w:rsid w:val="00E24334"/>
    <w:rsid w:val="00E25CC8"/>
    <w:rsid w:val="00E26427"/>
    <w:rsid w:val="00E30574"/>
    <w:rsid w:val="00E31582"/>
    <w:rsid w:val="00E31B48"/>
    <w:rsid w:val="00E346A6"/>
    <w:rsid w:val="00E36732"/>
    <w:rsid w:val="00E36819"/>
    <w:rsid w:val="00E368F0"/>
    <w:rsid w:val="00E450F1"/>
    <w:rsid w:val="00E45470"/>
    <w:rsid w:val="00E46838"/>
    <w:rsid w:val="00E4718C"/>
    <w:rsid w:val="00E472B5"/>
    <w:rsid w:val="00E476BC"/>
    <w:rsid w:val="00E47E99"/>
    <w:rsid w:val="00E503B5"/>
    <w:rsid w:val="00E51165"/>
    <w:rsid w:val="00E51301"/>
    <w:rsid w:val="00E525CE"/>
    <w:rsid w:val="00E55C95"/>
    <w:rsid w:val="00E56534"/>
    <w:rsid w:val="00E607B2"/>
    <w:rsid w:val="00E60AEB"/>
    <w:rsid w:val="00E6388C"/>
    <w:rsid w:val="00E64612"/>
    <w:rsid w:val="00E66F40"/>
    <w:rsid w:val="00E66FCA"/>
    <w:rsid w:val="00E67FB4"/>
    <w:rsid w:val="00E72312"/>
    <w:rsid w:val="00E73D79"/>
    <w:rsid w:val="00E81E35"/>
    <w:rsid w:val="00E8280E"/>
    <w:rsid w:val="00E84EC8"/>
    <w:rsid w:val="00E8506D"/>
    <w:rsid w:val="00E87347"/>
    <w:rsid w:val="00E903D1"/>
    <w:rsid w:val="00E9112A"/>
    <w:rsid w:val="00E91183"/>
    <w:rsid w:val="00E92718"/>
    <w:rsid w:val="00E96B87"/>
    <w:rsid w:val="00E97723"/>
    <w:rsid w:val="00EA1548"/>
    <w:rsid w:val="00EA2BD7"/>
    <w:rsid w:val="00EA43CD"/>
    <w:rsid w:val="00EA5010"/>
    <w:rsid w:val="00EA6014"/>
    <w:rsid w:val="00EA71C8"/>
    <w:rsid w:val="00EB0A0E"/>
    <w:rsid w:val="00EB1B59"/>
    <w:rsid w:val="00EB3B56"/>
    <w:rsid w:val="00EB47E6"/>
    <w:rsid w:val="00EB53BA"/>
    <w:rsid w:val="00EC0052"/>
    <w:rsid w:val="00EC381B"/>
    <w:rsid w:val="00EC5644"/>
    <w:rsid w:val="00EC599B"/>
    <w:rsid w:val="00EC5B5C"/>
    <w:rsid w:val="00ED1B4F"/>
    <w:rsid w:val="00ED1F8D"/>
    <w:rsid w:val="00ED53B1"/>
    <w:rsid w:val="00EE282F"/>
    <w:rsid w:val="00EE3DD3"/>
    <w:rsid w:val="00EE4F0C"/>
    <w:rsid w:val="00EE7CEE"/>
    <w:rsid w:val="00EF02EF"/>
    <w:rsid w:val="00EF080C"/>
    <w:rsid w:val="00EF1116"/>
    <w:rsid w:val="00EF208A"/>
    <w:rsid w:val="00EF22C9"/>
    <w:rsid w:val="00EF2528"/>
    <w:rsid w:val="00EF2D2F"/>
    <w:rsid w:val="00EF3D58"/>
    <w:rsid w:val="00EF4286"/>
    <w:rsid w:val="00EF5529"/>
    <w:rsid w:val="00EF5CA4"/>
    <w:rsid w:val="00EF6468"/>
    <w:rsid w:val="00F01115"/>
    <w:rsid w:val="00F013DF"/>
    <w:rsid w:val="00F02581"/>
    <w:rsid w:val="00F028FB"/>
    <w:rsid w:val="00F037EC"/>
    <w:rsid w:val="00F04228"/>
    <w:rsid w:val="00F0483D"/>
    <w:rsid w:val="00F04CF2"/>
    <w:rsid w:val="00F0543C"/>
    <w:rsid w:val="00F05C0A"/>
    <w:rsid w:val="00F06C02"/>
    <w:rsid w:val="00F07517"/>
    <w:rsid w:val="00F103CF"/>
    <w:rsid w:val="00F106F8"/>
    <w:rsid w:val="00F12588"/>
    <w:rsid w:val="00F12D14"/>
    <w:rsid w:val="00F13CB2"/>
    <w:rsid w:val="00F16663"/>
    <w:rsid w:val="00F21C0B"/>
    <w:rsid w:val="00F23462"/>
    <w:rsid w:val="00F236F1"/>
    <w:rsid w:val="00F240E7"/>
    <w:rsid w:val="00F24161"/>
    <w:rsid w:val="00F24460"/>
    <w:rsid w:val="00F27004"/>
    <w:rsid w:val="00F2730C"/>
    <w:rsid w:val="00F27356"/>
    <w:rsid w:val="00F30010"/>
    <w:rsid w:val="00F304EF"/>
    <w:rsid w:val="00F3203A"/>
    <w:rsid w:val="00F32A3E"/>
    <w:rsid w:val="00F34E4E"/>
    <w:rsid w:val="00F37268"/>
    <w:rsid w:val="00F408E0"/>
    <w:rsid w:val="00F40900"/>
    <w:rsid w:val="00F4226B"/>
    <w:rsid w:val="00F42515"/>
    <w:rsid w:val="00F432CF"/>
    <w:rsid w:val="00F44537"/>
    <w:rsid w:val="00F47608"/>
    <w:rsid w:val="00F47C4F"/>
    <w:rsid w:val="00F50F48"/>
    <w:rsid w:val="00F51653"/>
    <w:rsid w:val="00F524C8"/>
    <w:rsid w:val="00F53E2A"/>
    <w:rsid w:val="00F5434D"/>
    <w:rsid w:val="00F556C2"/>
    <w:rsid w:val="00F55A41"/>
    <w:rsid w:val="00F55D51"/>
    <w:rsid w:val="00F56560"/>
    <w:rsid w:val="00F57F31"/>
    <w:rsid w:val="00F6000C"/>
    <w:rsid w:val="00F60BA6"/>
    <w:rsid w:val="00F61301"/>
    <w:rsid w:val="00F62480"/>
    <w:rsid w:val="00F643F6"/>
    <w:rsid w:val="00F669DF"/>
    <w:rsid w:val="00F679EE"/>
    <w:rsid w:val="00F67D28"/>
    <w:rsid w:val="00F730C6"/>
    <w:rsid w:val="00F749B6"/>
    <w:rsid w:val="00F75F70"/>
    <w:rsid w:val="00F76005"/>
    <w:rsid w:val="00F770A8"/>
    <w:rsid w:val="00F8358E"/>
    <w:rsid w:val="00F8424E"/>
    <w:rsid w:val="00F84EFA"/>
    <w:rsid w:val="00F84FF6"/>
    <w:rsid w:val="00F86C15"/>
    <w:rsid w:val="00F90062"/>
    <w:rsid w:val="00F90A8E"/>
    <w:rsid w:val="00F913FC"/>
    <w:rsid w:val="00F96209"/>
    <w:rsid w:val="00F97138"/>
    <w:rsid w:val="00F97B9B"/>
    <w:rsid w:val="00FA1341"/>
    <w:rsid w:val="00FA16E2"/>
    <w:rsid w:val="00FA4258"/>
    <w:rsid w:val="00FA4700"/>
    <w:rsid w:val="00FA5630"/>
    <w:rsid w:val="00FB367D"/>
    <w:rsid w:val="00FB46E1"/>
    <w:rsid w:val="00FB5D73"/>
    <w:rsid w:val="00FB6092"/>
    <w:rsid w:val="00FB6AF9"/>
    <w:rsid w:val="00FC0A0B"/>
    <w:rsid w:val="00FC16EF"/>
    <w:rsid w:val="00FC1804"/>
    <w:rsid w:val="00FC21BC"/>
    <w:rsid w:val="00FC2CEE"/>
    <w:rsid w:val="00FC35A0"/>
    <w:rsid w:val="00FC430C"/>
    <w:rsid w:val="00FC79AB"/>
    <w:rsid w:val="00FC7D71"/>
    <w:rsid w:val="00FD0611"/>
    <w:rsid w:val="00FD2086"/>
    <w:rsid w:val="00FD317C"/>
    <w:rsid w:val="00FD31C4"/>
    <w:rsid w:val="00FD4064"/>
    <w:rsid w:val="00FD6113"/>
    <w:rsid w:val="00FD674D"/>
    <w:rsid w:val="00FD6841"/>
    <w:rsid w:val="00FE0901"/>
    <w:rsid w:val="00FE29F9"/>
    <w:rsid w:val="00FE3F9B"/>
    <w:rsid w:val="00FE4950"/>
    <w:rsid w:val="00FE4EB6"/>
    <w:rsid w:val="00FE59B5"/>
    <w:rsid w:val="00FE5CB7"/>
    <w:rsid w:val="00FE5E9C"/>
    <w:rsid w:val="00FE6017"/>
    <w:rsid w:val="00FE6885"/>
    <w:rsid w:val="00FE7AF3"/>
    <w:rsid w:val="00FF23B4"/>
    <w:rsid w:val="00FF2F42"/>
    <w:rsid w:val="00FF3A1A"/>
    <w:rsid w:val="00FF421D"/>
    <w:rsid w:val="00FF5D39"/>
    <w:rsid w:val="01093E3D"/>
    <w:rsid w:val="013FF32F"/>
    <w:rsid w:val="0198F299"/>
    <w:rsid w:val="01D05C1B"/>
    <w:rsid w:val="02060BBB"/>
    <w:rsid w:val="02176114"/>
    <w:rsid w:val="02DB44CE"/>
    <w:rsid w:val="038696EF"/>
    <w:rsid w:val="03D774FF"/>
    <w:rsid w:val="0422CB99"/>
    <w:rsid w:val="0428A90F"/>
    <w:rsid w:val="0444702C"/>
    <w:rsid w:val="04DE26FD"/>
    <w:rsid w:val="05545BF0"/>
    <w:rsid w:val="05873C58"/>
    <w:rsid w:val="05D84BEE"/>
    <w:rsid w:val="05F71A1A"/>
    <w:rsid w:val="06673910"/>
    <w:rsid w:val="06781AF0"/>
    <w:rsid w:val="0694686D"/>
    <w:rsid w:val="06AC6659"/>
    <w:rsid w:val="07011DA2"/>
    <w:rsid w:val="07CAC903"/>
    <w:rsid w:val="07E1FC90"/>
    <w:rsid w:val="08161008"/>
    <w:rsid w:val="083904B1"/>
    <w:rsid w:val="085D56C4"/>
    <w:rsid w:val="088F6CE1"/>
    <w:rsid w:val="09275139"/>
    <w:rsid w:val="0A6F0727"/>
    <w:rsid w:val="0A8F7BA7"/>
    <w:rsid w:val="0AA5C293"/>
    <w:rsid w:val="0AAE1EE3"/>
    <w:rsid w:val="0AB55A0A"/>
    <w:rsid w:val="0B51C848"/>
    <w:rsid w:val="0C4B868A"/>
    <w:rsid w:val="0C7FAC4F"/>
    <w:rsid w:val="0CB8677A"/>
    <w:rsid w:val="0CF796EC"/>
    <w:rsid w:val="0CF8FBF0"/>
    <w:rsid w:val="0D4B7302"/>
    <w:rsid w:val="0D7F6AB3"/>
    <w:rsid w:val="0D8C89B8"/>
    <w:rsid w:val="0DC4B682"/>
    <w:rsid w:val="0E69B88E"/>
    <w:rsid w:val="0F0673C6"/>
    <w:rsid w:val="0F919D8A"/>
    <w:rsid w:val="0FDA1BC8"/>
    <w:rsid w:val="10A7025A"/>
    <w:rsid w:val="10AAC047"/>
    <w:rsid w:val="10CB8710"/>
    <w:rsid w:val="1121ADC2"/>
    <w:rsid w:val="115BA017"/>
    <w:rsid w:val="1199DB33"/>
    <w:rsid w:val="11D2B06F"/>
    <w:rsid w:val="124E4E69"/>
    <w:rsid w:val="1263406E"/>
    <w:rsid w:val="12A37349"/>
    <w:rsid w:val="130512D0"/>
    <w:rsid w:val="131A55CB"/>
    <w:rsid w:val="1343E906"/>
    <w:rsid w:val="13B41958"/>
    <w:rsid w:val="13B56525"/>
    <w:rsid w:val="14358E95"/>
    <w:rsid w:val="14F377DE"/>
    <w:rsid w:val="1523D7D4"/>
    <w:rsid w:val="15A3C1C7"/>
    <w:rsid w:val="164F131F"/>
    <w:rsid w:val="16784DAC"/>
    <w:rsid w:val="1709BCF4"/>
    <w:rsid w:val="172513B2"/>
    <w:rsid w:val="17471E3F"/>
    <w:rsid w:val="175F5FB2"/>
    <w:rsid w:val="17F86B4B"/>
    <w:rsid w:val="18C8D6B5"/>
    <w:rsid w:val="18CDDF97"/>
    <w:rsid w:val="1944F203"/>
    <w:rsid w:val="1974466F"/>
    <w:rsid w:val="1A1E4C92"/>
    <w:rsid w:val="1A289801"/>
    <w:rsid w:val="1A784C62"/>
    <w:rsid w:val="1A80234B"/>
    <w:rsid w:val="1AD4FCBB"/>
    <w:rsid w:val="1AEF6DB9"/>
    <w:rsid w:val="1B263129"/>
    <w:rsid w:val="1B372AD4"/>
    <w:rsid w:val="1B48DAD4"/>
    <w:rsid w:val="1BABF0E8"/>
    <w:rsid w:val="1BC38816"/>
    <w:rsid w:val="1CADFE35"/>
    <w:rsid w:val="1CE669E8"/>
    <w:rsid w:val="1DCCBF39"/>
    <w:rsid w:val="1E049F57"/>
    <w:rsid w:val="1E6D6392"/>
    <w:rsid w:val="1EA8DF62"/>
    <w:rsid w:val="1F8875DD"/>
    <w:rsid w:val="1FA1E8B3"/>
    <w:rsid w:val="20737F6B"/>
    <w:rsid w:val="209366F6"/>
    <w:rsid w:val="20CED3D3"/>
    <w:rsid w:val="20DE9989"/>
    <w:rsid w:val="20E7386C"/>
    <w:rsid w:val="2195247E"/>
    <w:rsid w:val="21B703EC"/>
    <w:rsid w:val="2210A267"/>
    <w:rsid w:val="223035B3"/>
    <w:rsid w:val="226D14E4"/>
    <w:rsid w:val="2270761F"/>
    <w:rsid w:val="229ACEAE"/>
    <w:rsid w:val="22BEAD12"/>
    <w:rsid w:val="232EA3A2"/>
    <w:rsid w:val="23C9C069"/>
    <w:rsid w:val="23EE51AB"/>
    <w:rsid w:val="2427AB77"/>
    <w:rsid w:val="252AA0DB"/>
    <w:rsid w:val="258475FF"/>
    <w:rsid w:val="263C9451"/>
    <w:rsid w:val="2727D9D2"/>
    <w:rsid w:val="272BEBDE"/>
    <w:rsid w:val="2747E166"/>
    <w:rsid w:val="27480484"/>
    <w:rsid w:val="2753BD11"/>
    <w:rsid w:val="2767FBB6"/>
    <w:rsid w:val="2796E14C"/>
    <w:rsid w:val="27DCD9F6"/>
    <w:rsid w:val="281520F6"/>
    <w:rsid w:val="282306FE"/>
    <w:rsid w:val="28666086"/>
    <w:rsid w:val="29022E93"/>
    <w:rsid w:val="29089667"/>
    <w:rsid w:val="291BF3BD"/>
    <w:rsid w:val="296A921F"/>
    <w:rsid w:val="2A6DE09E"/>
    <w:rsid w:val="2A956C53"/>
    <w:rsid w:val="2A99C112"/>
    <w:rsid w:val="2AC99C8D"/>
    <w:rsid w:val="2AF961E1"/>
    <w:rsid w:val="2B5F8926"/>
    <w:rsid w:val="2BB55ECC"/>
    <w:rsid w:val="2BE6C0DE"/>
    <w:rsid w:val="2C162D44"/>
    <w:rsid w:val="2C5845BC"/>
    <w:rsid w:val="2CB305F6"/>
    <w:rsid w:val="2CB7C628"/>
    <w:rsid w:val="2CC8339C"/>
    <w:rsid w:val="2CD16D23"/>
    <w:rsid w:val="2D0E8BF3"/>
    <w:rsid w:val="2D1EEFE5"/>
    <w:rsid w:val="2E6F8F2F"/>
    <w:rsid w:val="2EB8ED84"/>
    <w:rsid w:val="2EF28D4E"/>
    <w:rsid w:val="2F71C91E"/>
    <w:rsid w:val="300DF163"/>
    <w:rsid w:val="3055BB1F"/>
    <w:rsid w:val="305FF426"/>
    <w:rsid w:val="307C20F5"/>
    <w:rsid w:val="30DB9E38"/>
    <w:rsid w:val="310C6F4D"/>
    <w:rsid w:val="3129B955"/>
    <w:rsid w:val="314B8454"/>
    <w:rsid w:val="315EC3B1"/>
    <w:rsid w:val="31ED3EEF"/>
    <w:rsid w:val="321F07E6"/>
    <w:rsid w:val="3261614B"/>
    <w:rsid w:val="3287E1D8"/>
    <w:rsid w:val="3320F944"/>
    <w:rsid w:val="3393CF3C"/>
    <w:rsid w:val="33FCD9F4"/>
    <w:rsid w:val="3426E37C"/>
    <w:rsid w:val="346AE5E1"/>
    <w:rsid w:val="3503A4FF"/>
    <w:rsid w:val="354A3807"/>
    <w:rsid w:val="35858331"/>
    <w:rsid w:val="35A695AA"/>
    <w:rsid w:val="36258432"/>
    <w:rsid w:val="3650FD5A"/>
    <w:rsid w:val="366C2A0A"/>
    <w:rsid w:val="366CA912"/>
    <w:rsid w:val="36884C0D"/>
    <w:rsid w:val="369E32F9"/>
    <w:rsid w:val="36B6D900"/>
    <w:rsid w:val="37031CD2"/>
    <w:rsid w:val="37170642"/>
    <w:rsid w:val="375636C3"/>
    <w:rsid w:val="38A579C9"/>
    <w:rsid w:val="399736E1"/>
    <w:rsid w:val="39B93395"/>
    <w:rsid w:val="3AAB8731"/>
    <w:rsid w:val="3AB05905"/>
    <w:rsid w:val="3B14F2E8"/>
    <w:rsid w:val="3B7A8DE4"/>
    <w:rsid w:val="3BD2DA02"/>
    <w:rsid w:val="3BE7104B"/>
    <w:rsid w:val="3BF08D1C"/>
    <w:rsid w:val="3CA548D1"/>
    <w:rsid w:val="3CCD36A9"/>
    <w:rsid w:val="3D177FAB"/>
    <w:rsid w:val="3D72CDB3"/>
    <w:rsid w:val="3D949E06"/>
    <w:rsid w:val="3E34388B"/>
    <w:rsid w:val="3E496EA3"/>
    <w:rsid w:val="3E5A0AC4"/>
    <w:rsid w:val="3E8A5B48"/>
    <w:rsid w:val="40202926"/>
    <w:rsid w:val="40827DF4"/>
    <w:rsid w:val="40E57FDE"/>
    <w:rsid w:val="417B467F"/>
    <w:rsid w:val="41DF76CB"/>
    <w:rsid w:val="4234AC98"/>
    <w:rsid w:val="42578D0E"/>
    <w:rsid w:val="4289839D"/>
    <w:rsid w:val="431B3406"/>
    <w:rsid w:val="432521F4"/>
    <w:rsid w:val="433F31BC"/>
    <w:rsid w:val="4386BCCC"/>
    <w:rsid w:val="43D707F3"/>
    <w:rsid w:val="4409BCD7"/>
    <w:rsid w:val="449C7938"/>
    <w:rsid w:val="45366190"/>
    <w:rsid w:val="454FECC0"/>
    <w:rsid w:val="458A6BBB"/>
    <w:rsid w:val="458EF96D"/>
    <w:rsid w:val="465AA623"/>
    <w:rsid w:val="46E88175"/>
    <w:rsid w:val="47B75579"/>
    <w:rsid w:val="47BB3FB7"/>
    <w:rsid w:val="47EFE456"/>
    <w:rsid w:val="4821A0CA"/>
    <w:rsid w:val="484AC9EE"/>
    <w:rsid w:val="490DED08"/>
    <w:rsid w:val="498249B7"/>
    <w:rsid w:val="4A411386"/>
    <w:rsid w:val="4A9033B2"/>
    <w:rsid w:val="4AFB2302"/>
    <w:rsid w:val="4C031525"/>
    <w:rsid w:val="4C0FB587"/>
    <w:rsid w:val="4C470F07"/>
    <w:rsid w:val="4C510E07"/>
    <w:rsid w:val="4D50429F"/>
    <w:rsid w:val="4D649600"/>
    <w:rsid w:val="4D6E421C"/>
    <w:rsid w:val="4D9BAE54"/>
    <w:rsid w:val="4DA321AD"/>
    <w:rsid w:val="4DE83003"/>
    <w:rsid w:val="4E95A2A1"/>
    <w:rsid w:val="4FA40D8A"/>
    <w:rsid w:val="5068D6C2"/>
    <w:rsid w:val="515B7510"/>
    <w:rsid w:val="5181DF7F"/>
    <w:rsid w:val="5182E859"/>
    <w:rsid w:val="5211D5FF"/>
    <w:rsid w:val="52933741"/>
    <w:rsid w:val="5298EF12"/>
    <w:rsid w:val="533AD85C"/>
    <w:rsid w:val="53A57DE2"/>
    <w:rsid w:val="53DEBA49"/>
    <w:rsid w:val="5471BF80"/>
    <w:rsid w:val="54ADABCC"/>
    <w:rsid w:val="5533209F"/>
    <w:rsid w:val="55433386"/>
    <w:rsid w:val="55C15718"/>
    <w:rsid w:val="55C8F524"/>
    <w:rsid w:val="5668B2B6"/>
    <w:rsid w:val="567811B2"/>
    <w:rsid w:val="57B24F09"/>
    <w:rsid w:val="5833A688"/>
    <w:rsid w:val="586DEDD5"/>
    <w:rsid w:val="5876E790"/>
    <w:rsid w:val="58B4C43B"/>
    <w:rsid w:val="58CD60C1"/>
    <w:rsid w:val="58F311A8"/>
    <w:rsid w:val="592EAB12"/>
    <w:rsid w:val="595907AB"/>
    <w:rsid w:val="5A33D7CF"/>
    <w:rsid w:val="5A72B274"/>
    <w:rsid w:val="5A76CAB6"/>
    <w:rsid w:val="5AE27B13"/>
    <w:rsid w:val="5AFD6331"/>
    <w:rsid w:val="5B077477"/>
    <w:rsid w:val="5B109347"/>
    <w:rsid w:val="5B447F00"/>
    <w:rsid w:val="5CA64B52"/>
    <w:rsid w:val="5D110BE9"/>
    <w:rsid w:val="5D8C7E6F"/>
    <w:rsid w:val="5D8EA7E7"/>
    <w:rsid w:val="5DAAB77D"/>
    <w:rsid w:val="5DC3CCCD"/>
    <w:rsid w:val="5E0AC75C"/>
    <w:rsid w:val="5EB2C228"/>
    <w:rsid w:val="5EF63BE9"/>
    <w:rsid w:val="5EFB6BDB"/>
    <w:rsid w:val="60E30677"/>
    <w:rsid w:val="6110297D"/>
    <w:rsid w:val="611CAD2E"/>
    <w:rsid w:val="611FE9E1"/>
    <w:rsid w:val="612EE743"/>
    <w:rsid w:val="61503CCA"/>
    <w:rsid w:val="620AF62C"/>
    <w:rsid w:val="621A2756"/>
    <w:rsid w:val="622A0F9C"/>
    <w:rsid w:val="62428374"/>
    <w:rsid w:val="62A72570"/>
    <w:rsid w:val="62C7C7A1"/>
    <w:rsid w:val="63248390"/>
    <w:rsid w:val="6328DFAF"/>
    <w:rsid w:val="63619F48"/>
    <w:rsid w:val="637BAFA7"/>
    <w:rsid w:val="637BF8B6"/>
    <w:rsid w:val="639E4DBE"/>
    <w:rsid w:val="63F41313"/>
    <w:rsid w:val="640C6B32"/>
    <w:rsid w:val="64546C17"/>
    <w:rsid w:val="64D2FEA1"/>
    <w:rsid w:val="64E014EB"/>
    <w:rsid w:val="64EC4FBE"/>
    <w:rsid w:val="6502AC8A"/>
    <w:rsid w:val="65B7A54D"/>
    <w:rsid w:val="65D36BF8"/>
    <w:rsid w:val="65F2473A"/>
    <w:rsid w:val="661178D7"/>
    <w:rsid w:val="661BF6D2"/>
    <w:rsid w:val="665F9158"/>
    <w:rsid w:val="66FBA2D6"/>
    <w:rsid w:val="66FCC9F9"/>
    <w:rsid w:val="67EAF5F7"/>
    <w:rsid w:val="6823A89C"/>
    <w:rsid w:val="693950FF"/>
    <w:rsid w:val="693F5D30"/>
    <w:rsid w:val="6951818B"/>
    <w:rsid w:val="698A2442"/>
    <w:rsid w:val="69BC26CE"/>
    <w:rsid w:val="69C57BD1"/>
    <w:rsid w:val="6A0379AB"/>
    <w:rsid w:val="6A118A4D"/>
    <w:rsid w:val="6AB86397"/>
    <w:rsid w:val="6B0834C2"/>
    <w:rsid w:val="6B779AF4"/>
    <w:rsid w:val="6B796446"/>
    <w:rsid w:val="6B89E1E1"/>
    <w:rsid w:val="6B9CEAD7"/>
    <w:rsid w:val="6BD130CB"/>
    <w:rsid w:val="6C90A9F6"/>
    <w:rsid w:val="6DC4265E"/>
    <w:rsid w:val="6DD41969"/>
    <w:rsid w:val="6ED0A208"/>
    <w:rsid w:val="6F8C76E6"/>
    <w:rsid w:val="6F8F0DE4"/>
    <w:rsid w:val="6FC038B5"/>
    <w:rsid w:val="6FF2A3F3"/>
    <w:rsid w:val="708BBA6F"/>
    <w:rsid w:val="710DAE91"/>
    <w:rsid w:val="710E3DFC"/>
    <w:rsid w:val="712BB708"/>
    <w:rsid w:val="7183223F"/>
    <w:rsid w:val="718541B5"/>
    <w:rsid w:val="719E7B02"/>
    <w:rsid w:val="71B94A93"/>
    <w:rsid w:val="71F29E43"/>
    <w:rsid w:val="722B2199"/>
    <w:rsid w:val="72805AD3"/>
    <w:rsid w:val="72D6050F"/>
    <w:rsid w:val="7348A291"/>
    <w:rsid w:val="73DD0834"/>
    <w:rsid w:val="73DEEE93"/>
    <w:rsid w:val="73FA4145"/>
    <w:rsid w:val="748EC77A"/>
    <w:rsid w:val="74CEFD83"/>
    <w:rsid w:val="74F3FA7C"/>
    <w:rsid w:val="75628247"/>
    <w:rsid w:val="757B9FBB"/>
    <w:rsid w:val="7586B4C8"/>
    <w:rsid w:val="75B647A9"/>
    <w:rsid w:val="764C521B"/>
    <w:rsid w:val="76926191"/>
    <w:rsid w:val="7694B141"/>
    <w:rsid w:val="76C8BAFE"/>
    <w:rsid w:val="76FAD7A8"/>
    <w:rsid w:val="774B3D20"/>
    <w:rsid w:val="77A2BAE9"/>
    <w:rsid w:val="77B15D0F"/>
    <w:rsid w:val="77FD7B08"/>
    <w:rsid w:val="7808E4AB"/>
    <w:rsid w:val="781C34DB"/>
    <w:rsid w:val="781E1160"/>
    <w:rsid w:val="791DE4A2"/>
    <w:rsid w:val="796CC9CD"/>
    <w:rsid w:val="7984F404"/>
    <w:rsid w:val="79965AF7"/>
    <w:rsid w:val="79D08862"/>
    <w:rsid w:val="79D55D08"/>
    <w:rsid w:val="79DBBD9D"/>
    <w:rsid w:val="7A32F531"/>
    <w:rsid w:val="7A77662A"/>
    <w:rsid w:val="7A814E9F"/>
    <w:rsid w:val="7A8EA90A"/>
    <w:rsid w:val="7A9AFEA4"/>
    <w:rsid w:val="7B333836"/>
    <w:rsid w:val="7B3B26AA"/>
    <w:rsid w:val="7BDB3E35"/>
    <w:rsid w:val="7C815076"/>
    <w:rsid w:val="7CFB0C0A"/>
    <w:rsid w:val="7CFB93A6"/>
    <w:rsid w:val="7D206DA1"/>
    <w:rsid w:val="7D60A87C"/>
    <w:rsid w:val="7D9249D4"/>
    <w:rsid w:val="7E2FF80F"/>
    <w:rsid w:val="7EB1C8A1"/>
    <w:rsid w:val="7F4A8297"/>
    <w:rsid w:val="7F66CFA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2080F"/>
  <w15:docId w15:val="{B74E75FB-4EEB-4BB3-B56A-4308888E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NZ" w:eastAsia="en-NZ" w:bidi="ar-SA"/>
      </w:rPr>
    </w:rPrDefault>
    <w:pPrDefault>
      <w:pPr>
        <w:spacing w:after="24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87"/>
  </w:style>
  <w:style w:type="paragraph" w:styleId="Heading1">
    <w:name w:val="heading 1"/>
    <w:basedOn w:val="Normal"/>
    <w:next w:val="Normal"/>
    <w:link w:val="Heading1Char"/>
    <w:uiPriority w:val="9"/>
    <w:qFormat/>
    <w:rsid w:val="00D36087"/>
    <w:pPr>
      <w:keepNext/>
      <w:keepLines/>
      <w:spacing w:after="480" w:line="240" w:lineRule="auto"/>
      <w:outlineLvl w:val="0"/>
    </w:pPr>
    <w:rPr>
      <w:rFonts w:eastAsiaTheme="majorEastAsia" w:cstheme="majorBidi"/>
      <w:b/>
      <w:color w:val="002060"/>
      <w:sz w:val="36"/>
      <w:szCs w:val="32"/>
    </w:rPr>
  </w:style>
  <w:style w:type="paragraph" w:styleId="Heading2">
    <w:name w:val="heading 2"/>
    <w:basedOn w:val="Normal"/>
    <w:next w:val="Normal"/>
    <w:link w:val="Heading2Char"/>
    <w:uiPriority w:val="9"/>
    <w:unhideWhenUsed/>
    <w:qFormat/>
    <w:rsid w:val="00EF208A"/>
    <w:pPr>
      <w:keepNext/>
      <w:keepLines/>
      <w:spacing w:before="240" w:line="240" w:lineRule="auto"/>
      <w:outlineLvl w:val="1"/>
    </w:pPr>
    <w:rPr>
      <w:rFonts w:eastAsiaTheme="majorEastAsia" w:cstheme="majorBidi"/>
      <w:b/>
      <w:color w:val="002060"/>
      <w:sz w:val="32"/>
      <w:szCs w:val="26"/>
    </w:rPr>
  </w:style>
  <w:style w:type="paragraph" w:styleId="Heading3">
    <w:name w:val="heading 3"/>
    <w:basedOn w:val="DPAHeading3"/>
    <w:next w:val="Normal"/>
    <w:link w:val="Heading3Char"/>
    <w:uiPriority w:val="9"/>
    <w:unhideWhenUsed/>
    <w:qFormat/>
    <w:rsid w:val="00FC35A0"/>
    <w:pPr>
      <w:outlineLvl w:val="2"/>
    </w:pPr>
  </w:style>
  <w:style w:type="paragraph" w:styleId="Heading4">
    <w:name w:val="heading 4"/>
    <w:basedOn w:val="Normal"/>
    <w:next w:val="Normal"/>
    <w:link w:val="Heading4Char"/>
    <w:uiPriority w:val="9"/>
    <w:unhideWhenUsed/>
    <w:qFormat/>
    <w:rsid w:val="00D36087"/>
    <w:pPr>
      <w:keepNext/>
      <w:keepLines/>
      <w:spacing w:before="180" w:after="180" w:line="240" w:lineRule="auto"/>
      <w:outlineLvl w:val="3"/>
    </w:pPr>
    <w:rPr>
      <w:rFonts w:eastAsiaTheme="majorEastAsia" w:cstheme="majorBidi"/>
      <w:b/>
      <w:iCs/>
      <w:color w:val="002060"/>
    </w:rPr>
  </w:style>
  <w:style w:type="paragraph" w:styleId="Heading5">
    <w:name w:val="heading 5"/>
    <w:basedOn w:val="Normal"/>
    <w:next w:val="Normal"/>
    <w:link w:val="Heading5Char"/>
    <w:uiPriority w:val="9"/>
    <w:semiHidden/>
    <w:unhideWhenUsed/>
    <w:qFormat/>
    <w:rsid w:val="00D36087"/>
    <w:pPr>
      <w:keepNext/>
      <w:keepLines/>
      <w:spacing w:before="120" w:after="120" w:line="240" w:lineRule="auto"/>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D36087"/>
    <w:pPr>
      <w:keepNext/>
      <w:keepLines/>
      <w:spacing w:before="120" w:after="120" w:line="240" w:lineRule="auto"/>
      <w:outlineLvl w:val="5"/>
    </w:pPr>
    <w:rPr>
      <w:rFonts w:eastAsiaTheme="majorEastAsia" w:cstheme="majorBidi"/>
      <w:i/>
    </w:rPr>
  </w:style>
  <w:style w:type="paragraph" w:styleId="Heading7">
    <w:name w:val="heading 7"/>
    <w:basedOn w:val="Normal"/>
    <w:next w:val="Normal"/>
    <w:link w:val="Heading7Char"/>
    <w:uiPriority w:val="9"/>
    <w:semiHidden/>
    <w:unhideWhenUsed/>
    <w:qFormat/>
    <w:rsid w:val="00D36087"/>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36087"/>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087"/>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273"/>
    <w:pPr>
      <w:spacing w:line="360" w:lineRule="auto"/>
      <w:contextualSpacing/>
    </w:pPr>
    <w:rPr>
      <w:rFonts w:eastAsiaTheme="majorEastAsia"/>
      <w:b/>
      <w:color w:val="002060"/>
      <w:spacing w:val="-10"/>
      <w:kern w:val="28"/>
      <w:sz w:val="48"/>
      <w:szCs w:val="48"/>
    </w:rPr>
  </w:style>
  <w:style w:type="character" w:customStyle="1" w:styleId="Heading1Char">
    <w:name w:val="Heading 1 Char"/>
    <w:basedOn w:val="DefaultParagraphFont"/>
    <w:link w:val="Heading1"/>
    <w:uiPriority w:val="9"/>
    <w:rsid w:val="00D36087"/>
    <w:rPr>
      <w:rFonts w:eastAsiaTheme="majorEastAsia" w:cstheme="majorBidi"/>
      <w:b/>
      <w:color w:val="002060"/>
      <w:sz w:val="36"/>
      <w:szCs w:val="32"/>
    </w:rPr>
  </w:style>
  <w:style w:type="character" w:customStyle="1" w:styleId="Heading2Char">
    <w:name w:val="Heading 2 Char"/>
    <w:basedOn w:val="DefaultParagraphFont"/>
    <w:link w:val="Heading2"/>
    <w:uiPriority w:val="9"/>
    <w:rsid w:val="00EF208A"/>
    <w:rPr>
      <w:rFonts w:eastAsiaTheme="majorEastAsia" w:cstheme="majorBidi"/>
      <w:b/>
      <w:color w:val="002060"/>
      <w:sz w:val="32"/>
      <w:szCs w:val="26"/>
    </w:rPr>
  </w:style>
  <w:style w:type="paragraph" w:styleId="Quote">
    <w:name w:val="Quote"/>
    <w:basedOn w:val="Normal"/>
    <w:next w:val="Normal"/>
    <w:link w:val="QuoteChar"/>
    <w:uiPriority w:val="29"/>
    <w:qFormat/>
    <w:rsid w:val="00D36087"/>
    <w:pPr>
      <w:spacing w:after="360" w:line="240" w:lineRule="auto"/>
      <w:ind w:left="851" w:right="851"/>
      <w:jc w:val="both"/>
    </w:pPr>
    <w:rPr>
      <w:iCs/>
    </w:rPr>
  </w:style>
  <w:style w:type="character" w:customStyle="1" w:styleId="QuoteChar">
    <w:name w:val="Quote Char"/>
    <w:basedOn w:val="DefaultParagraphFont"/>
    <w:link w:val="Quote"/>
    <w:uiPriority w:val="29"/>
    <w:rsid w:val="00D36087"/>
    <w:rPr>
      <w:iCs/>
    </w:rPr>
  </w:style>
  <w:style w:type="paragraph" w:styleId="IntenseQuote">
    <w:name w:val="Intense Quote"/>
    <w:aliases w:val="Participant Quote"/>
    <w:basedOn w:val="Normal"/>
    <w:next w:val="Normal"/>
    <w:link w:val="IntenseQuoteChar"/>
    <w:uiPriority w:val="8"/>
    <w:qFormat/>
    <w:rsid w:val="00D36087"/>
    <w:pPr>
      <w:tabs>
        <w:tab w:val="right" w:pos="8505"/>
      </w:tabs>
      <w:spacing w:after="360" w:line="240" w:lineRule="auto"/>
      <w:ind w:left="851" w:right="851"/>
    </w:pPr>
    <w:rPr>
      <w:i/>
      <w:iCs/>
    </w:rPr>
  </w:style>
  <w:style w:type="character" w:customStyle="1" w:styleId="IntenseQuoteChar">
    <w:name w:val="Intense Quote Char"/>
    <w:aliases w:val="Participant Quote Char"/>
    <w:basedOn w:val="DefaultParagraphFont"/>
    <w:link w:val="IntenseQuote"/>
    <w:uiPriority w:val="8"/>
    <w:rsid w:val="00D36087"/>
    <w:rPr>
      <w:i/>
      <w:iCs/>
    </w:rPr>
  </w:style>
  <w:style w:type="paragraph" w:styleId="ListBullet2">
    <w:name w:val="List Bullet 2"/>
    <w:basedOn w:val="Normal"/>
    <w:uiPriority w:val="9"/>
    <w:qFormat/>
    <w:rsid w:val="00D36087"/>
    <w:pPr>
      <w:tabs>
        <w:tab w:val="num" w:pos="720"/>
      </w:tabs>
      <w:ind w:left="720" w:hanging="720"/>
      <w:contextualSpacing/>
    </w:pPr>
  </w:style>
  <w:style w:type="paragraph" w:styleId="ListNumber2">
    <w:name w:val="List Number 2"/>
    <w:basedOn w:val="Normal"/>
    <w:uiPriority w:val="10"/>
    <w:qFormat/>
    <w:rsid w:val="00D36087"/>
    <w:pPr>
      <w:tabs>
        <w:tab w:val="num" w:pos="720"/>
      </w:tabs>
      <w:ind w:left="720" w:hanging="720"/>
      <w:contextualSpacing/>
    </w:pPr>
  </w:style>
  <w:style w:type="character" w:customStyle="1" w:styleId="Heading3Char">
    <w:name w:val="Heading 3 Char"/>
    <w:basedOn w:val="DefaultParagraphFont"/>
    <w:link w:val="Heading3"/>
    <w:uiPriority w:val="9"/>
    <w:rsid w:val="00FC35A0"/>
    <w:rPr>
      <w:rFonts w:eastAsiaTheme="majorEastAsia"/>
      <w:b/>
      <w:color w:val="002060"/>
      <w:sz w:val="32"/>
      <w:szCs w:val="26"/>
    </w:rPr>
  </w:style>
  <w:style w:type="paragraph" w:styleId="Header">
    <w:name w:val="header"/>
    <w:basedOn w:val="Normal"/>
    <w:link w:val="HeaderChar"/>
    <w:uiPriority w:val="99"/>
    <w:unhideWhenUsed/>
    <w:rsid w:val="0056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D3"/>
    <w:rPr>
      <w:rFonts w:ascii="Times New Roman" w:hAnsi="Times New Roman"/>
      <w:sz w:val="24"/>
    </w:rPr>
  </w:style>
  <w:style w:type="paragraph" w:styleId="Footer">
    <w:name w:val="footer"/>
    <w:basedOn w:val="Normal"/>
    <w:link w:val="FooterChar"/>
    <w:uiPriority w:val="99"/>
    <w:unhideWhenUsed/>
    <w:rsid w:val="0056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2D3"/>
    <w:rPr>
      <w:rFonts w:ascii="Times New Roman" w:hAnsi="Times New Roman"/>
      <w:sz w:val="24"/>
    </w:rPr>
  </w:style>
  <w:style w:type="character" w:customStyle="1" w:styleId="Heading4Char">
    <w:name w:val="Heading 4 Char"/>
    <w:basedOn w:val="DefaultParagraphFont"/>
    <w:link w:val="Heading4"/>
    <w:uiPriority w:val="9"/>
    <w:rsid w:val="00D36087"/>
    <w:rPr>
      <w:rFonts w:eastAsiaTheme="majorEastAsia" w:cstheme="majorBidi"/>
      <w:b/>
      <w:iCs/>
      <w:color w:val="002060"/>
    </w:rPr>
  </w:style>
  <w:style w:type="character" w:customStyle="1" w:styleId="Heading5Char">
    <w:name w:val="Heading 5 Char"/>
    <w:basedOn w:val="DefaultParagraphFont"/>
    <w:link w:val="Heading5"/>
    <w:uiPriority w:val="9"/>
    <w:semiHidden/>
    <w:rsid w:val="00D36087"/>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sid w:val="00D36087"/>
    <w:rPr>
      <w:rFonts w:eastAsiaTheme="majorEastAsia" w:cstheme="majorBidi"/>
      <w:i/>
    </w:rPr>
  </w:style>
  <w:style w:type="character" w:customStyle="1" w:styleId="Heading7Char">
    <w:name w:val="Heading 7 Char"/>
    <w:basedOn w:val="DefaultParagraphFont"/>
    <w:link w:val="Heading7"/>
    <w:uiPriority w:val="9"/>
    <w:semiHidden/>
    <w:rsid w:val="00D3608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360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608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B0B6F"/>
    <w:rPr>
      <w:color w:val="0563C1" w:themeColor="hyperlink"/>
      <w:u w:val="single"/>
    </w:rPr>
  </w:style>
  <w:style w:type="paragraph" w:styleId="TOC1">
    <w:name w:val="toc 1"/>
    <w:basedOn w:val="Normal"/>
    <w:next w:val="Normal"/>
    <w:autoRedefine/>
    <w:uiPriority w:val="39"/>
    <w:unhideWhenUsed/>
    <w:rsid w:val="00F13CB2"/>
    <w:pPr>
      <w:keepNext/>
      <w:tabs>
        <w:tab w:val="right" w:leader="dot" w:pos="8494"/>
      </w:tabs>
      <w:spacing w:before="120" w:after="0" w:line="240" w:lineRule="auto"/>
    </w:pPr>
    <w:rPr>
      <w:b/>
    </w:rPr>
  </w:style>
  <w:style w:type="paragraph" w:styleId="TOC2">
    <w:name w:val="toc 2"/>
    <w:basedOn w:val="Normal"/>
    <w:next w:val="Normal"/>
    <w:autoRedefine/>
    <w:uiPriority w:val="39"/>
    <w:unhideWhenUsed/>
    <w:rsid w:val="0053428F"/>
    <w:pPr>
      <w:tabs>
        <w:tab w:val="right" w:leader="dot" w:pos="9016"/>
      </w:tabs>
      <w:spacing w:before="60" w:after="0" w:line="360" w:lineRule="auto"/>
      <w:ind w:left="238"/>
    </w:pPr>
  </w:style>
  <w:style w:type="paragraph" w:styleId="TOC3">
    <w:name w:val="toc 3"/>
    <w:basedOn w:val="Normal"/>
    <w:next w:val="Normal"/>
    <w:autoRedefine/>
    <w:uiPriority w:val="39"/>
    <w:unhideWhenUsed/>
    <w:rsid w:val="00F13CB2"/>
    <w:pPr>
      <w:spacing w:before="60" w:after="0" w:line="360" w:lineRule="auto"/>
      <w:ind w:left="482"/>
    </w:pPr>
  </w:style>
  <w:style w:type="paragraph" w:styleId="Caption">
    <w:name w:val="caption"/>
    <w:basedOn w:val="Normal"/>
    <w:next w:val="Normal"/>
    <w:link w:val="CaptionChar"/>
    <w:uiPriority w:val="35"/>
    <w:unhideWhenUsed/>
    <w:qFormat/>
    <w:rsid w:val="00D36087"/>
    <w:pPr>
      <w:keepNext/>
      <w:keepLines/>
      <w:spacing w:before="120" w:after="120"/>
    </w:pPr>
    <w:rPr>
      <w:b/>
      <w:iCs/>
      <w:szCs w:val="18"/>
    </w:rPr>
  </w:style>
  <w:style w:type="table" w:styleId="TableGrid">
    <w:name w:val="Table Grid"/>
    <w:basedOn w:val="TableNormal"/>
    <w:uiPriority w:val="39"/>
    <w:rsid w:val="00AB0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B0B6F"/>
    <w:pPr>
      <w:spacing w:after="120" w:line="240" w:lineRule="auto"/>
    </w:pPr>
  </w:style>
  <w:style w:type="paragraph" w:styleId="NoSpacing">
    <w:name w:val="No Spacing"/>
    <w:aliases w:val="Figure"/>
    <w:uiPriority w:val="99"/>
    <w:qFormat/>
    <w:rsid w:val="00D36087"/>
    <w:pPr>
      <w:keepNext/>
      <w:spacing w:after="120" w:line="240" w:lineRule="auto"/>
    </w:pPr>
  </w:style>
  <w:style w:type="paragraph" w:customStyle="1" w:styleId="Tabletext">
    <w:name w:val="Table text"/>
    <w:basedOn w:val="Normal"/>
    <w:qFormat/>
    <w:rsid w:val="00D36087"/>
    <w:pPr>
      <w:keepNext/>
      <w:spacing w:before="60" w:after="60" w:line="240" w:lineRule="auto"/>
    </w:pPr>
  </w:style>
  <w:style w:type="paragraph" w:customStyle="1" w:styleId="Note">
    <w:name w:val="Note"/>
    <w:basedOn w:val="Normal"/>
    <w:qFormat/>
    <w:rsid w:val="00D36087"/>
    <w:pPr>
      <w:keepLines/>
      <w:spacing w:after="360" w:line="240" w:lineRule="auto"/>
      <w:contextualSpacing/>
    </w:pPr>
    <w:rPr>
      <w:sz w:val="20"/>
      <w:szCs w:val="20"/>
    </w:rPr>
  </w:style>
  <w:style w:type="paragraph" w:customStyle="1" w:styleId="Figurecaption">
    <w:name w:val="Figure caption"/>
    <w:basedOn w:val="Caption"/>
    <w:link w:val="FigurecaptionChar"/>
    <w:uiPriority w:val="35"/>
    <w:rsid w:val="008E7443"/>
    <w:pPr>
      <w:spacing w:after="0"/>
    </w:pPr>
  </w:style>
  <w:style w:type="character" w:customStyle="1" w:styleId="CaptionChar">
    <w:name w:val="Caption Char"/>
    <w:basedOn w:val="DefaultParagraphFont"/>
    <w:link w:val="Caption"/>
    <w:uiPriority w:val="35"/>
    <w:rsid w:val="00D36087"/>
    <w:rPr>
      <w:b/>
      <w:iCs/>
      <w:szCs w:val="18"/>
    </w:rPr>
  </w:style>
  <w:style w:type="character" w:customStyle="1" w:styleId="FigurecaptionChar">
    <w:name w:val="Figure caption Char"/>
    <w:basedOn w:val="CaptionChar"/>
    <w:link w:val="Figurecaption"/>
    <w:uiPriority w:val="35"/>
    <w:rsid w:val="008E7443"/>
    <w:rPr>
      <w:b/>
      <w:iCs/>
      <w:szCs w:val="18"/>
    </w:rPr>
  </w:style>
  <w:style w:type="paragraph" w:styleId="ListParagraph">
    <w:name w:val="List Paragraph"/>
    <w:basedOn w:val="Normal"/>
    <w:uiPriority w:val="34"/>
    <w:qFormat/>
    <w:rsid w:val="00D36087"/>
    <w:pPr>
      <w:ind w:left="720"/>
      <w:contextualSpacing/>
    </w:pPr>
  </w:style>
  <w:style w:type="paragraph" w:styleId="BalloonText">
    <w:name w:val="Balloon Text"/>
    <w:basedOn w:val="Normal"/>
    <w:link w:val="BalloonTextChar"/>
    <w:uiPriority w:val="99"/>
    <w:semiHidden/>
    <w:unhideWhenUsed/>
    <w:rsid w:val="000B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303"/>
    <w:rPr>
      <w:rFonts w:ascii="Tahoma" w:hAnsi="Tahoma" w:cs="Tahoma"/>
      <w:sz w:val="16"/>
      <w:szCs w:val="16"/>
    </w:rPr>
  </w:style>
  <w:style w:type="paragraph" w:styleId="Bibliography">
    <w:name w:val="Bibliography"/>
    <w:basedOn w:val="Normal"/>
    <w:next w:val="Normal"/>
    <w:uiPriority w:val="37"/>
    <w:semiHidden/>
    <w:unhideWhenUsed/>
    <w:rsid w:val="00586AB6"/>
  </w:style>
  <w:style w:type="paragraph" w:styleId="FootnoteText">
    <w:name w:val="footnote text"/>
    <w:basedOn w:val="Normal"/>
    <w:link w:val="FootnoteTextChar"/>
    <w:uiPriority w:val="99"/>
    <w:unhideWhenUsed/>
    <w:rsid w:val="00BD2FF7"/>
    <w:pPr>
      <w:spacing w:after="60" w:line="288" w:lineRule="auto"/>
    </w:pPr>
    <w:rPr>
      <w:sz w:val="20"/>
      <w:szCs w:val="20"/>
    </w:rPr>
  </w:style>
  <w:style w:type="character" w:customStyle="1" w:styleId="FootnoteTextChar">
    <w:name w:val="Footnote Text Char"/>
    <w:basedOn w:val="DefaultParagraphFont"/>
    <w:link w:val="FootnoteText"/>
    <w:uiPriority w:val="99"/>
    <w:rsid w:val="00BD2FF7"/>
    <w:rPr>
      <w:sz w:val="20"/>
      <w:szCs w:val="20"/>
    </w:rPr>
  </w:style>
  <w:style w:type="character" w:styleId="FootnoteReference">
    <w:name w:val="footnote reference"/>
    <w:basedOn w:val="DefaultParagraphFont"/>
    <w:uiPriority w:val="99"/>
    <w:unhideWhenUsed/>
    <w:rsid w:val="00796ACA"/>
    <w:rPr>
      <w:vertAlign w:val="superscript"/>
    </w:rPr>
  </w:style>
  <w:style w:type="character" w:customStyle="1" w:styleId="normaltextrun">
    <w:name w:val="normaltextrun"/>
    <w:basedOn w:val="DefaultParagraphFont"/>
    <w:rsid w:val="00C8097A"/>
  </w:style>
  <w:style w:type="paragraph" w:customStyle="1" w:styleId="paragraph">
    <w:name w:val="paragraph"/>
    <w:basedOn w:val="Normal"/>
    <w:rsid w:val="00C8097A"/>
    <w:pPr>
      <w:spacing w:before="100" w:beforeAutospacing="1" w:after="100" w:afterAutospacing="1" w:line="240" w:lineRule="auto"/>
    </w:pPr>
    <w:rPr>
      <w:rFonts w:eastAsia="Times New Roman" w:cs="Times New Roman"/>
    </w:rPr>
  </w:style>
  <w:style w:type="character" w:customStyle="1" w:styleId="eop">
    <w:name w:val="eop"/>
    <w:basedOn w:val="DefaultParagraphFont"/>
    <w:rsid w:val="00C8097A"/>
  </w:style>
  <w:style w:type="character" w:customStyle="1" w:styleId="spellingerror">
    <w:name w:val="spellingerror"/>
    <w:basedOn w:val="DefaultParagraphFont"/>
    <w:rsid w:val="00C8097A"/>
  </w:style>
  <w:style w:type="character" w:customStyle="1" w:styleId="tabchar">
    <w:name w:val="tabchar"/>
    <w:basedOn w:val="DefaultParagraphFont"/>
    <w:rsid w:val="00C8097A"/>
  </w:style>
  <w:style w:type="character" w:customStyle="1" w:styleId="contextualspellingandgrammarerror">
    <w:name w:val="contextualspellingandgrammarerror"/>
    <w:basedOn w:val="DefaultParagraphFont"/>
    <w:rsid w:val="00C8097A"/>
  </w:style>
  <w:style w:type="table" w:styleId="GridTable1Light">
    <w:name w:val="Grid Table 1 Light"/>
    <w:basedOn w:val="TableNormal"/>
    <w:uiPriority w:val="46"/>
    <w:rsid w:val="00C8097A"/>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36087"/>
    <w:pPr>
      <w:spacing w:after="360" w:line="360" w:lineRule="auto"/>
      <w:outlineLvl w:val="9"/>
    </w:pPr>
    <w:rPr>
      <w:i/>
      <w:color w:val="2E74B5" w:themeColor="accent1" w:themeShade="BF"/>
      <w:sz w:val="40"/>
    </w:rPr>
  </w:style>
  <w:style w:type="paragraph" w:styleId="TOC4">
    <w:name w:val="toc 4"/>
    <w:basedOn w:val="Normal"/>
    <w:next w:val="Normal"/>
    <w:autoRedefine/>
    <w:uiPriority w:val="39"/>
    <w:unhideWhenUsed/>
    <w:rsid w:val="00C8097A"/>
    <w:pPr>
      <w:spacing w:after="100"/>
      <w:ind w:left="660"/>
    </w:pPr>
    <w:rPr>
      <w:rFonts w:eastAsiaTheme="minorEastAsia"/>
    </w:rPr>
  </w:style>
  <w:style w:type="paragraph" w:styleId="TOC5">
    <w:name w:val="toc 5"/>
    <w:basedOn w:val="Normal"/>
    <w:next w:val="Normal"/>
    <w:autoRedefine/>
    <w:uiPriority w:val="39"/>
    <w:unhideWhenUsed/>
    <w:rsid w:val="00C8097A"/>
    <w:pPr>
      <w:spacing w:after="100"/>
      <w:ind w:left="880"/>
    </w:pPr>
    <w:rPr>
      <w:rFonts w:eastAsiaTheme="minorEastAsia"/>
    </w:rPr>
  </w:style>
  <w:style w:type="paragraph" w:styleId="TOC6">
    <w:name w:val="toc 6"/>
    <w:basedOn w:val="Normal"/>
    <w:next w:val="Normal"/>
    <w:autoRedefine/>
    <w:uiPriority w:val="39"/>
    <w:unhideWhenUsed/>
    <w:rsid w:val="00C8097A"/>
    <w:pPr>
      <w:spacing w:after="100"/>
      <w:ind w:left="1100"/>
    </w:pPr>
    <w:rPr>
      <w:rFonts w:eastAsiaTheme="minorEastAsia"/>
    </w:rPr>
  </w:style>
  <w:style w:type="paragraph" w:styleId="TOC7">
    <w:name w:val="toc 7"/>
    <w:basedOn w:val="Normal"/>
    <w:next w:val="Normal"/>
    <w:autoRedefine/>
    <w:uiPriority w:val="39"/>
    <w:unhideWhenUsed/>
    <w:rsid w:val="00C8097A"/>
    <w:pPr>
      <w:spacing w:after="100"/>
      <w:ind w:left="1320"/>
    </w:pPr>
    <w:rPr>
      <w:rFonts w:eastAsiaTheme="minorEastAsia"/>
    </w:rPr>
  </w:style>
  <w:style w:type="paragraph" w:styleId="TOC8">
    <w:name w:val="toc 8"/>
    <w:basedOn w:val="Normal"/>
    <w:next w:val="Normal"/>
    <w:autoRedefine/>
    <w:uiPriority w:val="39"/>
    <w:unhideWhenUsed/>
    <w:rsid w:val="00C8097A"/>
    <w:pPr>
      <w:spacing w:after="100"/>
      <w:ind w:left="1540"/>
    </w:pPr>
    <w:rPr>
      <w:rFonts w:eastAsiaTheme="minorEastAsia"/>
    </w:rPr>
  </w:style>
  <w:style w:type="paragraph" w:styleId="TOC9">
    <w:name w:val="toc 9"/>
    <w:basedOn w:val="Normal"/>
    <w:next w:val="Normal"/>
    <w:autoRedefine/>
    <w:uiPriority w:val="39"/>
    <w:unhideWhenUsed/>
    <w:rsid w:val="00C8097A"/>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C8097A"/>
    <w:rPr>
      <w:color w:val="605E5C"/>
      <w:shd w:val="clear" w:color="auto" w:fill="E1DFDD"/>
    </w:rPr>
  </w:style>
  <w:style w:type="character" w:customStyle="1" w:styleId="TitleChar">
    <w:name w:val="Title Char"/>
    <w:basedOn w:val="DefaultParagraphFont"/>
    <w:link w:val="Title"/>
    <w:uiPriority w:val="10"/>
    <w:rsid w:val="002D3273"/>
    <w:rPr>
      <w:rFonts w:eastAsiaTheme="majorEastAsia"/>
      <w:b/>
      <w:color w:val="002060"/>
      <w:spacing w:val="-10"/>
      <w:kern w:val="28"/>
      <w:sz w:val="48"/>
      <w:szCs w:val="48"/>
    </w:rPr>
  </w:style>
  <w:style w:type="character" w:styleId="FollowedHyperlink">
    <w:name w:val="FollowedHyperlink"/>
    <w:basedOn w:val="DefaultParagraphFont"/>
    <w:uiPriority w:val="99"/>
    <w:semiHidden/>
    <w:unhideWhenUsed/>
    <w:rsid w:val="00C8097A"/>
    <w:rPr>
      <w:color w:val="954F72" w:themeColor="followedHyperlink"/>
      <w:u w:val="single"/>
    </w:rPr>
  </w:style>
  <w:style w:type="character" w:styleId="CommentReference">
    <w:name w:val="annotation reference"/>
    <w:basedOn w:val="DefaultParagraphFont"/>
    <w:uiPriority w:val="99"/>
    <w:semiHidden/>
    <w:unhideWhenUsed/>
    <w:rsid w:val="00C8097A"/>
    <w:rPr>
      <w:sz w:val="16"/>
      <w:szCs w:val="16"/>
    </w:rPr>
  </w:style>
  <w:style w:type="paragraph" w:styleId="CommentText">
    <w:name w:val="annotation text"/>
    <w:basedOn w:val="Normal"/>
    <w:link w:val="CommentTextChar"/>
    <w:uiPriority w:val="99"/>
    <w:unhideWhenUsed/>
    <w:rsid w:val="00C8097A"/>
    <w:pPr>
      <w:spacing w:line="240" w:lineRule="auto"/>
    </w:pPr>
    <w:rPr>
      <w:sz w:val="20"/>
      <w:szCs w:val="20"/>
    </w:rPr>
  </w:style>
  <w:style w:type="character" w:customStyle="1" w:styleId="CommentTextChar">
    <w:name w:val="Comment Text Char"/>
    <w:basedOn w:val="DefaultParagraphFont"/>
    <w:link w:val="CommentText"/>
    <w:uiPriority w:val="99"/>
    <w:rsid w:val="00C8097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8097A"/>
    <w:rPr>
      <w:b/>
      <w:bCs/>
    </w:rPr>
  </w:style>
  <w:style w:type="character" w:customStyle="1" w:styleId="CommentSubjectChar">
    <w:name w:val="Comment Subject Char"/>
    <w:basedOn w:val="CommentTextChar"/>
    <w:link w:val="CommentSubject"/>
    <w:uiPriority w:val="99"/>
    <w:semiHidden/>
    <w:rsid w:val="00C8097A"/>
    <w:rPr>
      <w:rFonts w:ascii="Times New Roman" w:hAnsi="Times New Roman"/>
      <w:b/>
      <w:bCs/>
      <w:sz w:val="20"/>
      <w:szCs w:val="20"/>
    </w:rPr>
  </w:style>
  <w:style w:type="character" w:customStyle="1" w:styleId="UnresolvedMention2">
    <w:name w:val="Unresolved Mention2"/>
    <w:basedOn w:val="DefaultParagraphFont"/>
    <w:uiPriority w:val="99"/>
    <w:semiHidden/>
    <w:unhideWhenUsed/>
    <w:rsid w:val="00C8097A"/>
    <w:rPr>
      <w:color w:val="605E5C"/>
      <w:shd w:val="clear" w:color="auto" w:fill="E1DFDD"/>
    </w:rPr>
  </w:style>
  <w:style w:type="character" w:customStyle="1" w:styleId="UnresolvedMention3">
    <w:name w:val="Unresolved Mention3"/>
    <w:basedOn w:val="DefaultParagraphFont"/>
    <w:uiPriority w:val="99"/>
    <w:unhideWhenUsed/>
    <w:rsid w:val="00C8097A"/>
    <w:rPr>
      <w:color w:val="605E5C"/>
      <w:shd w:val="clear" w:color="auto" w:fill="E1DFDD"/>
    </w:rPr>
  </w:style>
  <w:style w:type="paragraph" w:styleId="EndnoteText">
    <w:name w:val="endnote text"/>
    <w:basedOn w:val="Normal"/>
    <w:link w:val="EndnoteTextChar"/>
    <w:uiPriority w:val="99"/>
    <w:semiHidden/>
    <w:unhideWhenUsed/>
    <w:rsid w:val="00C809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097A"/>
    <w:rPr>
      <w:rFonts w:ascii="Times New Roman" w:hAnsi="Times New Roman"/>
      <w:sz w:val="20"/>
      <w:szCs w:val="20"/>
    </w:rPr>
  </w:style>
  <w:style w:type="character" w:styleId="EndnoteReference">
    <w:name w:val="endnote reference"/>
    <w:basedOn w:val="DefaultParagraphFont"/>
    <w:uiPriority w:val="99"/>
    <w:semiHidden/>
    <w:unhideWhenUsed/>
    <w:rsid w:val="00C8097A"/>
    <w:rPr>
      <w:vertAlign w:val="superscript"/>
    </w:rPr>
  </w:style>
  <w:style w:type="character" w:customStyle="1" w:styleId="UnresolvedMention4">
    <w:name w:val="Unresolved Mention4"/>
    <w:basedOn w:val="DefaultParagraphFont"/>
    <w:uiPriority w:val="99"/>
    <w:semiHidden/>
    <w:unhideWhenUsed/>
    <w:rsid w:val="00C8097A"/>
    <w:rPr>
      <w:color w:val="605E5C"/>
      <w:shd w:val="clear" w:color="auto" w:fill="E1DFDD"/>
    </w:rPr>
  </w:style>
  <w:style w:type="character" w:styleId="Strong">
    <w:name w:val="Strong"/>
    <w:basedOn w:val="DefaultParagraphFont"/>
    <w:uiPriority w:val="22"/>
    <w:qFormat/>
    <w:rsid w:val="00D36087"/>
    <w:rPr>
      <w:b/>
      <w:bCs/>
    </w:rPr>
  </w:style>
  <w:style w:type="character" w:customStyle="1" w:styleId="UnresolvedMention5">
    <w:name w:val="Unresolved Mention5"/>
    <w:basedOn w:val="DefaultParagraphFont"/>
    <w:uiPriority w:val="99"/>
    <w:semiHidden/>
    <w:unhideWhenUsed/>
    <w:rsid w:val="00C8097A"/>
    <w:rPr>
      <w:color w:val="605E5C"/>
      <w:shd w:val="clear" w:color="auto" w:fill="E1DFDD"/>
    </w:rPr>
  </w:style>
  <w:style w:type="paragraph" w:customStyle="1" w:styleId="1qeiagb0cpwnlhdf9xsijm">
    <w:name w:val="_1qeiagb0cpwnlhdf9xsijm"/>
    <w:basedOn w:val="Normal"/>
    <w:rsid w:val="00C8097A"/>
    <w:pPr>
      <w:spacing w:before="100" w:beforeAutospacing="1" w:after="100" w:afterAutospacing="1" w:line="240" w:lineRule="auto"/>
    </w:pPr>
    <w:rPr>
      <w:rFonts w:eastAsia="Times New Roman" w:cs="Times New Roman"/>
      <w:lang w:eastAsia="zh-CN"/>
    </w:rPr>
  </w:style>
  <w:style w:type="character" w:customStyle="1" w:styleId="UnresolvedMention6">
    <w:name w:val="Unresolved Mention6"/>
    <w:basedOn w:val="DefaultParagraphFont"/>
    <w:uiPriority w:val="99"/>
    <w:semiHidden/>
    <w:unhideWhenUsed/>
    <w:rsid w:val="00C8097A"/>
    <w:rPr>
      <w:color w:val="605E5C"/>
      <w:shd w:val="clear" w:color="auto" w:fill="E1DFDD"/>
    </w:rPr>
  </w:style>
  <w:style w:type="paragraph" w:customStyle="1" w:styleId="Participantquote">
    <w:name w:val="Participant quote"/>
    <w:basedOn w:val="Normal"/>
    <w:link w:val="ParticipantquoteChar"/>
    <w:qFormat/>
    <w:rsid w:val="00D36087"/>
    <w:pPr>
      <w:spacing w:after="360" w:line="240" w:lineRule="auto"/>
    </w:pPr>
  </w:style>
  <w:style w:type="character" w:customStyle="1" w:styleId="ParticipantquoteChar">
    <w:name w:val="Participant quote Char"/>
    <w:basedOn w:val="DefaultParagraphFont"/>
    <w:link w:val="Participantquote"/>
    <w:rsid w:val="00D36087"/>
  </w:style>
  <w:style w:type="paragraph" w:styleId="TOAHeading">
    <w:name w:val="toa heading"/>
    <w:basedOn w:val="Normal"/>
    <w:next w:val="Normal"/>
    <w:uiPriority w:val="99"/>
    <w:semiHidden/>
    <w:unhideWhenUsed/>
    <w:rsid w:val="00C8097A"/>
    <w:pPr>
      <w:spacing w:after="120" w:line="240" w:lineRule="auto"/>
    </w:pPr>
    <w:rPr>
      <w:rFonts w:asciiTheme="majorHAnsi" w:eastAsiaTheme="majorEastAsia" w:hAnsiTheme="majorHAnsi" w:cstheme="majorBidi"/>
      <w:b/>
      <w:bCs/>
    </w:rPr>
  </w:style>
  <w:style w:type="character" w:customStyle="1" w:styleId="UnresolvedMention7">
    <w:name w:val="Unresolved Mention7"/>
    <w:basedOn w:val="DefaultParagraphFont"/>
    <w:uiPriority w:val="99"/>
    <w:semiHidden/>
    <w:unhideWhenUsed/>
    <w:rsid w:val="00C8097A"/>
    <w:rPr>
      <w:color w:val="605E5C"/>
      <w:shd w:val="clear" w:color="auto" w:fill="E1DFDD"/>
    </w:rPr>
  </w:style>
  <w:style w:type="character" w:styleId="Emphasis">
    <w:name w:val="Emphasis"/>
    <w:basedOn w:val="DefaultParagraphFont"/>
    <w:uiPriority w:val="20"/>
    <w:qFormat/>
    <w:rsid w:val="00D36087"/>
    <w:rPr>
      <w:i/>
      <w:iCs/>
    </w:rPr>
  </w:style>
  <w:style w:type="character" w:styleId="UnresolvedMention">
    <w:name w:val="Unresolved Mention"/>
    <w:basedOn w:val="DefaultParagraphFont"/>
    <w:uiPriority w:val="99"/>
    <w:semiHidden/>
    <w:unhideWhenUsed/>
    <w:rsid w:val="00C8097A"/>
    <w:rPr>
      <w:color w:val="605E5C"/>
      <w:shd w:val="clear" w:color="auto" w:fill="E1DFDD"/>
    </w:rPr>
  </w:style>
  <w:style w:type="character" w:customStyle="1" w:styleId="findhit">
    <w:name w:val="findhit"/>
    <w:basedOn w:val="DefaultParagraphFont"/>
    <w:rsid w:val="00C8097A"/>
  </w:style>
  <w:style w:type="paragraph" w:styleId="Subtitle">
    <w:name w:val="Subtitle"/>
    <w:basedOn w:val="Normal"/>
    <w:next w:val="Normal"/>
    <w:uiPriority w:val="11"/>
    <w:qFormat/>
    <w:rsid w:val="00D36087"/>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paragraph" w:styleId="Revision">
    <w:name w:val="Revision"/>
    <w:hidden/>
    <w:uiPriority w:val="99"/>
    <w:semiHidden/>
    <w:rsid w:val="00DA1BC5"/>
    <w:pPr>
      <w:spacing w:after="0" w:line="240" w:lineRule="auto"/>
    </w:pPr>
  </w:style>
  <w:style w:type="character" w:styleId="Mention">
    <w:name w:val="Mention"/>
    <w:basedOn w:val="DefaultParagraphFont"/>
    <w:uiPriority w:val="99"/>
    <w:unhideWhenUsed/>
    <w:rPr>
      <w:color w:val="2B579A"/>
      <w:shd w:val="clear" w:color="auto" w:fill="E6E6E6"/>
    </w:rPr>
  </w:style>
  <w:style w:type="paragraph" w:customStyle="1" w:styleId="DPAHeading1">
    <w:name w:val="DPA Heading 1"/>
    <w:basedOn w:val="Title"/>
    <w:link w:val="DPAHeading1Char"/>
    <w:qFormat/>
    <w:rsid w:val="00CF714F"/>
    <w:rPr>
      <w:b w:val="0"/>
    </w:rPr>
  </w:style>
  <w:style w:type="character" w:customStyle="1" w:styleId="DPAHeading1Char">
    <w:name w:val="DPA Heading 1 Char"/>
    <w:basedOn w:val="TitleChar"/>
    <w:link w:val="DPAHeading1"/>
    <w:rsid w:val="00CF714F"/>
    <w:rPr>
      <w:rFonts w:eastAsiaTheme="majorEastAsia"/>
      <w:b w:val="0"/>
      <w:color w:val="002060"/>
      <w:spacing w:val="-10"/>
      <w:kern w:val="28"/>
      <w:sz w:val="48"/>
      <w:szCs w:val="48"/>
    </w:rPr>
  </w:style>
  <w:style w:type="paragraph" w:customStyle="1" w:styleId="DPAHeading2">
    <w:name w:val="DPA Heading 2"/>
    <w:basedOn w:val="Normal"/>
    <w:link w:val="DPAHeading2Char"/>
    <w:qFormat/>
    <w:rsid w:val="00CF714F"/>
    <w:pPr>
      <w:spacing w:line="360" w:lineRule="auto"/>
    </w:pPr>
    <w:rPr>
      <w:b/>
      <w:color w:val="002060"/>
      <w:sz w:val="36"/>
      <w:szCs w:val="36"/>
    </w:rPr>
  </w:style>
  <w:style w:type="character" w:customStyle="1" w:styleId="DPAHeading2Char">
    <w:name w:val="DPA Heading 2 Char"/>
    <w:basedOn w:val="DefaultParagraphFont"/>
    <w:link w:val="DPAHeading2"/>
    <w:rsid w:val="00CF714F"/>
    <w:rPr>
      <w:b/>
      <w:color w:val="002060"/>
      <w:sz w:val="36"/>
      <w:szCs w:val="36"/>
    </w:rPr>
  </w:style>
  <w:style w:type="paragraph" w:customStyle="1" w:styleId="DPAHeading3">
    <w:name w:val="DPA Heading 3"/>
    <w:basedOn w:val="Heading2"/>
    <w:link w:val="DPAHeading3Char"/>
    <w:qFormat/>
    <w:rsid w:val="002134B7"/>
    <w:pPr>
      <w:spacing w:before="0" w:line="360" w:lineRule="auto"/>
    </w:pPr>
    <w:rPr>
      <w:rFonts w:cs="Arial"/>
    </w:rPr>
  </w:style>
  <w:style w:type="character" w:customStyle="1" w:styleId="DPAHeading3Char">
    <w:name w:val="DPA Heading 3 Char"/>
    <w:basedOn w:val="Heading2Char"/>
    <w:link w:val="DPAHeading3"/>
    <w:rsid w:val="002134B7"/>
    <w:rPr>
      <w:rFonts w:eastAsiaTheme="majorEastAsia" w:cstheme="majorBidi"/>
      <w:b/>
      <w:color w:val="002060"/>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62472">
      <w:bodyDiv w:val="1"/>
      <w:marLeft w:val="0"/>
      <w:marRight w:val="0"/>
      <w:marTop w:val="0"/>
      <w:marBottom w:val="0"/>
      <w:divBdr>
        <w:top w:val="none" w:sz="0" w:space="0" w:color="auto"/>
        <w:left w:val="none" w:sz="0" w:space="0" w:color="auto"/>
        <w:bottom w:val="none" w:sz="0" w:space="0" w:color="auto"/>
        <w:right w:val="none" w:sz="0" w:space="0" w:color="auto"/>
      </w:divBdr>
    </w:div>
    <w:div w:id="140126209">
      <w:bodyDiv w:val="1"/>
      <w:marLeft w:val="0"/>
      <w:marRight w:val="0"/>
      <w:marTop w:val="0"/>
      <w:marBottom w:val="0"/>
      <w:divBdr>
        <w:top w:val="none" w:sz="0" w:space="0" w:color="auto"/>
        <w:left w:val="none" w:sz="0" w:space="0" w:color="auto"/>
        <w:bottom w:val="none" w:sz="0" w:space="0" w:color="auto"/>
        <w:right w:val="none" w:sz="0" w:space="0" w:color="auto"/>
      </w:divBdr>
    </w:div>
    <w:div w:id="146017163">
      <w:bodyDiv w:val="1"/>
      <w:marLeft w:val="0"/>
      <w:marRight w:val="0"/>
      <w:marTop w:val="0"/>
      <w:marBottom w:val="0"/>
      <w:divBdr>
        <w:top w:val="none" w:sz="0" w:space="0" w:color="auto"/>
        <w:left w:val="none" w:sz="0" w:space="0" w:color="auto"/>
        <w:bottom w:val="none" w:sz="0" w:space="0" w:color="auto"/>
        <w:right w:val="none" w:sz="0" w:space="0" w:color="auto"/>
      </w:divBdr>
    </w:div>
    <w:div w:id="196503662">
      <w:bodyDiv w:val="1"/>
      <w:marLeft w:val="0"/>
      <w:marRight w:val="0"/>
      <w:marTop w:val="0"/>
      <w:marBottom w:val="0"/>
      <w:divBdr>
        <w:top w:val="none" w:sz="0" w:space="0" w:color="auto"/>
        <w:left w:val="none" w:sz="0" w:space="0" w:color="auto"/>
        <w:bottom w:val="none" w:sz="0" w:space="0" w:color="auto"/>
        <w:right w:val="none" w:sz="0" w:space="0" w:color="auto"/>
      </w:divBdr>
    </w:div>
    <w:div w:id="204870612">
      <w:bodyDiv w:val="1"/>
      <w:marLeft w:val="0"/>
      <w:marRight w:val="0"/>
      <w:marTop w:val="0"/>
      <w:marBottom w:val="0"/>
      <w:divBdr>
        <w:top w:val="none" w:sz="0" w:space="0" w:color="auto"/>
        <w:left w:val="none" w:sz="0" w:space="0" w:color="auto"/>
        <w:bottom w:val="none" w:sz="0" w:space="0" w:color="auto"/>
        <w:right w:val="none" w:sz="0" w:space="0" w:color="auto"/>
      </w:divBdr>
    </w:div>
    <w:div w:id="314915042">
      <w:bodyDiv w:val="1"/>
      <w:marLeft w:val="0"/>
      <w:marRight w:val="0"/>
      <w:marTop w:val="0"/>
      <w:marBottom w:val="0"/>
      <w:divBdr>
        <w:top w:val="none" w:sz="0" w:space="0" w:color="auto"/>
        <w:left w:val="none" w:sz="0" w:space="0" w:color="auto"/>
        <w:bottom w:val="none" w:sz="0" w:space="0" w:color="auto"/>
        <w:right w:val="none" w:sz="0" w:space="0" w:color="auto"/>
      </w:divBdr>
    </w:div>
    <w:div w:id="325481219">
      <w:bodyDiv w:val="1"/>
      <w:marLeft w:val="0"/>
      <w:marRight w:val="0"/>
      <w:marTop w:val="0"/>
      <w:marBottom w:val="0"/>
      <w:divBdr>
        <w:top w:val="none" w:sz="0" w:space="0" w:color="auto"/>
        <w:left w:val="none" w:sz="0" w:space="0" w:color="auto"/>
        <w:bottom w:val="none" w:sz="0" w:space="0" w:color="auto"/>
        <w:right w:val="none" w:sz="0" w:space="0" w:color="auto"/>
      </w:divBdr>
    </w:div>
    <w:div w:id="326056265">
      <w:bodyDiv w:val="1"/>
      <w:marLeft w:val="0"/>
      <w:marRight w:val="0"/>
      <w:marTop w:val="0"/>
      <w:marBottom w:val="0"/>
      <w:divBdr>
        <w:top w:val="none" w:sz="0" w:space="0" w:color="auto"/>
        <w:left w:val="none" w:sz="0" w:space="0" w:color="auto"/>
        <w:bottom w:val="none" w:sz="0" w:space="0" w:color="auto"/>
        <w:right w:val="none" w:sz="0" w:space="0" w:color="auto"/>
      </w:divBdr>
    </w:div>
    <w:div w:id="343750691">
      <w:bodyDiv w:val="1"/>
      <w:marLeft w:val="0"/>
      <w:marRight w:val="0"/>
      <w:marTop w:val="0"/>
      <w:marBottom w:val="0"/>
      <w:divBdr>
        <w:top w:val="none" w:sz="0" w:space="0" w:color="auto"/>
        <w:left w:val="none" w:sz="0" w:space="0" w:color="auto"/>
        <w:bottom w:val="none" w:sz="0" w:space="0" w:color="auto"/>
        <w:right w:val="none" w:sz="0" w:space="0" w:color="auto"/>
      </w:divBdr>
    </w:div>
    <w:div w:id="472720446">
      <w:bodyDiv w:val="1"/>
      <w:marLeft w:val="0"/>
      <w:marRight w:val="0"/>
      <w:marTop w:val="0"/>
      <w:marBottom w:val="0"/>
      <w:divBdr>
        <w:top w:val="none" w:sz="0" w:space="0" w:color="auto"/>
        <w:left w:val="none" w:sz="0" w:space="0" w:color="auto"/>
        <w:bottom w:val="none" w:sz="0" w:space="0" w:color="auto"/>
        <w:right w:val="none" w:sz="0" w:space="0" w:color="auto"/>
      </w:divBdr>
    </w:div>
    <w:div w:id="689337100">
      <w:bodyDiv w:val="1"/>
      <w:marLeft w:val="0"/>
      <w:marRight w:val="0"/>
      <w:marTop w:val="0"/>
      <w:marBottom w:val="0"/>
      <w:divBdr>
        <w:top w:val="none" w:sz="0" w:space="0" w:color="auto"/>
        <w:left w:val="none" w:sz="0" w:space="0" w:color="auto"/>
        <w:bottom w:val="none" w:sz="0" w:space="0" w:color="auto"/>
        <w:right w:val="none" w:sz="0" w:space="0" w:color="auto"/>
      </w:divBdr>
    </w:div>
    <w:div w:id="742869967">
      <w:bodyDiv w:val="1"/>
      <w:marLeft w:val="0"/>
      <w:marRight w:val="0"/>
      <w:marTop w:val="0"/>
      <w:marBottom w:val="0"/>
      <w:divBdr>
        <w:top w:val="none" w:sz="0" w:space="0" w:color="auto"/>
        <w:left w:val="none" w:sz="0" w:space="0" w:color="auto"/>
        <w:bottom w:val="none" w:sz="0" w:space="0" w:color="auto"/>
        <w:right w:val="none" w:sz="0" w:space="0" w:color="auto"/>
      </w:divBdr>
    </w:div>
    <w:div w:id="840238294">
      <w:bodyDiv w:val="1"/>
      <w:marLeft w:val="0"/>
      <w:marRight w:val="0"/>
      <w:marTop w:val="0"/>
      <w:marBottom w:val="0"/>
      <w:divBdr>
        <w:top w:val="none" w:sz="0" w:space="0" w:color="auto"/>
        <w:left w:val="none" w:sz="0" w:space="0" w:color="auto"/>
        <w:bottom w:val="none" w:sz="0" w:space="0" w:color="auto"/>
        <w:right w:val="none" w:sz="0" w:space="0" w:color="auto"/>
      </w:divBdr>
    </w:div>
    <w:div w:id="856194823">
      <w:bodyDiv w:val="1"/>
      <w:marLeft w:val="0"/>
      <w:marRight w:val="0"/>
      <w:marTop w:val="0"/>
      <w:marBottom w:val="0"/>
      <w:divBdr>
        <w:top w:val="none" w:sz="0" w:space="0" w:color="auto"/>
        <w:left w:val="none" w:sz="0" w:space="0" w:color="auto"/>
        <w:bottom w:val="none" w:sz="0" w:space="0" w:color="auto"/>
        <w:right w:val="none" w:sz="0" w:space="0" w:color="auto"/>
      </w:divBdr>
    </w:div>
    <w:div w:id="96273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421">
          <w:marLeft w:val="0"/>
          <w:marRight w:val="0"/>
          <w:marTop w:val="0"/>
          <w:marBottom w:val="0"/>
          <w:divBdr>
            <w:top w:val="none" w:sz="0" w:space="0" w:color="auto"/>
            <w:left w:val="none" w:sz="0" w:space="0" w:color="auto"/>
            <w:bottom w:val="none" w:sz="0" w:space="0" w:color="auto"/>
            <w:right w:val="none" w:sz="0" w:space="0" w:color="auto"/>
          </w:divBdr>
        </w:div>
      </w:divsChild>
    </w:div>
    <w:div w:id="964000381">
      <w:bodyDiv w:val="1"/>
      <w:marLeft w:val="0"/>
      <w:marRight w:val="0"/>
      <w:marTop w:val="0"/>
      <w:marBottom w:val="0"/>
      <w:divBdr>
        <w:top w:val="none" w:sz="0" w:space="0" w:color="auto"/>
        <w:left w:val="none" w:sz="0" w:space="0" w:color="auto"/>
        <w:bottom w:val="none" w:sz="0" w:space="0" w:color="auto"/>
        <w:right w:val="none" w:sz="0" w:space="0" w:color="auto"/>
      </w:divBdr>
    </w:div>
    <w:div w:id="1141340390">
      <w:bodyDiv w:val="1"/>
      <w:marLeft w:val="0"/>
      <w:marRight w:val="0"/>
      <w:marTop w:val="0"/>
      <w:marBottom w:val="0"/>
      <w:divBdr>
        <w:top w:val="none" w:sz="0" w:space="0" w:color="auto"/>
        <w:left w:val="none" w:sz="0" w:space="0" w:color="auto"/>
        <w:bottom w:val="none" w:sz="0" w:space="0" w:color="auto"/>
        <w:right w:val="none" w:sz="0" w:space="0" w:color="auto"/>
      </w:divBdr>
    </w:div>
    <w:div w:id="1152330383">
      <w:bodyDiv w:val="1"/>
      <w:marLeft w:val="0"/>
      <w:marRight w:val="0"/>
      <w:marTop w:val="0"/>
      <w:marBottom w:val="0"/>
      <w:divBdr>
        <w:top w:val="none" w:sz="0" w:space="0" w:color="auto"/>
        <w:left w:val="none" w:sz="0" w:space="0" w:color="auto"/>
        <w:bottom w:val="none" w:sz="0" w:space="0" w:color="auto"/>
        <w:right w:val="none" w:sz="0" w:space="0" w:color="auto"/>
      </w:divBdr>
    </w:div>
    <w:div w:id="1196426347">
      <w:bodyDiv w:val="1"/>
      <w:marLeft w:val="0"/>
      <w:marRight w:val="0"/>
      <w:marTop w:val="0"/>
      <w:marBottom w:val="0"/>
      <w:divBdr>
        <w:top w:val="none" w:sz="0" w:space="0" w:color="auto"/>
        <w:left w:val="none" w:sz="0" w:space="0" w:color="auto"/>
        <w:bottom w:val="none" w:sz="0" w:space="0" w:color="auto"/>
        <w:right w:val="none" w:sz="0" w:space="0" w:color="auto"/>
      </w:divBdr>
    </w:div>
    <w:div w:id="1204058961">
      <w:bodyDiv w:val="1"/>
      <w:marLeft w:val="0"/>
      <w:marRight w:val="0"/>
      <w:marTop w:val="0"/>
      <w:marBottom w:val="0"/>
      <w:divBdr>
        <w:top w:val="none" w:sz="0" w:space="0" w:color="auto"/>
        <w:left w:val="none" w:sz="0" w:space="0" w:color="auto"/>
        <w:bottom w:val="none" w:sz="0" w:space="0" w:color="auto"/>
        <w:right w:val="none" w:sz="0" w:space="0" w:color="auto"/>
      </w:divBdr>
    </w:div>
    <w:div w:id="1205680507">
      <w:bodyDiv w:val="1"/>
      <w:marLeft w:val="0"/>
      <w:marRight w:val="0"/>
      <w:marTop w:val="0"/>
      <w:marBottom w:val="0"/>
      <w:divBdr>
        <w:top w:val="none" w:sz="0" w:space="0" w:color="auto"/>
        <w:left w:val="none" w:sz="0" w:space="0" w:color="auto"/>
        <w:bottom w:val="none" w:sz="0" w:space="0" w:color="auto"/>
        <w:right w:val="none" w:sz="0" w:space="0" w:color="auto"/>
      </w:divBdr>
    </w:div>
    <w:div w:id="1225795873">
      <w:bodyDiv w:val="1"/>
      <w:marLeft w:val="0"/>
      <w:marRight w:val="0"/>
      <w:marTop w:val="0"/>
      <w:marBottom w:val="0"/>
      <w:divBdr>
        <w:top w:val="none" w:sz="0" w:space="0" w:color="auto"/>
        <w:left w:val="none" w:sz="0" w:space="0" w:color="auto"/>
        <w:bottom w:val="none" w:sz="0" w:space="0" w:color="auto"/>
        <w:right w:val="none" w:sz="0" w:space="0" w:color="auto"/>
      </w:divBdr>
    </w:div>
    <w:div w:id="1228802483">
      <w:bodyDiv w:val="1"/>
      <w:marLeft w:val="0"/>
      <w:marRight w:val="0"/>
      <w:marTop w:val="0"/>
      <w:marBottom w:val="0"/>
      <w:divBdr>
        <w:top w:val="none" w:sz="0" w:space="0" w:color="auto"/>
        <w:left w:val="none" w:sz="0" w:space="0" w:color="auto"/>
        <w:bottom w:val="none" w:sz="0" w:space="0" w:color="auto"/>
        <w:right w:val="none" w:sz="0" w:space="0" w:color="auto"/>
      </w:divBdr>
    </w:div>
    <w:div w:id="1308585046">
      <w:bodyDiv w:val="1"/>
      <w:marLeft w:val="0"/>
      <w:marRight w:val="0"/>
      <w:marTop w:val="0"/>
      <w:marBottom w:val="0"/>
      <w:divBdr>
        <w:top w:val="none" w:sz="0" w:space="0" w:color="auto"/>
        <w:left w:val="none" w:sz="0" w:space="0" w:color="auto"/>
        <w:bottom w:val="none" w:sz="0" w:space="0" w:color="auto"/>
        <w:right w:val="none" w:sz="0" w:space="0" w:color="auto"/>
      </w:divBdr>
      <w:divsChild>
        <w:div w:id="86275489">
          <w:marLeft w:val="0"/>
          <w:marRight w:val="0"/>
          <w:marTop w:val="0"/>
          <w:marBottom w:val="0"/>
          <w:divBdr>
            <w:top w:val="none" w:sz="0" w:space="0" w:color="auto"/>
            <w:left w:val="none" w:sz="0" w:space="0" w:color="auto"/>
            <w:bottom w:val="none" w:sz="0" w:space="0" w:color="auto"/>
            <w:right w:val="none" w:sz="0" w:space="0" w:color="auto"/>
          </w:divBdr>
        </w:div>
      </w:divsChild>
    </w:div>
    <w:div w:id="1336804939">
      <w:bodyDiv w:val="1"/>
      <w:marLeft w:val="0"/>
      <w:marRight w:val="0"/>
      <w:marTop w:val="0"/>
      <w:marBottom w:val="0"/>
      <w:divBdr>
        <w:top w:val="none" w:sz="0" w:space="0" w:color="auto"/>
        <w:left w:val="none" w:sz="0" w:space="0" w:color="auto"/>
        <w:bottom w:val="none" w:sz="0" w:space="0" w:color="auto"/>
        <w:right w:val="none" w:sz="0" w:space="0" w:color="auto"/>
      </w:divBdr>
    </w:div>
    <w:div w:id="1376345039">
      <w:bodyDiv w:val="1"/>
      <w:marLeft w:val="0"/>
      <w:marRight w:val="0"/>
      <w:marTop w:val="0"/>
      <w:marBottom w:val="0"/>
      <w:divBdr>
        <w:top w:val="none" w:sz="0" w:space="0" w:color="auto"/>
        <w:left w:val="none" w:sz="0" w:space="0" w:color="auto"/>
        <w:bottom w:val="none" w:sz="0" w:space="0" w:color="auto"/>
        <w:right w:val="none" w:sz="0" w:space="0" w:color="auto"/>
      </w:divBdr>
    </w:div>
    <w:div w:id="1387753830">
      <w:bodyDiv w:val="1"/>
      <w:marLeft w:val="0"/>
      <w:marRight w:val="0"/>
      <w:marTop w:val="0"/>
      <w:marBottom w:val="0"/>
      <w:divBdr>
        <w:top w:val="none" w:sz="0" w:space="0" w:color="auto"/>
        <w:left w:val="none" w:sz="0" w:space="0" w:color="auto"/>
        <w:bottom w:val="none" w:sz="0" w:space="0" w:color="auto"/>
        <w:right w:val="none" w:sz="0" w:space="0" w:color="auto"/>
      </w:divBdr>
    </w:div>
    <w:div w:id="1392650920">
      <w:bodyDiv w:val="1"/>
      <w:marLeft w:val="0"/>
      <w:marRight w:val="0"/>
      <w:marTop w:val="0"/>
      <w:marBottom w:val="0"/>
      <w:divBdr>
        <w:top w:val="none" w:sz="0" w:space="0" w:color="auto"/>
        <w:left w:val="none" w:sz="0" w:space="0" w:color="auto"/>
        <w:bottom w:val="none" w:sz="0" w:space="0" w:color="auto"/>
        <w:right w:val="none" w:sz="0" w:space="0" w:color="auto"/>
      </w:divBdr>
    </w:div>
    <w:div w:id="1479957441">
      <w:bodyDiv w:val="1"/>
      <w:marLeft w:val="0"/>
      <w:marRight w:val="0"/>
      <w:marTop w:val="0"/>
      <w:marBottom w:val="0"/>
      <w:divBdr>
        <w:top w:val="none" w:sz="0" w:space="0" w:color="auto"/>
        <w:left w:val="none" w:sz="0" w:space="0" w:color="auto"/>
        <w:bottom w:val="none" w:sz="0" w:space="0" w:color="auto"/>
        <w:right w:val="none" w:sz="0" w:space="0" w:color="auto"/>
      </w:divBdr>
    </w:div>
    <w:div w:id="1516267419">
      <w:bodyDiv w:val="1"/>
      <w:marLeft w:val="0"/>
      <w:marRight w:val="0"/>
      <w:marTop w:val="0"/>
      <w:marBottom w:val="0"/>
      <w:divBdr>
        <w:top w:val="none" w:sz="0" w:space="0" w:color="auto"/>
        <w:left w:val="none" w:sz="0" w:space="0" w:color="auto"/>
        <w:bottom w:val="none" w:sz="0" w:space="0" w:color="auto"/>
        <w:right w:val="none" w:sz="0" w:space="0" w:color="auto"/>
      </w:divBdr>
    </w:div>
    <w:div w:id="1544976567">
      <w:bodyDiv w:val="1"/>
      <w:marLeft w:val="0"/>
      <w:marRight w:val="0"/>
      <w:marTop w:val="0"/>
      <w:marBottom w:val="0"/>
      <w:divBdr>
        <w:top w:val="none" w:sz="0" w:space="0" w:color="auto"/>
        <w:left w:val="none" w:sz="0" w:space="0" w:color="auto"/>
        <w:bottom w:val="none" w:sz="0" w:space="0" w:color="auto"/>
        <w:right w:val="none" w:sz="0" w:space="0" w:color="auto"/>
      </w:divBdr>
    </w:div>
    <w:div w:id="1577547037">
      <w:bodyDiv w:val="1"/>
      <w:marLeft w:val="0"/>
      <w:marRight w:val="0"/>
      <w:marTop w:val="0"/>
      <w:marBottom w:val="0"/>
      <w:divBdr>
        <w:top w:val="none" w:sz="0" w:space="0" w:color="auto"/>
        <w:left w:val="none" w:sz="0" w:space="0" w:color="auto"/>
        <w:bottom w:val="none" w:sz="0" w:space="0" w:color="auto"/>
        <w:right w:val="none" w:sz="0" w:space="0" w:color="auto"/>
      </w:divBdr>
    </w:div>
    <w:div w:id="1593932078">
      <w:bodyDiv w:val="1"/>
      <w:marLeft w:val="0"/>
      <w:marRight w:val="0"/>
      <w:marTop w:val="0"/>
      <w:marBottom w:val="0"/>
      <w:divBdr>
        <w:top w:val="none" w:sz="0" w:space="0" w:color="auto"/>
        <w:left w:val="none" w:sz="0" w:space="0" w:color="auto"/>
        <w:bottom w:val="none" w:sz="0" w:space="0" w:color="auto"/>
        <w:right w:val="none" w:sz="0" w:space="0" w:color="auto"/>
      </w:divBdr>
    </w:div>
    <w:div w:id="1612739933">
      <w:bodyDiv w:val="1"/>
      <w:marLeft w:val="0"/>
      <w:marRight w:val="0"/>
      <w:marTop w:val="0"/>
      <w:marBottom w:val="0"/>
      <w:divBdr>
        <w:top w:val="none" w:sz="0" w:space="0" w:color="auto"/>
        <w:left w:val="none" w:sz="0" w:space="0" w:color="auto"/>
        <w:bottom w:val="none" w:sz="0" w:space="0" w:color="auto"/>
        <w:right w:val="none" w:sz="0" w:space="0" w:color="auto"/>
      </w:divBdr>
    </w:div>
    <w:div w:id="1642735809">
      <w:bodyDiv w:val="1"/>
      <w:marLeft w:val="0"/>
      <w:marRight w:val="0"/>
      <w:marTop w:val="0"/>
      <w:marBottom w:val="0"/>
      <w:divBdr>
        <w:top w:val="none" w:sz="0" w:space="0" w:color="auto"/>
        <w:left w:val="none" w:sz="0" w:space="0" w:color="auto"/>
        <w:bottom w:val="none" w:sz="0" w:space="0" w:color="auto"/>
        <w:right w:val="none" w:sz="0" w:space="0" w:color="auto"/>
      </w:divBdr>
    </w:div>
    <w:div w:id="1728721659">
      <w:bodyDiv w:val="1"/>
      <w:marLeft w:val="0"/>
      <w:marRight w:val="0"/>
      <w:marTop w:val="0"/>
      <w:marBottom w:val="0"/>
      <w:divBdr>
        <w:top w:val="none" w:sz="0" w:space="0" w:color="auto"/>
        <w:left w:val="none" w:sz="0" w:space="0" w:color="auto"/>
        <w:bottom w:val="none" w:sz="0" w:space="0" w:color="auto"/>
        <w:right w:val="none" w:sz="0" w:space="0" w:color="auto"/>
      </w:divBdr>
    </w:div>
    <w:div w:id="1816602361">
      <w:bodyDiv w:val="1"/>
      <w:marLeft w:val="0"/>
      <w:marRight w:val="0"/>
      <w:marTop w:val="0"/>
      <w:marBottom w:val="0"/>
      <w:divBdr>
        <w:top w:val="none" w:sz="0" w:space="0" w:color="auto"/>
        <w:left w:val="none" w:sz="0" w:space="0" w:color="auto"/>
        <w:bottom w:val="none" w:sz="0" w:space="0" w:color="auto"/>
        <w:right w:val="none" w:sz="0" w:space="0" w:color="auto"/>
      </w:divBdr>
    </w:div>
    <w:div w:id="1818761665">
      <w:bodyDiv w:val="1"/>
      <w:marLeft w:val="0"/>
      <w:marRight w:val="0"/>
      <w:marTop w:val="0"/>
      <w:marBottom w:val="0"/>
      <w:divBdr>
        <w:top w:val="none" w:sz="0" w:space="0" w:color="auto"/>
        <w:left w:val="none" w:sz="0" w:space="0" w:color="auto"/>
        <w:bottom w:val="none" w:sz="0" w:space="0" w:color="auto"/>
        <w:right w:val="none" w:sz="0" w:space="0" w:color="auto"/>
      </w:divBdr>
    </w:div>
    <w:div w:id="1857768035">
      <w:bodyDiv w:val="1"/>
      <w:marLeft w:val="0"/>
      <w:marRight w:val="0"/>
      <w:marTop w:val="0"/>
      <w:marBottom w:val="0"/>
      <w:divBdr>
        <w:top w:val="none" w:sz="0" w:space="0" w:color="auto"/>
        <w:left w:val="none" w:sz="0" w:space="0" w:color="auto"/>
        <w:bottom w:val="none" w:sz="0" w:space="0" w:color="auto"/>
        <w:right w:val="none" w:sz="0" w:space="0" w:color="auto"/>
      </w:divBdr>
    </w:div>
    <w:div w:id="1962102241">
      <w:bodyDiv w:val="1"/>
      <w:marLeft w:val="0"/>
      <w:marRight w:val="0"/>
      <w:marTop w:val="0"/>
      <w:marBottom w:val="0"/>
      <w:divBdr>
        <w:top w:val="none" w:sz="0" w:space="0" w:color="auto"/>
        <w:left w:val="none" w:sz="0" w:space="0" w:color="auto"/>
        <w:bottom w:val="none" w:sz="0" w:space="0" w:color="auto"/>
        <w:right w:val="none" w:sz="0" w:space="0" w:color="auto"/>
      </w:divBdr>
    </w:div>
    <w:div w:id="1963150195">
      <w:bodyDiv w:val="1"/>
      <w:marLeft w:val="0"/>
      <w:marRight w:val="0"/>
      <w:marTop w:val="0"/>
      <w:marBottom w:val="0"/>
      <w:divBdr>
        <w:top w:val="none" w:sz="0" w:space="0" w:color="auto"/>
        <w:left w:val="none" w:sz="0" w:space="0" w:color="auto"/>
        <w:bottom w:val="none" w:sz="0" w:space="0" w:color="auto"/>
        <w:right w:val="none" w:sz="0" w:space="0" w:color="auto"/>
      </w:divBdr>
    </w:div>
    <w:div w:id="2032798806">
      <w:bodyDiv w:val="1"/>
      <w:marLeft w:val="0"/>
      <w:marRight w:val="0"/>
      <w:marTop w:val="0"/>
      <w:marBottom w:val="0"/>
      <w:divBdr>
        <w:top w:val="none" w:sz="0" w:space="0" w:color="auto"/>
        <w:left w:val="none" w:sz="0" w:space="0" w:color="auto"/>
        <w:bottom w:val="none" w:sz="0" w:space="0" w:color="auto"/>
        <w:right w:val="none" w:sz="0" w:space="0" w:color="auto"/>
      </w:divBdr>
    </w:div>
    <w:div w:id="2038726373">
      <w:bodyDiv w:val="1"/>
      <w:marLeft w:val="0"/>
      <w:marRight w:val="0"/>
      <w:marTop w:val="0"/>
      <w:marBottom w:val="0"/>
      <w:divBdr>
        <w:top w:val="none" w:sz="0" w:space="0" w:color="auto"/>
        <w:left w:val="none" w:sz="0" w:space="0" w:color="auto"/>
        <w:bottom w:val="none" w:sz="0" w:space="0" w:color="auto"/>
        <w:right w:val="none" w:sz="0" w:space="0" w:color="auto"/>
      </w:divBdr>
    </w:div>
    <w:div w:id="2063209409">
      <w:bodyDiv w:val="1"/>
      <w:marLeft w:val="0"/>
      <w:marRight w:val="0"/>
      <w:marTop w:val="0"/>
      <w:marBottom w:val="0"/>
      <w:divBdr>
        <w:top w:val="none" w:sz="0" w:space="0" w:color="auto"/>
        <w:left w:val="none" w:sz="0" w:space="0" w:color="auto"/>
        <w:bottom w:val="none" w:sz="0" w:space="0" w:color="auto"/>
        <w:right w:val="none" w:sz="0" w:space="0" w:color="auto"/>
      </w:divBdr>
    </w:div>
    <w:div w:id="2115245756">
      <w:bodyDiv w:val="1"/>
      <w:marLeft w:val="0"/>
      <w:marRight w:val="0"/>
      <w:marTop w:val="0"/>
      <w:marBottom w:val="0"/>
      <w:divBdr>
        <w:top w:val="none" w:sz="0" w:space="0" w:color="auto"/>
        <w:left w:val="none" w:sz="0" w:space="0" w:color="auto"/>
        <w:bottom w:val="none" w:sz="0" w:space="0" w:color="auto"/>
        <w:right w:val="none" w:sz="0" w:space="0" w:color="auto"/>
      </w:divBdr>
    </w:div>
    <w:div w:id="2115705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ults.co.nz/c.php" TargetMode="External"/><Relationship Id="rId21" Type="http://schemas.openxmlformats.org/officeDocument/2006/relationships/hyperlink" Target="https://www.enablinggoodlives.co.nz/about-egl/egl-approach/principles/" TargetMode="External"/><Relationship Id="rId42" Type="http://schemas.openxmlformats.org/officeDocument/2006/relationships/hyperlink" Target="https://www.cults.co.nz/cultfaq/mindcontrol.php" TargetMode="External"/><Relationship Id="rId47" Type="http://schemas.openxmlformats.org/officeDocument/2006/relationships/hyperlink" Target="http://www.nzherald.co.nz/nz/news/article.cfm?c_id=1&amp;objectid=11436904" TargetMode="External"/><Relationship Id="rId63" Type="http://schemas.openxmlformats.org/officeDocument/2006/relationships/hyperlink" Target="https://forms.justice.govt.nz/search/Documents/WT/wt_DOC_85648980/Te%20Raki%20W.pdf" TargetMode="External"/><Relationship Id="rId68"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olicy@dpa.org.nz" TargetMode="External"/><Relationship Id="rId29" Type="http://schemas.openxmlformats.org/officeDocument/2006/relationships/hyperlink" Target="https://www.cults.co.nz/t.php" TargetMode="External"/><Relationship Id="rId11" Type="http://schemas.openxmlformats.org/officeDocument/2006/relationships/endnotes" Target="endnotes.xml"/><Relationship Id="rId24" Type="http://schemas.openxmlformats.org/officeDocument/2006/relationships/hyperlink" Target="https://www.cults.co.nz/" TargetMode="External"/><Relationship Id="rId32" Type="http://schemas.openxmlformats.org/officeDocument/2006/relationships/hyperlink" Target="https://www.rnz.co.nz/national/programmes/saturday/audio/2018931372/escaping-utopia-what-it-takes-to-break-free-from-gloriavale" TargetMode="External"/><Relationship Id="rId37" Type="http://schemas.openxmlformats.org/officeDocument/2006/relationships/hyperlink" Target="https://www.cults.co.nz/c.php" TargetMode="External"/><Relationship Id="rId40" Type="http://schemas.openxmlformats.org/officeDocument/2006/relationships/hyperlink" Target="https://www.cults.co.nz/cultfaq/mindcontrol.php" TargetMode="External"/><Relationship Id="rId45" Type="http://schemas.openxmlformats.org/officeDocument/2006/relationships/hyperlink" Target="https://www.cults.co.nz/cultfaq/mindcontrol.php" TargetMode="External"/><Relationship Id="rId53" Type="http://schemas.openxmlformats.org/officeDocument/2006/relationships/hyperlink" Target="http://www.3news.co.nz/tvshows/campbelllive/gloriavale-julia-returns-to-see-her-family-2015042717" TargetMode="External"/><Relationship Id="rId58" Type="http://schemas.openxmlformats.org/officeDocument/2006/relationships/hyperlink" Target="https://ihcnewzealand.shinyapps.io/IDI_report/" TargetMode="External"/><Relationship Id="rId66" Type="http://schemas.openxmlformats.org/officeDocument/2006/relationships/hyperlink" Target="https://petitions.parliament.nz/download/selectcommitteereport/6805e2f2-9384-4b84-b444-537c180cbd33" TargetMode="External"/><Relationship Id="rId5" Type="http://schemas.openxmlformats.org/officeDocument/2006/relationships/customXml" Target="../customXml/item5.xml"/><Relationship Id="rId61" Type="http://schemas.openxmlformats.org/officeDocument/2006/relationships/hyperlink" Target="https://www.waitangitribunal.govt.nz/treaty-of-waitangi/meaning-of-the-treaty/" TargetMode="External"/><Relationship Id="rId19" Type="http://schemas.openxmlformats.org/officeDocument/2006/relationships/hyperlink" Target="https://www.un.org/development/desa/disabilities/convention-on-the-rights-of-persons-with-disabilities.html" TargetMode="External"/><Relationship Id="rId14" Type="http://schemas.openxmlformats.org/officeDocument/2006/relationships/image" Target="media/image3.png"/><Relationship Id="rId22" Type="http://schemas.openxmlformats.org/officeDocument/2006/relationships/hyperlink" Target="https://www.health.govt.nz/publication/whaia-te-ao-marama-2018-2022-maori-disability-action-plan" TargetMode="External"/><Relationship Id="rId27" Type="http://schemas.openxmlformats.org/officeDocument/2006/relationships/hyperlink" Target="https://www.cults.co.nz/c.php" TargetMode="External"/><Relationship Id="rId30" Type="http://schemas.openxmlformats.org/officeDocument/2006/relationships/hyperlink" Target="https://www.cults.co.nz/c.php" TargetMode="External"/><Relationship Id="rId35" Type="http://schemas.openxmlformats.org/officeDocument/2006/relationships/hyperlink" Target="https://www.cults.co.nz/c.php" TargetMode="External"/><Relationship Id="rId43" Type="http://schemas.openxmlformats.org/officeDocument/2006/relationships/hyperlink" Target="https://www.cults.co.nz/books.php" TargetMode="External"/><Relationship Id="rId48" Type="http://schemas.openxmlformats.org/officeDocument/2006/relationships/hyperlink" Target="http://www.3news.co.nz/tvshows/campbelllive/gloriavale-more-revelations-from-ex-members-2015042219" TargetMode="External"/><Relationship Id="rId56" Type="http://schemas.openxmlformats.org/officeDocument/2006/relationships/hyperlink" Target="https://doi.org/10.1016/j.amepre.2021.03.016" TargetMode="External"/><Relationship Id="rId64" Type="http://schemas.openxmlformats.org/officeDocument/2006/relationships/hyperlink" Target="https://www.mhwc.govt.nz/our-work/wellbeing/achieving-equity-of-pacific-mental-health-and-wellbeing-outcomes/"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nzherald.co.nz/nz/news/article.cfm?c_id=1&amp;objectid=1143761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rchives.govt.nz/discover-our-stories/the-treaty-of-waitangi" TargetMode="External"/><Relationship Id="rId25" Type="http://schemas.openxmlformats.org/officeDocument/2006/relationships/hyperlink" Target="https://offenders.sst.org.nz/offender/30503/" TargetMode="External"/><Relationship Id="rId33" Type="http://schemas.openxmlformats.org/officeDocument/2006/relationships/hyperlink" Target="https://www.cults.co.nz/g.php" TargetMode="External"/><Relationship Id="rId38" Type="http://schemas.openxmlformats.org/officeDocument/2006/relationships/hyperlink" Target="https://www.cults.co.nz/c.php" TargetMode="External"/><Relationship Id="rId46" Type="http://schemas.openxmlformats.org/officeDocument/2006/relationships/hyperlink" Target="http://www.nzherald.co.nz/national/news/video.cfm?c_id=1503075&amp;gal_cid=1503075&amp;gallery_id=149446" TargetMode="External"/><Relationship Id="rId59" Type="http://schemas.openxmlformats.org/officeDocument/2006/relationships/hyperlink" Target="https://www.dpa.org.nz/page/71/AllSubmissions.html" TargetMode="External"/><Relationship Id="rId67" Type="http://schemas.openxmlformats.org/officeDocument/2006/relationships/hyperlink" Target="https://endashnow.wordpress.com/our-stories/" TargetMode="External"/><Relationship Id="rId20" Type="http://schemas.openxmlformats.org/officeDocument/2006/relationships/hyperlink" Target="https://www.odi.govt.nz/nz-disability-strategy/" TargetMode="External"/><Relationship Id="rId41" Type="http://schemas.openxmlformats.org/officeDocument/2006/relationships/hyperlink" Target="https://www.cults.co.nz/cultfaq/mindcontrol.php" TargetMode="External"/><Relationship Id="rId54" Type="http://schemas.openxmlformats.org/officeDocument/2006/relationships/hyperlink" Target="http://www.apologeticsindex.org/6022-gloriavale-christian-community" TargetMode="External"/><Relationship Id="rId62" Type="http://schemas.openxmlformats.org/officeDocument/2006/relationships/hyperlink" Target="https://forms.justice.govt.nz/search/Documents/WT/wt_DOC_85648980/Te%20Raki%20W.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oh.govt.nz/notebook/nbbooks.nsf/0/5E544A3A23BEAECDCC2580FE007F7518/$file/faiva-ora-2016-2021-national-pasifika-disability-plan-feb17.pdf" TargetMode="External"/><Relationship Id="rId28" Type="http://schemas.openxmlformats.org/officeDocument/2006/relationships/hyperlink" Target="https://www.cults.co.nz/s.php" TargetMode="External"/><Relationship Id="rId36" Type="http://schemas.openxmlformats.org/officeDocument/2006/relationships/hyperlink" Target="https://www.cults.co.nz/c.php" TargetMode="External"/><Relationship Id="rId49" Type="http://schemas.openxmlformats.org/officeDocument/2006/relationships/hyperlink" Target="https://www.cults.co.nz/pdfs/waterworks.pdf" TargetMode="External"/><Relationship Id="rId57" Type="http://schemas.openxmlformats.org/officeDocument/2006/relationships/hyperlink" Target="https://cdn.prod.website-files.com/628455c1cd53af649dec6493/6584cc68cbd28550e09d0397_Full_IDI%20report_final_web.pdf" TargetMode="External"/><Relationship Id="rId10" Type="http://schemas.openxmlformats.org/officeDocument/2006/relationships/footnotes" Target="footnotes.xml"/><Relationship Id="rId31" Type="http://schemas.openxmlformats.org/officeDocument/2006/relationships/hyperlink" Target="http://www.nzherald.co.nz/religion-and-beliefs/news/article.cfm?c_id=301&amp;objectid=11434333" TargetMode="External"/><Relationship Id="rId44" Type="http://schemas.openxmlformats.org/officeDocument/2006/relationships/hyperlink" Target="https://www.cults.co.nz/cultfaq/mindcontrol.php" TargetMode="External"/><Relationship Id="rId52" Type="http://schemas.openxmlformats.org/officeDocument/2006/relationships/hyperlink" Target="https://www.cults.co.nz/cultfaq/" TargetMode="External"/><Relationship Id="rId60" Type="http://schemas.openxmlformats.org/officeDocument/2006/relationships/hyperlink" Target="https://www.dpa.org.nz/page/162/RegionalSubmissions.html" TargetMode="External"/><Relationship Id="rId65" Type="http://schemas.openxmlformats.org/officeDocument/2006/relationships/hyperlink" Target="https://www.theguardian.com/world/2022/apr/26/new-zealand-denies-entry-to-autistic-daughter-of-immigrant-coupl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odi.govt.nz/guidance-and-resources/guidance-for-policy-makes/" TargetMode="External"/><Relationship Id="rId39" Type="http://schemas.openxmlformats.org/officeDocument/2006/relationships/hyperlink" Target="http://www.nzherald.co.nz/nz/news/article.cfm?c_id=1&amp;objectid=11435748" TargetMode="External"/><Relationship Id="rId34" Type="http://schemas.openxmlformats.org/officeDocument/2006/relationships/hyperlink" Target="https://www.cults.co.nz/s.php" TargetMode="External"/><Relationship Id="rId50" Type="http://schemas.openxmlformats.org/officeDocument/2006/relationships/hyperlink" Target="https://www.cults.co.nz/pdfs/water_baptism.pdf" TargetMode="External"/><Relationship Id="rId55" Type="http://schemas.openxmlformats.org/officeDocument/2006/relationships/hyperlink" Target="https://nzfvc.org.nz/news/new-research-shows-disabled-people-experience-higher-rates-viol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focusonthefamily.com/episodes/broadcast/finding-gods-healing-for-sexual-brokenness-part-1-of-2/" TargetMode="External"/><Relationship Id="rId18" Type="http://schemas.openxmlformats.org/officeDocument/2006/relationships/hyperlink" Target="https://newsroom.co.nz/2024/06/05/no-funding-for-new-plan-to-overhaul-learning-support-system/" TargetMode="External"/><Relationship Id="rId26" Type="http://schemas.openxmlformats.org/officeDocument/2006/relationships/hyperlink" Target="https://www.publicservice.govt.nz/research-and-data/workforce-data-remunerationpay/workforce-data-pay-gaps" TargetMode="External"/><Relationship Id="rId39" Type="http://schemas.openxmlformats.org/officeDocument/2006/relationships/hyperlink" Target="https://thespinoff.co.nz/society/09-02-2017/on-donella-knox-her-disabled-daughter-and-the-so-called-mercy-killing" TargetMode="External"/><Relationship Id="rId21" Type="http://schemas.openxmlformats.org/officeDocument/2006/relationships/hyperlink" Target="https://elections.nz/getting-involved/election-access-fund/" TargetMode="External"/><Relationship Id="rId34" Type="http://schemas.openxmlformats.org/officeDocument/2006/relationships/hyperlink" Target="https://www.nzta.govt.nz/assets/resources/research/reports/690/690-Transport-experiences-of-disabled-people-in-Aotearoa-New-Zealand.pdf" TargetMode="External"/><Relationship Id="rId42" Type="http://schemas.openxmlformats.org/officeDocument/2006/relationships/hyperlink" Target="https://www.whaikaha.govt.nz/news-and-events/news/whaikaha-purchasing-rules-and-equipment-and-modification-services-ems-update" TargetMode="External"/><Relationship Id="rId7" Type="http://schemas.openxmlformats.org/officeDocument/2006/relationships/hyperlink" Target="https://nzfvc.org.nz/sites/default/files/VISABLE%20Collective.docx" TargetMode="External"/><Relationship Id="rId2" Type="http://schemas.openxmlformats.org/officeDocument/2006/relationships/hyperlink" Target="https://doi.org/10.1016/j.amepre.2021.02.022" TargetMode="External"/><Relationship Id="rId16" Type="http://schemas.openxmlformats.org/officeDocument/2006/relationships/hyperlink" Target="https://tepunaaonui.govt.nz/assets/National-strategy/Finals-translations-alt-formats/Te-Aorerekura-National-Strategy-final.pdf" TargetMode="External"/><Relationship Id="rId29" Type="http://schemas.openxmlformats.org/officeDocument/2006/relationships/hyperlink" Target="https://www.journal.mai.ac.nz/system/files/MAIJrnl_6_1__Hickey_02a.pdf" TargetMode="External"/><Relationship Id="rId1" Type="http://schemas.openxmlformats.org/officeDocument/2006/relationships/hyperlink" Target="https://hrc-nz-resources.s3.ap-southeast-2.amazonaws.com/files/3216/5041/7529/Omicron_Inquiry_Report_20_April_2022.pdf" TargetMode="External"/><Relationship Id="rId6" Type="http://schemas.openxmlformats.org/officeDocument/2006/relationships/hyperlink" Target="https://documents.un.org/doc/undoc/gen/g22/502/91/pdf/g2250291.pdf" TargetMode="External"/><Relationship Id="rId11" Type="http://schemas.openxmlformats.org/officeDocument/2006/relationships/hyperlink" Target="https://www.rnz.co.nz/news/national/520687/drag-performers-sue-tamaki-destiny-church-seeking-2m-for-defamation" TargetMode="External"/><Relationship Id="rId24" Type="http://schemas.openxmlformats.org/officeDocument/2006/relationships/hyperlink" Target="https://www.odi.govt.nz/home/about-disability/key-facts-about-disability-in-new-zealand/" TargetMode="External"/><Relationship Id="rId32" Type="http://schemas.openxmlformats.org/officeDocument/2006/relationships/hyperlink" Target="https://www.health.govt.nz/system/files/2023-07/rural-health-strategy-oct23-v2.pdf" TargetMode="External"/><Relationship Id="rId37" Type="http://schemas.openxmlformats.org/officeDocument/2006/relationships/hyperlink" Target="https://amnesty.org.nz/open-letter-mass-arrivals-bill" TargetMode="External"/><Relationship Id="rId40" Type="http://schemas.openxmlformats.org/officeDocument/2006/relationships/hyperlink" Target="https://www.stuff.co.nz/pou-tiaki/128588865/disabled-people-missing-out-on-essential-support-over-relationship-status" TargetMode="External"/><Relationship Id="rId45" Type="http://schemas.openxmlformats.org/officeDocument/2006/relationships/hyperlink" Target="https://www.un.org/disabilities/documents/convention/convoptprot-e.pdf" TargetMode="External"/><Relationship Id="rId5" Type="http://schemas.openxmlformats.org/officeDocument/2006/relationships/hyperlink" Target="https://newsroom.co.nz/2019/06/10/nzs-own-taken-generation/" TargetMode="External"/><Relationship Id="rId15" Type="http://schemas.openxmlformats.org/officeDocument/2006/relationships/hyperlink" Target="https://cdn.prod.website-files.com/628455c1cd53af649dec6493/6584cc68cbd28550e09d0397_Full_IDI%20report_final_web.pdf" TargetMode="External"/><Relationship Id="rId23" Type="http://schemas.openxmlformats.org/officeDocument/2006/relationships/hyperlink" Target="https://www.stuff.co.nz/pou-tiaki/300425033/not-built-for-me-lack-of-accessible-homes-leaves-disabled-people-without-dignity" TargetMode="External"/><Relationship Id="rId28" Type="http://schemas.openxmlformats.org/officeDocument/2006/relationships/hyperlink" Target="https://www.hdc.org.nz/our-work/research-and-data-reports/report-on-complaints-to-hdc-about-residential-disability-support-services/" TargetMode="External"/><Relationship Id="rId36" Type="http://schemas.openxmlformats.org/officeDocument/2006/relationships/hyperlink" Target="https://www.mhwc.govt.nz/our-work/wellbeing/achieving-equity-of-pacific-mental-health-and-wellbeing-outcomes/" TargetMode="External"/><Relationship Id="rId10" Type="http://schemas.openxmlformats.org/officeDocument/2006/relationships/hyperlink" Target="https://www.act.org.nz/time_to_abolish_human_rights_commission" TargetMode="External"/><Relationship Id="rId19" Type="http://schemas.openxmlformats.org/officeDocument/2006/relationships/hyperlink" Target="https://ieag.org.nz/assets/PDFs/IEAG-submission-on-Charter-Schools.pdf" TargetMode="External"/><Relationship Id="rId31" Type="http://schemas.openxmlformats.org/officeDocument/2006/relationships/hyperlink" Target="https://drive.google.com/file/d/1SDONOd833pwm12bcjRncvmAPDvOA-e6L/view" TargetMode="External"/><Relationship Id="rId44" Type="http://schemas.openxmlformats.org/officeDocument/2006/relationships/hyperlink" Target="https://thespinoff.co.nz/society/20-03-2024/cutting-sorely-needed-supports-for-carers-is-cruel-and-harmful" TargetMode="External"/><Relationship Id="rId4" Type="http://schemas.openxmlformats.org/officeDocument/2006/relationships/hyperlink" Target="https://www.abuseincare.org.nz/reports/whanaketia" TargetMode="External"/><Relationship Id="rId9" Type="http://schemas.openxmlformats.org/officeDocument/2006/relationships/hyperlink" Target="https://www.rnz.co.nz/news/political/525363/new-leadership-announced-for-human-rights-commission" TargetMode="External"/><Relationship Id="rId14" Type="http://schemas.openxmlformats.org/officeDocument/2006/relationships/hyperlink" Target="https://www.rnz.co.nz/news/national/517278/thousands-sign-petition-to-make-stalking-illegal" TargetMode="External"/><Relationship Id="rId22" Type="http://schemas.openxmlformats.org/officeDocument/2006/relationships/hyperlink" Target="https://www.accessmatters.org.nz/" TargetMode="External"/><Relationship Id="rId27" Type="http://schemas.openxmlformats.org/officeDocument/2006/relationships/hyperlink" Target="https://thespinoff.co.nz/politics/22-12-2023/the-hard-won-and-swiftly-lost-dream-of-fair-pay-agreements" TargetMode="External"/><Relationship Id="rId30" Type="http://schemas.openxmlformats.org/officeDocument/2006/relationships/hyperlink" Target="https://www.donaldbeasley.org.nz" TargetMode="External"/><Relationship Id="rId35" Type="http://schemas.openxmlformats.org/officeDocument/2006/relationships/hyperlink" Target="https://www.thepost.co.nz/nz-news/350285670/dehumanising-flow-effect-government-cuts" TargetMode="External"/><Relationship Id="rId43" Type="http://schemas.openxmlformats.org/officeDocument/2006/relationships/hyperlink" Target="https://www.1news.co.nz/2024/03/19/minister-takes-aim-at-pedicures-for-carers-in-disability-funds-row/" TargetMode="External"/><Relationship Id="rId8" Type="http://schemas.openxmlformats.org/officeDocument/2006/relationships/hyperlink" Target="https://thespinoff.co.nz/media/17-08-2024/can-you-be-a-human-rights-commissioner-and-transphobic-at-the-same-time" TargetMode="External"/><Relationship Id="rId3" Type="http://schemas.openxmlformats.org/officeDocument/2006/relationships/hyperlink" Target="https://researchspace.auckland.ac.nz/handle/2292/1119" TargetMode="External"/><Relationship Id="rId12" Type="http://schemas.openxmlformats.org/officeDocument/2006/relationships/hyperlink" Target="https://tikatangata.org.nz/news/sexual-orientation-should-be-protected-under-hate-speech-laws" TargetMode="External"/><Relationship Id="rId17" Type="http://schemas.openxmlformats.org/officeDocument/2006/relationships/hyperlink" Target="https://www.odi.govt.nz/home/about-disability/key-facts-about-disability-in-new-zealand/" TargetMode="External"/><Relationship Id="rId25" Type="http://schemas.openxmlformats.org/officeDocument/2006/relationships/hyperlink" Target="https://newsroom.co.nz/2024/05/15/taskforce-disestablishment-a-setback-for-pay-equity-claims-employers/" TargetMode="External"/><Relationship Id="rId33" Type="http://schemas.openxmlformats.org/officeDocument/2006/relationships/hyperlink" Target="https://forms.justice.govt.nz/search/Documents/WT/wt_DOC_150473583/Wai%202575%2C%20B023.pdf" TargetMode="External"/><Relationship Id="rId38" Type="http://schemas.openxmlformats.org/officeDocument/2006/relationships/hyperlink" Target="https://www.hqsc.govt.nz/assets/Our-work/Mortality-review-committee/FVDRC/Publications-resources/Seventh-report-transcripts/FVDRC-seventh-report-web.pdf" TargetMode="External"/><Relationship Id="rId46" Type="http://schemas.openxmlformats.org/officeDocument/2006/relationships/hyperlink" Target="https://www.odi.govt.nz/nz-disability-strategy/" TargetMode="External"/><Relationship Id="rId20" Type="http://schemas.openxmlformats.org/officeDocument/2006/relationships/hyperlink" Target="https://www.psa.org.nz/our-voice/brutal-day-of-govt-cuts-axing-support-for-children-and-young-people/" TargetMode="External"/><Relationship Id="rId41" Type="http://schemas.openxmlformats.org/officeDocument/2006/relationships/hyperlink" Target="https://www.weag.govt.nz/weag-report/whakamana-tangata/appendices/appendix-d-full-list-of-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7b1871-600f-4b9e-a4b1-ab314be2ee20">
      <Terms xmlns="http://schemas.microsoft.com/office/infopath/2007/PartnerControls"/>
    </lcf76f155ced4ddcb4097134ff3c332f>
    <TaxCatchAll xmlns="d2301f34-5cde-48a5-92d5-a0089b6a6a0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64834C58AB354D911FF9504EC49237" ma:contentTypeVersion="17" ma:contentTypeDescription="Create a new document." ma:contentTypeScope="" ma:versionID="1c1e0c0e41aa2266f788164a844df89a">
  <xsd:schema xmlns:xsd="http://www.w3.org/2001/XMLSchema" xmlns:xs="http://www.w3.org/2001/XMLSchema" xmlns:p="http://schemas.microsoft.com/office/2006/metadata/properties" xmlns:ns2="c67b1871-600f-4b9e-a4b1-ab314be2ee20" xmlns:ns3="d2301f34-5cde-48a5-92d5-a0089b6a6a0e" targetNamespace="http://schemas.microsoft.com/office/2006/metadata/properties" ma:root="true" ma:fieldsID="6c5e2e814099223e017fcc176688bf36" ns2:_="" ns3:_="">
    <xsd:import namespace="c67b1871-600f-4b9e-a4b1-ab314be2ee20"/>
    <xsd:import namespace="d2301f34-5cde-48a5-92d5-a0089b6a6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b1871-600f-4b9e-a4b1-ab314be2e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f72a68-c2ef-4f76-a2df-bdb73403c1ee"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301f34-5cde-48a5-92d5-a0089b6a6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a0b457-56f3-435c-b8c2-61e98378e764}" ma:internalName="TaxCatchAll" ma:showField="CatchAllData" ma:web="d2301f34-5cde-48a5-92d5-a0089b6a6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eA6hMPtZl8cY6L45lKqBcmef6w==">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</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01939-486F-4263-993B-524470F0E6A3}">
  <ds:schemaRef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d2301f34-5cde-48a5-92d5-a0089b6a6a0e"/>
    <ds:schemaRef ds:uri="c67b1871-600f-4b9e-a4b1-ab314be2ee20"/>
  </ds:schemaRefs>
</ds:datastoreItem>
</file>

<file path=customXml/itemProps2.xml><?xml version="1.0" encoding="utf-8"?>
<ds:datastoreItem xmlns:ds="http://schemas.openxmlformats.org/officeDocument/2006/customXml" ds:itemID="{D0DE99F6-2010-4ED2-8004-4ED9DD535E99}">
  <ds:schemaRefs>
    <ds:schemaRef ds:uri="http://schemas.microsoft.com/sharepoint/v3/contenttype/forms"/>
  </ds:schemaRefs>
</ds:datastoreItem>
</file>

<file path=customXml/itemProps3.xml><?xml version="1.0" encoding="utf-8"?>
<ds:datastoreItem xmlns:ds="http://schemas.openxmlformats.org/officeDocument/2006/customXml" ds:itemID="{9C0FB942-72B8-451A-AEBC-E53D9E7A3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b1871-600f-4b9e-a4b1-ab314be2ee20"/>
    <ds:schemaRef ds:uri="d2301f34-5cde-48a5-92d5-a0089b6a6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058C9BC-2BB2-4AC9-BB11-D4F73BB5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8679</Words>
  <Characters>49472</Characters>
  <Application>Microsoft Office Word</Application>
  <DocSecurity>0</DocSecurity>
  <Lines>412</Lines>
  <Paragraphs>116</Paragraphs>
  <ScaleCrop>false</ScaleCrop>
  <Company/>
  <LinksUpToDate>false</LinksUpToDate>
  <CharactersWithSpaces>58035</CharactersWithSpaces>
  <SharedDoc>false</SharedDoc>
  <HLinks>
    <vt:vector size="954" baseType="variant">
      <vt:variant>
        <vt:i4>4653149</vt:i4>
      </vt:variant>
      <vt:variant>
        <vt:i4>498</vt:i4>
      </vt:variant>
      <vt:variant>
        <vt:i4>0</vt:i4>
      </vt:variant>
      <vt:variant>
        <vt:i4>5</vt:i4>
      </vt:variant>
      <vt:variant>
        <vt:lpwstr>https://endashnow.wordpress.com/our-stories/</vt:lpwstr>
      </vt:variant>
      <vt:variant>
        <vt:lpwstr/>
      </vt:variant>
      <vt:variant>
        <vt:i4>2752634</vt:i4>
      </vt:variant>
      <vt:variant>
        <vt:i4>495</vt:i4>
      </vt:variant>
      <vt:variant>
        <vt:i4>0</vt:i4>
      </vt:variant>
      <vt:variant>
        <vt:i4>5</vt:i4>
      </vt:variant>
      <vt:variant>
        <vt:lpwstr>https://petitions.parliament.nz/download/selectcommitteereport/6805e2f2-9384-4b84-b444-537c180cbd33</vt:lpwstr>
      </vt:variant>
      <vt:variant>
        <vt:lpwstr/>
      </vt:variant>
      <vt:variant>
        <vt:i4>7405609</vt:i4>
      </vt:variant>
      <vt:variant>
        <vt:i4>492</vt:i4>
      </vt:variant>
      <vt:variant>
        <vt:i4>0</vt:i4>
      </vt:variant>
      <vt:variant>
        <vt:i4>5</vt:i4>
      </vt:variant>
      <vt:variant>
        <vt:lpwstr>https://www.theguardian.com/world/2022/apr/26/new-zealand-denies-entry-to-autistic-daughter-of-immigrant-couple</vt:lpwstr>
      </vt:variant>
      <vt:variant>
        <vt:lpwstr/>
      </vt:variant>
      <vt:variant>
        <vt:i4>327699</vt:i4>
      </vt:variant>
      <vt:variant>
        <vt:i4>489</vt:i4>
      </vt:variant>
      <vt:variant>
        <vt:i4>0</vt:i4>
      </vt:variant>
      <vt:variant>
        <vt:i4>5</vt:i4>
      </vt:variant>
      <vt:variant>
        <vt:lpwstr>https://www.mhwc.govt.nz/our-work/wellbeing/achieving-equity-of-pacific-mental-health-and-wellbeing-outcomes/</vt:lpwstr>
      </vt:variant>
      <vt:variant>
        <vt:lpwstr/>
      </vt:variant>
      <vt:variant>
        <vt:i4>4128818</vt:i4>
      </vt:variant>
      <vt:variant>
        <vt:i4>486</vt:i4>
      </vt:variant>
      <vt:variant>
        <vt:i4>0</vt:i4>
      </vt:variant>
      <vt:variant>
        <vt:i4>5</vt:i4>
      </vt:variant>
      <vt:variant>
        <vt:lpwstr>https://forms.justice.govt.nz/search/Documents/WT/wt_DOC_85648980/Te Raki W.pdf</vt:lpwstr>
      </vt:variant>
      <vt:variant>
        <vt:lpwstr/>
      </vt:variant>
      <vt:variant>
        <vt:i4>4128818</vt:i4>
      </vt:variant>
      <vt:variant>
        <vt:i4>483</vt:i4>
      </vt:variant>
      <vt:variant>
        <vt:i4>0</vt:i4>
      </vt:variant>
      <vt:variant>
        <vt:i4>5</vt:i4>
      </vt:variant>
      <vt:variant>
        <vt:lpwstr>https://forms.justice.govt.nz/search/Documents/WT/wt_DOC_85648980/Te Raki W.pdf</vt:lpwstr>
      </vt:variant>
      <vt:variant>
        <vt:lpwstr/>
      </vt:variant>
      <vt:variant>
        <vt:i4>6357104</vt:i4>
      </vt:variant>
      <vt:variant>
        <vt:i4>480</vt:i4>
      </vt:variant>
      <vt:variant>
        <vt:i4>0</vt:i4>
      </vt:variant>
      <vt:variant>
        <vt:i4>5</vt:i4>
      </vt:variant>
      <vt:variant>
        <vt:lpwstr>https://www.waitangitribunal.govt.nz/treaty-of-waitangi/meaning-of-the-treaty/</vt:lpwstr>
      </vt:variant>
      <vt:variant>
        <vt:lpwstr/>
      </vt:variant>
      <vt:variant>
        <vt:i4>4521986</vt:i4>
      </vt:variant>
      <vt:variant>
        <vt:i4>477</vt:i4>
      </vt:variant>
      <vt:variant>
        <vt:i4>0</vt:i4>
      </vt:variant>
      <vt:variant>
        <vt:i4>5</vt:i4>
      </vt:variant>
      <vt:variant>
        <vt:lpwstr>https://www.dpa.org.nz/page/162/RegionalSubmissions.html</vt:lpwstr>
      </vt:variant>
      <vt:variant>
        <vt:lpwstr/>
      </vt:variant>
      <vt:variant>
        <vt:i4>7209070</vt:i4>
      </vt:variant>
      <vt:variant>
        <vt:i4>474</vt:i4>
      </vt:variant>
      <vt:variant>
        <vt:i4>0</vt:i4>
      </vt:variant>
      <vt:variant>
        <vt:i4>5</vt:i4>
      </vt:variant>
      <vt:variant>
        <vt:lpwstr>https://www.dpa.org.nz/page/71/AllSubmissions.html</vt:lpwstr>
      </vt:variant>
      <vt:variant>
        <vt:lpwstr/>
      </vt:variant>
      <vt:variant>
        <vt:i4>2097234</vt:i4>
      </vt:variant>
      <vt:variant>
        <vt:i4>471</vt:i4>
      </vt:variant>
      <vt:variant>
        <vt:i4>0</vt:i4>
      </vt:variant>
      <vt:variant>
        <vt:i4>5</vt:i4>
      </vt:variant>
      <vt:variant>
        <vt:lpwstr>https://ihcnewzealand.shinyapps.io/IDI_report/</vt:lpwstr>
      </vt:variant>
      <vt:variant>
        <vt:lpwstr/>
      </vt:variant>
      <vt:variant>
        <vt:i4>5308483</vt:i4>
      </vt:variant>
      <vt:variant>
        <vt:i4>468</vt:i4>
      </vt:variant>
      <vt:variant>
        <vt:i4>0</vt:i4>
      </vt:variant>
      <vt:variant>
        <vt:i4>5</vt:i4>
      </vt:variant>
      <vt:variant>
        <vt:lpwstr>https://cdn.prod.website-files.com/628455c1cd53af649dec6493/6584cc68cbd28550e09d0397_Full_IDI report_final_web.pdf</vt:lpwstr>
      </vt:variant>
      <vt:variant>
        <vt:lpwstr/>
      </vt:variant>
      <vt:variant>
        <vt:i4>6225984</vt:i4>
      </vt:variant>
      <vt:variant>
        <vt:i4>465</vt:i4>
      </vt:variant>
      <vt:variant>
        <vt:i4>0</vt:i4>
      </vt:variant>
      <vt:variant>
        <vt:i4>5</vt:i4>
      </vt:variant>
      <vt:variant>
        <vt:lpwstr>https://doi.org/10.1016/j.amepre.2021.03.016</vt:lpwstr>
      </vt:variant>
      <vt:variant>
        <vt:lpwstr/>
      </vt:variant>
      <vt:variant>
        <vt:i4>393301</vt:i4>
      </vt:variant>
      <vt:variant>
        <vt:i4>462</vt:i4>
      </vt:variant>
      <vt:variant>
        <vt:i4>0</vt:i4>
      </vt:variant>
      <vt:variant>
        <vt:i4>5</vt:i4>
      </vt:variant>
      <vt:variant>
        <vt:lpwstr>https://nzfvc.org.nz/news/new-research-shows-disabled-people-experience-higher-rates-violence</vt:lpwstr>
      </vt:variant>
      <vt:variant>
        <vt:lpwstr/>
      </vt:variant>
      <vt:variant>
        <vt:i4>3670116</vt:i4>
      </vt:variant>
      <vt:variant>
        <vt:i4>459</vt:i4>
      </vt:variant>
      <vt:variant>
        <vt:i4>0</vt:i4>
      </vt:variant>
      <vt:variant>
        <vt:i4>5</vt:i4>
      </vt:variant>
      <vt:variant>
        <vt:lpwstr>http://www.apologeticsindex.org/6022-gloriavale-christian-community</vt:lpwstr>
      </vt:variant>
      <vt:variant>
        <vt:lpwstr/>
      </vt:variant>
      <vt:variant>
        <vt:i4>1310720</vt:i4>
      </vt:variant>
      <vt:variant>
        <vt:i4>456</vt:i4>
      </vt:variant>
      <vt:variant>
        <vt:i4>0</vt:i4>
      </vt:variant>
      <vt:variant>
        <vt:i4>5</vt:i4>
      </vt:variant>
      <vt:variant>
        <vt:lpwstr>http://www.3news.co.nz/tvshows/campbelllive/gloriavale-julia-returns-to-see-her-family-2015042717</vt:lpwstr>
      </vt:variant>
      <vt:variant>
        <vt:lpwstr/>
      </vt:variant>
      <vt:variant>
        <vt:i4>6684792</vt:i4>
      </vt:variant>
      <vt:variant>
        <vt:i4>453</vt:i4>
      </vt:variant>
      <vt:variant>
        <vt:i4>0</vt:i4>
      </vt:variant>
      <vt:variant>
        <vt:i4>5</vt:i4>
      </vt:variant>
      <vt:variant>
        <vt:lpwstr>https://www.cults.co.nz/cultfaq/</vt:lpwstr>
      </vt:variant>
      <vt:variant>
        <vt:lpwstr>whatisacult</vt:lpwstr>
      </vt:variant>
      <vt:variant>
        <vt:i4>4522034</vt:i4>
      </vt:variant>
      <vt:variant>
        <vt:i4>450</vt:i4>
      </vt:variant>
      <vt:variant>
        <vt:i4>0</vt:i4>
      </vt:variant>
      <vt:variant>
        <vt:i4>5</vt:i4>
      </vt:variant>
      <vt:variant>
        <vt:lpwstr>http://www.nzherald.co.nz/nz/news/article.cfm?c_id=1&amp;objectid=11437616</vt:lpwstr>
      </vt:variant>
      <vt:variant>
        <vt:lpwstr/>
      </vt:variant>
      <vt:variant>
        <vt:i4>3080261</vt:i4>
      </vt:variant>
      <vt:variant>
        <vt:i4>447</vt:i4>
      </vt:variant>
      <vt:variant>
        <vt:i4>0</vt:i4>
      </vt:variant>
      <vt:variant>
        <vt:i4>5</vt:i4>
      </vt:variant>
      <vt:variant>
        <vt:lpwstr>https://www.cults.co.nz/pdfs/water_baptism.pdf</vt:lpwstr>
      </vt:variant>
      <vt:variant>
        <vt:lpwstr/>
      </vt:variant>
      <vt:variant>
        <vt:i4>6357040</vt:i4>
      </vt:variant>
      <vt:variant>
        <vt:i4>444</vt:i4>
      </vt:variant>
      <vt:variant>
        <vt:i4>0</vt:i4>
      </vt:variant>
      <vt:variant>
        <vt:i4>5</vt:i4>
      </vt:variant>
      <vt:variant>
        <vt:lpwstr>https://www.cults.co.nz/pdfs/waterworks.pdf</vt:lpwstr>
      </vt:variant>
      <vt:variant>
        <vt:lpwstr/>
      </vt:variant>
      <vt:variant>
        <vt:i4>2097213</vt:i4>
      </vt:variant>
      <vt:variant>
        <vt:i4>441</vt:i4>
      </vt:variant>
      <vt:variant>
        <vt:i4>0</vt:i4>
      </vt:variant>
      <vt:variant>
        <vt:i4>5</vt:i4>
      </vt:variant>
      <vt:variant>
        <vt:lpwstr>http://www.3news.co.nz/tvshows/campbelllive/gloriavale-more-revelations-from-ex-members-2015042219</vt:lpwstr>
      </vt:variant>
      <vt:variant>
        <vt:lpwstr/>
      </vt:variant>
      <vt:variant>
        <vt:i4>4718642</vt:i4>
      </vt:variant>
      <vt:variant>
        <vt:i4>438</vt:i4>
      </vt:variant>
      <vt:variant>
        <vt:i4>0</vt:i4>
      </vt:variant>
      <vt:variant>
        <vt:i4>5</vt:i4>
      </vt:variant>
      <vt:variant>
        <vt:lpwstr>http://www.nzherald.co.nz/nz/news/article.cfm?c_id=1&amp;objectid=11436904</vt:lpwstr>
      </vt:variant>
      <vt:variant>
        <vt:lpwstr/>
      </vt:variant>
      <vt:variant>
        <vt:i4>3538950</vt:i4>
      </vt:variant>
      <vt:variant>
        <vt:i4>435</vt:i4>
      </vt:variant>
      <vt:variant>
        <vt:i4>0</vt:i4>
      </vt:variant>
      <vt:variant>
        <vt:i4>5</vt:i4>
      </vt:variant>
      <vt:variant>
        <vt:lpwstr>http://www.nzherald.co.nz/national/news/video.cfm?c_id=1503075&amp;gal_cid=1503075&amp;gallery_id=149446</vt:lpwstr>
      </vt:variant>
      <vt:variant>
        <vt:lpwstr/>
      </vt:variant>
      <vt:variant>
        <vt:i4>3211381</vt:i4>
      </vt:variant>
      <vt:variant>
        <vt:i4>432</vt:i4>
      </vt:variant>
      <vt:variant>
        <vt:i4>0</vt:i4>
      </vt:variant>
      <vt:variant>
        <vt:i4>5</vt:i4>
      </vt:variant>
      <vt:variant>
        <vt:lpwstr>https://www.cults.co.nz/cultfaq/mindcontrol.php</vt:lpwstr>
      </vt:variant>
      <vt:variant>
        <vt:lpwstr>shunning</vt:lpwstr>
      </vt:variant>
      <vt:variant>
        <vt:i4>2228332</vt:i4>
      </vt:variant>
      <vt:variant>
        <vt:i4>429</vt:i4>
      </vt:variant>
      <vt:variant>
        <vt:i4>0</vt:i4>
      </vt:variant>
      <vt:variant>
        <vt:i4>5</vt:i4>
      </vt:variant>
      <vt:variant>
        <vt:lpwstr>https://www.cults.co.nz/cultfaq/mindcontrol.php</vt:lpwstr>
      </vt:variant>
      <vt:variant>
        <vt:lpwstr>relationships</vt:lpwstr>
      </vt:variant>
      <vt:variant>
        <vt:i4>6357102</vt:i4>
      </vt:variant>
      <vt:variant>
        <vt:i4>426</vt:i4>
      </vt:variant>
      <vt:variant>
        <vt:i4>0</vt:i4>
      </vt:variant>
      <vt:variant>
        <vt:i4>5</vt:i4>
      </vt:variant>
      <vt:variant>
        <vt:lpwstr>https://www.cults.co.nz/books.php</vt:lpwstr>
      </vt:variant>
      <vt:variant>
        <vt:lpwstr>kjv</vt:lpwstr>
      </vt:variant>
      <vt:variant>
        <vt:i4>4980739</vt:i4>
      </vt:variant>
      <vt:variant>
        <vt:i4>423</vt:i4>
      </vt:variant>
      <vt:variant>
        <vt:i4>0</vt:i4>
      </vt:variant>
      <vt:variant>
        <vt:i4>5</vt:i4>
      </vt:variant>
      <vt:variant>
        <vt:lpwstr>https://www.cults.co.nz/cultfaq/mindcontrol.php</vt:lpwstr>
      </vt:variant>
      <vt:variant>
        <vt:lpwstr>infocontrol</vt:lpwstr>
      </vt:variant>
      <vt:variant>
        <vt:i4>3014772</vt:i4>
      </vt:variant>
      <vt:variant>
        <vt:i4>420</vt:i4>
      </vt:variant>
      <vt:variant>
        <vt:i4>0</vt:i4>
      </vt:variant>
      <vt:variant>
        <vt:i4>5</vt:i4>
      </vt:variant>
      <vt:variant>
        <vt:lpwstr>https://www.cults.co.nz/cultfaq/mindcontrol.php</vt:lpwstr>
      </vt:variant>
      <vt:variant>
        <vt:lpwstr>fear</vt:lpwstr>
      </vt:variant>
      <vt:variant>
        <vt:i4>5963776</vt:i4>
      </vt:variant>
      <vt:variant>
        <vt:i4>417</vt:i4>
      </vt:variant>
      <vt:variant>
        <vt:i4>0</vt:i4>
      </vt:variant>
      <vt:variant>
        <vt:i4>5</vt:i4>
      </vt:variant>
      <vt:variant>
        <vt:lpwstr>https://www.cults.co.nz/cultfaq/mindcontrol.php</vt:lpwstr>
      </vt:variant>
      <vt:variant>
        <vt:lpwstr>exclusivism</vt:lpwstr>
      </vt:variant>
      <vt:variant>
        <vt:i4>4849717</vt:i4>
      </vt:variant>
      <vt:variant>
        <vt:i4>414</vt:i4>
      </vt:variant>
      <vt:variant>
        <vt:i4>0</vt:i4>
      </vt:variant>
      <vt:variant>
        <vt:i4>5</vt:i4>
      </vt:variant>
      <vt:variant>
        <vt:lpwstr>http://www.nzherald.co.nz/nz/news/article.cfm?c_id=1&amp;objectid=11435748</vt:lpwstr>
      </vt:variant>
      <vt:variant>
        <vt:lpwstr/>
      </vt:variant>
      <vt:variant>
        <vt:i4>1572888</vt:i4>
      </vt:variant>
      <vt:variant>
        <vt:i4>411</vt:i4>
      </vt:variant>
      <vt:variant>
        <vt:i4>0</vt:i4>
      </vt:variant>
      <vt:variant>
        <vt:i4>5</vt:i4>
      </vt:variant>
      <vt:variant>
        <vt:lpwstr>https://www.cults.co.nz/c.php</vt:lpwstr>
      </vt:variant>
      <vt:variant>
        <vt:lpwstr>ccct</vt:lpwstr>
      </vt:variant>
      <vt:variant>
        <vt:i4>6422641</vt:i4>
      </vt:variant>
      <vt:variant>
        <vt:i4>408</vt:i4>
      </vt:variant>
      <vt:variant>
        <vt:i4>0</vt:i4>
      </vt:variant>
      <vt:variant>
        <vt:i4>5</vt:i4>
      </vt:variant>
      <vt:variant>
        <vt:lpwstr>https://www.cults.co.nz/c.php</vt:lpwstr>
      </vt:variant>
      <vt:variant>
        <vt:lpwstr>coopern</vt:lpwstr>
      </vt:variant>
      <vt:variant>
        <vt:i4>131088</vt:i4>
      </vt:variant>
      <vt:variant>
        <vt:i4>405</vt:i4>
      </vt:variant>
      <vt:variant>
        <vt:i4>0</vt:i4>
      </vt:variant>
      <vt:variant>
        <vt:i4>5</vt:i4>
      </vt:variant>
      <vt:variant>
        <vt:lpwstr>https://www.cults.co.nz/c.php</vt:lpwstr>
      </vt:variant>
      <vt:variant>
        <vt:lpwstr>christiancommunitychurch</vt:lpwstr>
      </vt:variant>
      <vt:variant>
        <vt:i4>917512</vt:i4>
      </vt:variant>
      <vt:variant>
        <vt:i4>402</vt:i4>
      </vt:variant>
      <vt:variant>
        <vt:i4>0</vt:i4>
      </vt:variant>
      <vt:variant>
        <vt:i4>5</vt:i4>
      </vt:variant>
      <vt:variant>
        <vt:lpwstr>https://www.cults.co.nz/c.php</vt:lpwstr>
      </vt:variant>
      <vt:variant>
        <vt:lpwstr>cust</vt:lpwstr>
      </vt:variant>
      <vt:variant>
        <vt:i4>8061035</vt:i4>
      </vt:variant>
      <vt:variant>
        <vt:i4>399</vt:i4>
      </vt:variant>
      <vt:variant>
        <vt:i4>0</vt:i4>
      </vt:variant>
      <vt:variant>
        <vt:i4>5</vt:i4>
      </vt:variant>
      <vt:variant>
        <vt:lpwstr>https://www.cults.co.nz/s.php</vt:lpwstr>
      </vt:variant>
      <vt:variant>
        <vt:lpwstr>springbank</vt:lpwstr>
      </vt:variant>
      <vt:variant>
        <vt:i4>7602279</vt:i4>
      </vt:variant>
      <vt:variant>
        <vt:i4>396</vt:i4>
      </vt:variant>
      <vt:variant>
        <vt:i4>0</vt:i4>
      </vt:variant>
      <vt:variant>
        <vt:i4>5</vt:i4>
      </vt:variant>
      <vt:variant>
        <vt:lpwstr>https://www.cults.co.nz/g.php</vt:lpwstr>
      </vt:variant>
      <vt:variant>
        <vt:lpwstr>gloriavale</vt:lpwstr>
      </vt:variant>
      <vt:variant>
        <vt:i4>7077925</vt:i4>
      </vt:variant>
      <vt:variant>
        <vt:i4>393</vt:i4>
      </vt:variant>
      <vt:variant>
        <vt:i4>0</vt:i4>
      </vt:variant>
      <vt:variant>
        <vt:i4>5</vt:i4>
      </vt:variant>
      <vt:variant>
        <vt:lpwstr>https://www.rnz.co.nz/national/programmes/saturday/audio/2018931372/escaping-utopia-what-it-takes-to-break-free-from-gloriavale</vt:lpwstr>
      </vt:variant>
      <vt:variant>
        <vt:lpwstr/>
      </vt:variant>
      <vt:variant>
        <vt:i4>1704063</vt:i4>
      </vt:variant>
      <vt:variant>
        <vt:i4>390</vt:i4>
      </vt:variant>
      <vt:variant>
        <vt:i4>0</vt:i4>
      </vt:variant>
      <vt:variant>
        <vt:i4>5</vt:i4>
      </vt:variant>
      <vt:variant>
        <vt:lpwstr>http://www.nzherald.co.nz/religion-and-beliefs/news/article.cfm?c_id=301&amp;objectid=11434333</vt:lpwstr>
      </vt:variant>
      <vt:variant>
        <vt:lpwstr/>
      </vt:variant>
      <vt:variant>
        <vt:i4>6619261</vt:i4>
      </vt:variant>
      <vt:variant>
        <vt:i4>387</vt:i4>
      </vt:variant>
      <vt:variant>
        <vt:i4>0</vt:i4>
      </vt:variant>
      <vt:variant>
        <vt:i4>5</vt:i4>
      </vt:variant>
      <vt:variant>
        <vt:lpwstr>https://www.cults.co.nz/c.php</vt:lpwstr>
      </vt:variant>
      <vt:variant>
        <vt:lpwstr>cooperites</vt:lpwstr>
      </vt:variant>
      <vt:variant>
        <vt:i4>8323194</vt:i4>
      </vt:variant>
      <vt:variant>
        <vt:i4>384</vt:i4>
      </vt:variant>
      <vt:variant>
        <vt:i4>0</vt:i4>
      </vt:variant>
      <vt:variant>
        <vt:i4>5</vt:i4>
      </vt:variant>
      <vt:variant>
        <vt:lpwstr>https://www.cults.co.nz/t.php</vt:lpwstr>
      </vt:variant>
      <vt:variant>
        <vt:lpwstr>templeh</vt:lpwstr>
      </vt:variant>
      <vt:variant>
        <vt:i4>8061035</vt:i4>
      </vt:variant>
      <vt:variant>
        <vt:i4>381</vt:i4>
      </vt:variant>
      <vt:variant>
        <vt:i4>0</vt:i4>
      </vt:variant>
      <vt:variant>
        <vt:i4>5</vt:i4>
      </vt:variant>
      <vt:variant>
        <vt:lpwstr>https://www.cults.co.nz/s.php</vt:lpwstr>
      </vt:variant>
      <vt:variant>
        <vt:lpwstr>springbank</vt:lpwstr>
      </vt:variant>
      <vt:variant>
        <vt:i4>6619261</vt:i4>
      </vt:variant>
      <vt:variant>
        <vt:i4>378</vt:i4>
      </vt:variant>
      <vt:variant>
        <vt:i4>0</vt:i4>
      </vt:variant>
      <vt:variant>
        <vt:i4>5</vt:i4>
      </vt:variant>
      <vt:variant>
        <vt:lpwstr>https://www.cults.co.nz/c.php</vt:lpwstr>
      </vt:variant>
      <vt:variant>
        <vt:lpwstr>cooperites</vt:lpwstr>
      </vt:variant>
      <vt:variant>
        <vt:i4>6422641</vt:i4>
      </vt:variant>
      <vt:variant>
        <vt:i4>375</vt:i4>
      </vt:variant>
      <vt:variant>
        <vt:i4>0</vt:i4>
      </vt:variant>
      <vt:variant>
        <vt:i4>5</vt:i4>
      </vt:variant>
      <vt:variant>
        <vt:lpwstr>https://www.cults.co.nz/c.php</vt:lpwstr>
      </vt:variant>
      <vt:variant>
        <vt:lpwstr>coopern</vt:lpwstr>
      </vt:variant>
      <vt:variant>
        <vt:i4>5439583</vt:i4>
      </vt:variant>
      <vt:variant>
        <vt:i4>372</vt:i4>
      </vt:variant>
      <vt:variant>
        <vt:i4>0</vt:i4>
      </vt:variant>
      <vt:variant>
        <vt:i4>5</vt:i4>
      </vt:variant>
      <vt:variant>
        <vt:lpwstr>https://offenders.sst.org.nz/offender/30503/</vt:lpwstr>
      </vt:variant>
      <vt:variant>
        <vt:lpwstr/>
      </vt:variant>
      <vt:variant>
        <vt:i4>4784139</vt:i4>
      </vt:variant>
      <vt:variant>
        <vt:i4>369</vt:i4>
      </vt:variant>
      <vt:variant>
        <vt:i4>0</vt:i4>
      </vt:variant>
      <vt:variant>
        <vt:i4>5</vt:i4>
      </vt:variant>
      <vt:variant>
        <vt:lpwstr>https://www.cults.co.nz/</vt:lpwstr>
      </vt:variant>
      <vt:variant>
        <vt:lpwstr/>
      </vt:variant>
      <vt:variant>
        <vt:i4>1048578</vt:i4>
      </vt:variant>
      <vt:variant>
        <vt:i4>366</vt:i4>
      </vt:variant>
      <vt:variant>
        <vt:i4>0</vt:i4>
      </vt:variant>
      <vt:variant>
        <vt:i4>5</vt:i4>
      </vt:variant>
      <vt:variant>
        <vt:lpwstr>https://www.moh.govt.nz/notebook/nbbooks.nsf/0/5E544A3A23BEAECDCC2580FE007F7518/$file/faiva-ora-2016-2021-national-pasifika-disability-plan-feb17.pdf</vt:lpwstr>
      </vt:variant>
      <vt:variant>
        <vt:lpwstr/>
      </vt:variant>
      <vt:variant>
        <vt:i4>5242897</vt:i4>
      </vt:variant>
      <vt:variant>
        <vt:i4>363</vt:i4>
      </vt:variant>
      <vt:variant>
        <vt:i4>0</vt:i4>
      </vt:variant>
      <vt:variant>
        <vt:i4>5</vt:i4>
      </vt:variant>
      <vt:variant>
        <vt:lpwstr>https://www.health.govt.nz/publication/whaia-te-ao-marama-2018-2022-maori-disability-action-plan</vt:lpwstr>
      </vt:variant>
      <vt:variant>
        <vt:lpwstr/>
      </vt:variant>
      <vt:variant>
        <vt:i4>4063282</vt:i4>
      </vt:variant>
      <vt:variant>
        <vt:i4>360</vt:i4>
      </vt:variant>
      <vt:variant>
        <vt:i4>0</vt:i4>
      </vt:variant>
      <vt:variant>
        <vt:i4>5</vt:i4>
      </vt:variant>
      <vt:variant>
        <vt:lpwstr>https://www.enablinggoodlives.co.nz/about-egl/egl-approach/principles/</vt:lpwstr>
      </vt:variant>
      <vt:variant>
        <vt:lpwstr/>
      </vt:variant>
      <vt:variant>
        <vt:i4>7012387</vt:i4>
      </vt:variant>
      <vt:variant>
        <vt:i4>357</vt:i4>
      </vt:variant>
      <vt:variant>
        <vt:i4>0</vt:i4>
      </vt:variant>
      <vt:variant>
        <vt:i4>5</vt:i4>
      </vt:variant>
      <vt:variant>
        <vt:lpwstr>https://www.odi.govt.nz/nz-disability-strategy/</vt:lpwstr>
      </vt:variant>
      <vt:variant>
        <vt:lpwstr/>
      </vt:variant>
      <vt:variant>
        <vt:i4>3604583</vt:i4>
      </vt:variant>
      <vt:variant>
        <vt:i4>354</vt:i4>
      </vt:variant>
      <vt:variant>
        <vt:i4>0</vt:i4>
      </vt:variant>
      <vt:variant>
        <vt:i4>5</vt:i4>
      </vt:variant>
      <vt:variant>
        <vt:lpwstr>https://www.un.org/development/desa/disabilities/convention-on-the-rights-of-persons-with-disabilities.html</vt:lpwstr>
      </vt:variant>
      <vt:variant>
        <vt:lpwstr/>
      </vt:variant>
      <vt:variant>
        <vt:i4>4849675</vt:i4>
      </vt:variant>
      <vt:variant>
        <vt:i4>351</vt:i4>
      </vt:variant>
      <vt:variant>
        <vt:i4>0</vt:i4>
      </vt:variant>
      <vt:variant>
        <vt:i4>5</vt:i4>
      </vt:variant>
      <vt:variant>
        <vt:lpwstr>https://www.odi.govt.nz/guidance-and-resources/guidance-for-policy-makes/</vt:lpwstr>
      </vt:variant>
      <vt:variant>
        <vt:lpwstr/>
      </vt:variant>
      <vt:variant>
        <vt:i4>4784136</vt:i4>
      </vt:variant>
      <vt:variant>
        <vt:i4>348</vt:i4>
      </vt:variant>
      <vt:variant>
        <vt:i4>0</vt:i4>
      </vt:variant>
      <vt:variant>
        <vt:i4>5</vt:i4>
      </vt:variant>
      <vt:variant>
        <vt:lpwstr>https://www.archives.govt.nz/discover-our-stories/the-treaty-of-waitangi</vt:lpwstr>
      </vt:variant>
      <vt:variant>
        <vt:lpwstr/>
      </vt:variant>
      <vt:variant>
        <vt:i4>1310776</vt:i4>
      </vt:variant>
      <vt:variant>
        <vt:i4>341</vt:i4>
      </vt:variant>
      <vt:variant>
        <vt:i4>0</vt:i4>
      </vt:variant>
      <vt:variant>
        <vt:i4>5</vt:i4>
      </vt:variant>
      <vt:variant>
        <vt:lpwstr/>
      </vt:variant>
      <vt:variant>
        <vt:lpwstr>_Toc176797640</vt:lpwstr>
      </vt:variant>
      <vt:variant>
        <vt:i4>1245240</vt:i4>
      </vt:variant>
      <vt:variant>
        <vt:i4>335</vt:i4>
      </vt:variant>
      <vt:variant>
        <vt:i4>0</vt:i4>
      </vt:variant>
      <vt:variant>
        <vt:i4>5</vt:i4>
      </vt:variant>
      <vt:variant>
        <vt:lpwstr/>
      </vt:variant>
      <vt:variant>
        <vt:lpwstr>_Toc176797639</vt:lpwstr>
      </vt:variant>
      <vt:variant>
        <vt:i4>1245240</vt:i4>
      </vt:variant>
      <vt:variant>
        <vt:i4>329</vt:i4>
      </vt:variant>
      <vt:variant>
        <vt:i4>0</vt:i4>
      </vt:variant>
      <vt:variant>
        <vt:i4>5</vt:i4>
      </vt:variant>
      <vt:variant>
        <vt:lpwstr/>
      </vt:variant>
      <vt:variant>
        <vt:lpwstr>_Toc176797638</vt:lpwstr>
      </vt:variant>
      <vt:variant>
        <vt:i4>1245240</vt:i4>
      </vt:variant>
      <vt:variant>
        <vt:i4>323</vt:i4>
      </vt:variant>
      <vt:variant>
        <vt:i4>0</vt:i4>
      </vt:variant>
      <vt:variant>
        <vt:i4>5</vt:i4>
      </vt:variant>
      <vt:variant>
        <vt:lpwstr/>
      </vt:variant>
      <vt:variant>
        <vt:lpwstr>_Toc176797637</vt:lpwstr>
      </vt:variant>
      <vt:variant>
        <vt:i4>1245240</vt:i4>
      </vt:variant>
      <vt:variant>
        <vt:i4>317</vt:i4>
      </vt:variant>
      <vt:variant>
        <vt:i4>0</vt:i4>
      </vt:variant>
      <vt:variant>
        <vt:i4>5</vt:i4>
      </vt:variant>
      <vt:variant>
        <vt:lpwstr/>
      </vt:variant>
      <vt:variant>
        <vt:lpwstr>_Toc176797636</vt:lpwstr>
      </vt:variant>
      <vt:variant>
        <vt:i4>1245240</vt:i4>
      </vt:variant>
      <vt:variant>
        <vt:i4>311</vt:i4>
      </vt:variant>
      <vt:variant>
        <vt:i4>0</vt:i4>
      </vt:variant>
      <vt:variant>
        <vt:i4>5</vt:i4>
      </vt:variant>
      <vt:variant>
        <vt:lpwstr/>
      </vt:variant>
      <vt:variant>
        <vt:lpwstr>_Toc176797635</vt:lpwstr>
      </vt:variant>
      <vt:variant>
        <vt:i4>1245240</vt:i4>
      </vt:variant>
      <vt:variant>
        <vt:i4>305</vt:i4>
      </vt:variant>
      <vt:variant>
        <vt:i4>0</vt:i4>
      </vt:variant>
      <vt:variant>
        <vt:i4>5</vt:i4>
      </vt:variant>
      <vt:variant>
        <vt:lpwstr/>
      </vt:variant>
      <vt:variant>
        <vt:lpwstr>_Toc176797634</vt:lpwstr>
      </vt:variant>
      <vt:variant>
        <vt:i4>1245240</vt:i4>
      </vt:variant>
      <vt:variant>
        <vt:i4>299</vt:i4>
      </vt:variant>
      <vt:variant>
        <vt:i4>0</vt:i4>
      </vt:variant>
      <vt:variant>
        <vt:i4>5</vt:i4>
      </vt:variant>
      <vt:variant>
        <vt:lpwstr/>
      </vt:variant>
      <vt:variant>
        <vt:lpwstr>_Toc176797633</vt:lpwstr>
      </vt:variant>
      <vt:variant>
        <vt:i4>1245240</vt:i4>
      </vt:variant>
      <vt:variant>
        <vt:i4>293</vt:i4>
      </vt:variant>
      <vt:variant>
        <vt:i4>0</vt:i4>
      </vt:variant>
      <vt:variant>
        <vt:i4>5</vt:i4>
      </vt:variant>
      <vt:variant>
        <vt:lpwstr/>
      </vt:variant>
      <vt:variant>
        <vt:lpwstr>_Toc176797632</vt:lpwstr>
      </vt:variant>
      <vt:variant>
        <vt:i4>1245240</vt:i4>
      </vt:variant>
      <vt:variant>
        <vt:i4>287</vt:i4>
      </vt:variant>
      <vt:variant>
        <vt:i4>0</vt:i4>
      </vt:variant>
      <vt:variant>
        <vt:i4>5</vt:i4>
      </vt:variant>
      <vt:variant>
        <vt:lpwstr/>
      </vt:variant>
      <vt:variant>
        <vt:lpwstr>_Toc176797631</vt:lpwstr>
      </vt:variant>
      <vt:variant>
        <vt:i4>1245240</vt:i4>
      </vt:variant>
      <vt:variant>
        <vt:i4>281</vt:i4>
      </vt:variant>
      <vt:variant>
        <vt:i4>0</vt:i4>
      </vt:variant>
      <vt:variant>
        <vt:i4>5</vt:i4>
      </vt:variant>
      <vt:variant>
        <vt:lpwstr/>
      </vt:variant>
      <vt:variant>
        <vt:lpwstr>_Toc176797630</vt:lpwstr>
      </vt:variant>
      <vt:variant>
        <vt:i4>1179704</vt:i4>
      </vt:variant>
      <vt:variant>
        <vt:i4>275</vt:i4>
      </vt:variant>
      <vt:variant>
        <vt:i4>0</vt:i4>
      </vt:variant>
      <vt:variant>
        <vt:i4>5</vt:i4>
      </vt:variant>
      <vt:variant>
        <vt:lpwstr/>
      </vt:variant>
      <vt:variant>
        <vt:lpwstr>_Toc176797629</vt:lpwstr>
      </vt:variant>
      <vt:variant>
        <vt:i4>1179704</vt:i4>
      </vt:variant>
      <vt:variant>
        <vt:i4>269</vt:i4>
      </vt:variant>
      <vt:variant>
        <vt:i4>0</vt:i4>
      </vt:variant>
      <vt:variant>
        <vt:i4>5</vt:i4>
      </vt:variant>
      <vt:variant>
        <vt:lpwstr/>
      </vt:variant>
      <vt:variant>
        <vt:lpwstr>_Toc176797628</vt:lpwstr>
      </vt:variant>
      <vt:variant>
        <vt:i4>1179704</vt:i4>
      </vt:variant>
      <vt:variant>
        <vt:i4>263</vt:i4>
      </vt:variant>
      <vt:variant>
        <vt:i4>0</vt:i4>
      </vt:variant>
      <vt:variant>
        <vt:i4>5</vt:i4>
      </vt:variant>
      <vt:variant>
        <vt:lpwstr/>
      </vt:variant>
      <vt:variant>
        <vt:lpwstr>_Toc176797627</vt:lpwstr>
      </vt:variant>
      <vt:variant>
        <vt:i4>1179704</vt:i4>
      </vt:variant>
      <vt:variant>
        <vt:i4>257</vt:i4>
      </vt:variant>
      <vt:variant>
        <vt:i4>0</vt:i4>
      </vt:variant>
      <vt:variant>
        <vt:i4>5</vt:i4>
      </vt:variant>
      <vt:variant>
        <vt:lpwstr/>
      </vt:variant>
      <vt:variant>
        <vt:lpwstr>_Toc176797626</vt:lpwstr>
      </vt:variant>
      <vt:variant>
        <vt:i4>1179704</vt:i4>
      </vt:variant>
      <vt:variant>
        <vt:i4>251</vt:i4>
      </vt:variant>
      <vt:variant>
        <vt:i4>0</vt:i4>
      </vt:variant>
      <vt:variant>
        <vt:i4>5</vt:i4>
      </vt:variant>
      <vt:variant>
        <vt:lpwstr/>
      </vt:variant>
      <vt:variant>
        <vt:lpwstr>_Toc176797625</vt:lpwstr>
      </vt:variant>
      <vt:variant>
        <vt:i4>1179704</vt:i4>
      </vt:variant>
      <vt:variant>
        <vt:i4>245</vt:i4>
      </vt:variant>
      <vt:variant>
        <vt:i4>0</vt:i4>
      </vt:variant>
      <vt:variant>
        <vt:i4>5</vt:i4>
      </vt:variant>
      <vt:variant>
        <vt:lpwstr/>
      </vt:variant>
      <vt:variant>
        <vt:lpwstr>_Toc176797624</vt:lpwstr>
      </vt:variant>
      <vt:variant>
        <vt:i4>1179704</vt:i4>
      </vt:variant>
      <vt:variant>
        <vt:i4>239</vt:i4>
      </vt:variant>
      <vt:variant>
        <vt:i4>0</vt:i4>
      </vt:variant>
      <vt:variant>
        <vt:i4>5</vt:i4>
      </vt:variant>
      <vt:variant>
        <vt:lpwstr/>
      </vt:variant>
      <vt:variant>
        <vt:lpwstr>_Toc176797623</vt:lpwstr>
      </vt:variant>
      <vt:variant>
        <vt:i4>1179704</vt:i4>
      </vt:variant>
      <vt:variant>
        <vt:i4>233</vt:i4>
      </vt:variant>
      <vt:variant>
        <vt:i4>0</vt:i4>
      </vt:variant>
      <vt:variant>
        <vt:i4>5</vt:i4>
      </vt:variant>
      <vt:variant>
        <vt:lpwstr/>
      </vt:variant>
      <vt:variant>
        <vt:lpwstr>_Toc176797622</vt:lpwstr>
      </vt:variant>
      <vt:variant>
        <vt:i4>1179704</vt:i4>
      </vt:variant>
      <vt:variant>
        <vt:i4>227</vt:i4>
      </vt:variant>
      <vt:variant>
        <vt:i4>0</vt:i4>
      </vt:variant>
      <vt:variant>
        <vt:i4>5</vt:i4>
      </vt:variant>
      <vt:variant>
        <vt:lpwstr/>
      </vt:variant>
      <vt:variant>
        <vt:lpwstr>_Toc176797621</vt:lpwstr>
      </vt:variant>
      <vt:variant>
        <vt:i4>1179704</vt:i4>
      </vt:variant>
      <vt:variant>
        <vt:i4>221</vt:i4>
      </vt:variant>
      <vt:variant>
        <vt:i4>0</vt:i4>
      </vt:variant>
      <vt:variant>
        <vt:i4>5</vt:i4>
      </vt:variant>
      <vt:variant>
        <vt:lpwstr/>
      </vt:variant>
      <vt:variant>
        <vt:lpwstr>_Toc176797620</vt:lpwstr>
      </vt:variant>
      <vt:variant>
        <vt:i4>1114168</vt:i4>
      </vt:variant>
      <vt:variant>
        <vt:i4>215</vt:i4>
      </vt:variant>
      <vt:variant>
        <vt:i4>0</vt:i4>
      </vt:variant>
      <vt:variant>
        <vt:i4>5</vt:i4>
      </vt:variant>
      <vt:variant>
        <vt:lpwstr/>
      </vt:variant>
      <vt:variant>
        <vt:lpwstr>_Toc176797619</vt:lpwstr>
      </vt:variant>
      <vt:variant>
        <vt:i4>1114168</vt:i4>
      </vt:variant>
      <vt:variant>
        <vt:i4>209</vt:i4>
      </vt:variant>
      <vt:variant>
        <vt:i4>0</vt:i4>
      </vt:variant>
      <vt:variant>
        <vt:i4>5</vt:i4>
      </vt:variant>
      <vt:variant>
        <vt:lpwstr/>
      </vt:variant>
      <vt:variant>
        <vt:lpwstr>_Toc176797618</vt:lpwstr>
      </vt:variant>
      <vt:variant>
        <vt:i4>1114168</vt:i4>
      </vt:variant>
      <vt:variant>
        <vt:i4>203</vt:i4>
      </vt:variant>
      <vt:variant>
        <vt:i4>0</vt:i4>
      </vt:variant>
      <vt:variant>
        <vt:i4>5</vt:i4>
      </vt:variant>
      <vt:variant>
        <vt:lpwstr/>
      </vt:variant>
      <vt:variant>
        <vt:lpwstr>_Toc176797617</vt:lpwstr>
      </vt:variant>
      <vt:variant>
        <vt:i4>1114168</vt:i4>
      </vt:variant>
      <vt:variant>
        <vt:i4>197</vt:i4>
      </vt:variant>
      <vt:variant>
        <vt:i4>0</vt:i4>
      </vt:variant>
      <vt:variant>
        <vt:i4>5</vt:i4>
      </vt:variant>
      <vt:variant>
        <vt:lpwstr/>
      </vt:variant>
      <vt:variant>
        <vt:lpwstr>_Toc176797616</vt:lpwstr>
      </vt:variant>
      <vt:variant>
        <vt:i4>1114168</vt:i4>
      </vt:variant>
      <vt:variant>
        <vt:i4>191</vt:i4>
      </vt:variant>
      <vt:variant>
        <vt:i4>0</vt:i4>
      </vt:variant>
      <vt:variant>
        <vt:i4>5</vt:i4>
      </vt:variant>
      <vt:variant>
        <vt:lpwstr/>
      </vt:variant>
      <vt:variant>
        <vt:lpwstr>_Toc176797615</vt:lpwstr>
      </vt:variant>
      <vt:variant>
        <vt:i4>1114168</vt:i4>
      </vt:variant>
      <vt:variant>
        <vt:i4>185</vt:i4>
      </vt:variant>
      <vt:variant>
        <vt:i4>0</vt:i4>
      </vt:variant>
      <vt:variant>
        <vt:i4>5</vt:i4>
      </vt:variant>
      <vt:variant>
        <vt:lpwstr/>
      </vt:variant>
      <vt:variant>
        <vt:lpwstr>_Toc176797614</vt:lpwstr>
      </vt:variant>
      <vt:variant>
        <vt:i4>1114168</vt:i4>
      </vt:variant>
      <vt:variant>
        <vt:i4>179</vt:i4>
      </vt:variant>
      <vt:variant>
        <vt:i4>0</vt:i4>
      </vt:variant>
      <vt:variant>
        <vt:i4>5</vt:i4>
      </vt:variant>
      <vt:variant>
        <vt:lpwstr/>
      </vt:variant>
      <vt:variant>
        <vt:lpwstr>_Toc176797613</vt:lpwstr>
      </vt:variant>
      <vt:variant>
        <vt:i4>1114168</vt:i4>
      </vt:variant>
      <vt:variant>
        <vt:i4>173</vt:i4>
      </vt:variant>
      <vt:variant>
        <vt:i4>0</vt:i4>
      </vt:variant>
      <vt:variant>
        <vt:i4>5</vt:i4>
      </vt:variant>
      <vt:variant>
        <vt:lpwstr/>
      </vt:variant>
      <vt:variant>
        <vt:lpwstr>_Toc176797612</vt:lpwstr>
      </vt:variant>
      <vt:variant>
        <vt:i4>1114168</vt:i4>
      </vt:variant>
      <vt:variant>
        <vt:i4>167</vt:i4>
      </vt:variant>
      <vt:variant>
        <vt:i4>0</vt:i4>
      </vt:variant>
      <vt:variant>
        <vt:i4>5</vt:i4>
      </vt:variant>
      <vt:variant>
        <vt:lpwstr/>
      </vt:variant>
      <vt:variant>
        <vt:lpwstr>_Toc176797611</vt:lpwstr>
      </vt:variant>
      <vt:variant>
        <vt:i4>1114168</vt:i4>
      </vt:variant>
      <vt:variant>
        <vt:i4>161</vt:i4>
      </vt:variant>
      <vt:variant>
        <vt:i4>0</vt:i4>
      </vt:variant>
      <vt:variant>
        <vt:i4>5</vt:i4>
      </vt:variant>
      <vt:variant>
        <vt:lpwstr/>
      </vt:variant>
      <vt:variant>
        <vt:lpwstr>_Toc176797610</vt:lpwstr>
      </vt:variant>
      <vt:variant>
        <vt:i4>1048632</vt:i4>
      </vt:variant>
      <vt:variant>
        <vt:i4>155</vt:i4>
      </vt:variant>
      <vt:variant>
        <vt:i4>0</vt:i4>
      </vt:variant>
      <vt:variant>
        <vt:i4>5</vt:i4>
      </vt:variant>
      <vt:variant>
        <vt:lpwstr/>
      </vt:variant>
      <vt:variant>
        <vt:lpwstr>_Toc176797609</vt:lpwstr>
      </vt:variant>
      <vt:variant>
        <vt:i4>1048632</vt:i4>
      </vt:variant>
      <vt:variant>
        <vt:i4>149</vt:i4>
      </vt:variant>
      <vt:variant>
        <vt:i4>0</vt:i4>
      </vt:variant>
      <vt:variant>
        <vt:i4>5</vt:i4>
      </vt:variant>
      <vt:variant>
        <vt:lpwstr/>
      </vt:variant>
      <vt:variant>
        <vt:lpwstr>_Toc176797608</vt:lpwstr>
      </vt:variant>
      <vt:variant>
        <vt:i4>1048632</vt:i4>
      </vt:variant>
      <vt:variant>
        <vt:i4>143</vt:i4>
      </vt:variant>
      <vt:variant>
        <vt:i4>0</vt:i4>
      </vt:variant>
      <vt:variant>
        <vt:i4>5</vt:i4>
      </vt:variant>
      <vt:variant>
        <vt:lpwstr/>
      </vt:variant>
      <vt:variant>
        <vt:lpwstr>_Toc176797607</vt:lpwstr>
      </vt:variant>
      <vt:variant>
        <vt:i4>1048632</vt:i4>
      </vt:variant>
      <vt:variant>
        <vt:i4>137</vt:i4>
      </vt:variant>
      <vt:variant>
        <vt:i4>0</vt:i4>
      </vt:variant>
      <vt:variant>
        <vt:i4>5</vt:i4>
      </vt:variant>
      <vt:variant>
        <vt:lpwstr/>
      </vt:variant>
      <vt:variant>
        <vt:lpwstr>_Toc176797606</vt:lpwstr>
      </vt:variant>
      <vt:variant>
        <vt:i4>1048632</vt:i4>
      </vt:variant>
      <vt:variant>
        <vt:i4>131</vt:i4>
      </vt:variant>
      <vt:variant>
        <vt:i4>0</vt:i4>
      </vt:variant>
      <vt:variant>
        <vt:i4>5</vt:i4>
      </vt:variant>
      <vt:variant>
        <vt:lpwstr/>
      </vt:variant>
      <vt:variant>
        <vt:lpwstr>_Toc176797605</vt:lpwstr>
      </vt:variant>
      <vt:variant>
        <vt:i4>1048632</vt:i4>
      </vt:variant>
      <vt:variant>
        <vt:i4>125</vt:i4>
      </vt:variant>
      <vt:variant>
        <vt:i4>0</vt:i4>
      </vt:variant>
      <vt:variant>
        <vt:i4>5</vt:i4>
      </vt:variant>
      <vt:variant>
        <vt:lpwstr/>
      </vt:variant>
      <vt:variant>
        <vt:lpwstr>_Toc176797604</vt:lpwstr>
      </vt:variant>
      <vt:variant>
        <vt:i4>1048632</vt:i4>
      </vt:variant>
      <vt:variant>
        <vt:i4>119</vt:i4>
      </vt:variant>
      <vt:variant>
        <vt:i4>0</vt:i4>
      </vt:variant>
      <vt:variant>
        <vt:i4>5</vt:i4>
      </vt:variant>
      <vt:variant>
        <vt:lpwstr/>
      </vt:variant>
      <vt:variant>
        <vt:lpwstr>_Toc176797603</vt:lpwstr>
      </vt:variant>
      <vt:variant>
        <vt:i4>1048632</vt:i4>
      </vt:variant>
      <vt:variant>
        <vt:i4>113</vt:i4>
      </vt:variant>
      <vt:variant>
        <vt:i4>0</vt:i4>
      </vt:variant>
      <vt:variant>
        <vt:i4>5</vt:i4>
      </vt:variant>
      <vt:variant>
        <vt:lpwstr/>
      </vt:variant>
      <vt:variant>
        <vt:lpwstr>_Toc176797602</vt:lpwstr>
      </vt:variant>
      <vt:variant>
        <vt:i4>1048632</vt:i4>
      </vt:variant>
      <vt:variant>
        <vt:i4>107</vt:i4>
      </vt:variant>
      <vt:variant>
        <vt:i4>0</vt:i4>
      </vt:variant>
      <vt:variant>
        <vt:i4>5</vt:i4>
      </vt:variant>
      <vt:variant>
        <vt:lpwstr/>
      </vt:variant>
      <vt:variant>
        <vt:lpwstr>_Toc176797601</vt:lpwstr>
      </vt:variant>
      <vt:variant>
        <vt:i4>1048632</vt:i4>
      </vt:variant>
      <vt:variant>
        <vt:i4>101</vt:i4>
      </vt:variant>
      <vt:variant>
        <vt:i4>0</vt:i4>
      </vt:variant>
      <vt:variant>
        <vt:i4>5</vt:i4>
      </vt:variant>
      <vt:variant>
        <vt:lpwstr/>
      </vt:variant>
      <vt:variant>
        <vt:lpwstr>_Toc176797600</vt:lpwstr>
      </vt:variant>
      <vt:variant>
        <vt:i4>1638459</vt:i4>
      </vt:variant>
      <vt:variant>
        <vt:i4>95</vt:i4>
      </vt:variant>
      <vt:variant>
        <vt:i4>0</vt:i4>
      </vt:variant>
      <vt:variant>
        <vt:i4>5</vt:i4>
      </vt:variant>
      <vt:variant>
        <vt:lpwstr/>
      </vt:variant>
      <vt:variant>
        <vt:lpwstr>_Toc176797599</vt:lpwstr>
      </vt:variant>
      <vt:variant>
        <vt:i4>1638459</vt:i4>
      </vt:variant>
      <vt:variant>
        <vt:i4>89</vt:i4>
      </vt:variant>
      <vt:variant>
        <vt:i4>0</vt:i4>
      </vt:variant>
      <vt:variant>
        <vt:i4>5</vt:i4>
      </vt:variant>
      <vt:variant>
        <vt:lpwstr/>
      </vt:variant>
      <vt:variant>
        <vt:lpwstr>_Toc176797598</vt:lpwstr>
      </vt:variant>
      <vt:variant>
        <vt:i4>1638459</vt:i4>
      </vt:variant>
      <vt:variant>
        <vt:i4>83</vt:i4>
      </vt:variant>
      <vt:variant>
        <vt:i4>0</vt:i4>
      </vt:variant>
      <vt:variant>
        <vt:i4>5</vt:i4>
      </vt:variant>
      <vt:variant>
        <vt:lpwstr/>
      </vt:variant>
      <vt:variant>
        <vt:lpwstr>_Toc176797597</vt:lpwstr>
      </vt:variant>
      <vt:variant>
        <vt:i4>1638459</vt:i4>
      </vt:variant>
      <vt:variant>
        <vt:i4>77</vt:i4>
      </vt:variant>
      <vt:variant>
        <vt:i4>0</vt:i4>
      </vt:variant>
      <vt:variant>
        <vt:i4>5</vt:i4>
      </vt:variant>
      <vt:variant>
        <vt:lpwstr/>
      </vt:variant>
      <vt:variant>
        <vt:lpwstr>_Toc176797596</vt:lpwstr>
      </vt:variant>
      <vt:variant>
        <vt:i4>1638459</vt:i4>
      </vt:variant>
      <vt:variant>
        <vt:i4>71</vt:i4>
      </vt:variant>
      <vt:variant>
        <vt:i4>0</vt:i4>
      </vt:variant>
      <vt:variant>
        <vt:i4>5</vt:i4>
      </vt:variant>
      <vt:variant>
        <vt:lpwstr/>
      </vt:variant>
      <vt:variant>
        <vt:lpwstr>_Toc176797595</vt:lpwstr>
      </vt:variant>
      <vt:variant>
        <vt:i4>1638459</vt:i4>
      </vt:variant>
      <vt:variant>
        <vt:i4>65</vt:i4>
      </vt:variant>
      <vt:variant>
        <vt:i4>0</vt:i4>
      </vt:variant>
      <vt:variant>
        <vt:i4>5</vt:i4>
      </vt:variant>
      <vt:variant>
        <vt:lpwstr/>
      </vt:variant>
      <vt:variant>
        <vt:lpwstr>_Toc176797594</vt:lpwstr>
      </vt:variant>
      <vt:variant>
        <vt:i4>1638459</vt:i4>
      </vt:variant>
      <vt:variant>
        <vt:i4>59</vt:i4>
      </vt:variant>
      <vt:variant>
        <vt:i4>0</vt:i4>
      </vt:variant>
      <vt:variant>
        <vt:i4>5</vt:i4>
      </vt:variant>
      <vt:variant>
        <vt:lpwstr/>
      </vt:variant>
      <vt:variant>
        <vt:lpwstr>_Toc176797593</vt:lpwstr>
      </vt:variant>
      <vt:variant>
        <vt:i4>1638459</vt:i4>
      </vt:variant>
      <vt:variant>
        <vt:i4>53</vt:i4>
      </vt:variant>
      <vt:variant>
        <vt:i4>0</vt:i4>
      </vt:variant>
      <vt:variant>
        <vt:i4>5</vt:i4>
      </vt:variant>
      <vt:variant>
        <vt:lpwstr/>
      </vt:variant>
      <vt:variant>
        <vt:lpwstr>_Toc176797592</vt:lpwstr>
      </vt:variant>
      <vt:variant>
        <vt:i4>1638459</vt:i4>
      </vt:variant>
      <vt:variant>
        <vt:i4>47</vt:i4>
      </vt:variant>
      <vt:variant>
        <vt:i4>0</vt:i4>
      </vt:variant>
      <vt:variant>
        <vt:i4>5</vt:i4>
      </vt:variant>
      <vt:variant>
        <vt:lpwstr/>
      </vt:variant>
      <vt:variant>
        <vt:lpwstr>_Toc176797591</vt:lpwstr>
      </vt:variant>
      <vt:variant>
        <vt:i4>1638459</vt:i4>
      </vt:variant>
      <vt:variant>
        <vt:i4>41</vt:i4>
      </vt:variant>
      <vt:variant>
        <vt:i4>0</vt:i4>
      </vt:variant>
      <vt:variant>
        <vt:i4>5</vt:i4>
      </vt:variant>
      <vt:variant>
        <vt:lpwstr/>
      </vt:variant>
      <vt:variant>
        <vt:lpwstr>_Toc176797590</vt:lpwstr>
      </vt:variant>
      <vt:variant>
        <vt:i4>1572923</vt:i4>
      </vt:variant>
      <vt:variant>
        <vt:i4>35</vt:i4>
      </vt:variant>
      <vt:variant>
        <vt:i4>0</vt:i4>
      </vt:variant>
      <vt:variant>
        <vt:i4>5</vt:i4>
      </vt:variant>
      <vt:variant>
        <vt:lpwstr/>
      </vt:variant>
      <vt:variant>
        <vt:lpwstr>_Toc176797589</vt:lpwstr>
      </vt:variant>
      <vt:variant>
        <vt:i4>1572923</vt:i4>
      </vt:variant>
      <vt:variant>
        <vt:i4>29</vt:i4>
      </vt:variant>
      <vt:variant>
        <vt:i4>0</vt:i4>
      </vt:variant>
      <vt:variant>
        <vt:i4>5</vt:i4>
      </vt:variant>
      <vt:variant>
        <vt:lpwstr/>
      </vt:variant>
      <vt:variant>
        <vt:lpwstr>_Toc176797588</vt:lpwstr>
      </vt:variant>
      <vt:variant>
        <vt:i4>1572923</vt:i4>
      </vt:variant>
      <vt:variant>
        <vt:i4>23</vt:i4>
      </vt:variant>
      <vt:variant>
        <vt:i4>0</vt:i4>
      </vt:variant>
      <vt:variant>
        <vt:i4>5</vt:i4>
      </vt:variant>
      <vt:variant>
        <vt:lpwstr/>
      </vt:variant>
      <vt:variant>
        <vt:lpwstr>_Toc176797587</vt:lpwstr>
      </vt:variant>
      <vt:variant>
        <vt:i4>1572923</vt:i4>
      </vt:variant>
      <vt:variant>
        <vt:i4>17</vt:i4>
      </vt:variant>
      <vt:variant>
        <vt:i4>0</vt:i4>
      </vt:variant>
      <vt:variant>
        <vt:i4>5</vt:i4>
      </vt:variant>
      <vt:variant>
        <vt:lpwstr/>
      </vt:variant>
      <vt:variant>
        <vt:lpwstr>_Toc176797586</vt:lpwstr>
      </vt:variant>
      <vt:variant>
        <vt:i4>1572923</vt:i4>
      </vt:variant>
      <vt:variant>
        <vt:i4>11</vt:i4>
      </vt:variant>
      <vt:variant>
        <vt:i4>0</vt:i4>
      </vt:variant>
      <vt:variant>
        <vt:i4>5</vt:i4>
      </vt:variant>
      <vt:variant>
        <vt:lpwstr/>
      </vt:variant>
      <vt:variant>
        <vt:lpwstr>_Toc176797585</vt:lpwstr>
      </vt:variant>
      <vt:variant>
        <vt:i4>1572923</vt:i4>
      </vt:variant>
      <vt:variant>
        <vt:i4>5</vt:i4>
      </vt:variant>
      <vt:variant>
        <vt:i4>0</vt:i4>
      </vt:variant>
      <vt:variant>
        <vt:i4>5</vt:i4>
      </vt:variant>
      <vt:variant>
        <vt:lpwstr/>
      </vt:variant>
      <vt:variant>
        <vt:lpwstr>_Toc176797584</vt:lpwstr>
      </vt:variant>
      <vt:variant>
        <vt:i4>2424918</vt:i4>
      </vt:variant>
      <vt:variant>
        <vt:i4>0</vt:i4>
      </vt:variant>
      <vt:variant>
        <vt:i4>0</vt:i4>
      </vt:variant>
      <vt:variant>
        <vt:i4>5</vt:i4>
      </vt:variant>
      <vt:variant>
        <vt:lpwstr>mailto:policy@dpa.org.nz</vt:lpwstr>
      </vt:variant>
      <vt:variant>
        <vt:lpwstr/>
      </vt:variant>
      <vt:variant>
        <vt:i4>7012387</vt:i4>
      </vt:variant>
      <vt:variant>
        <vt:i4>147</vt:i4>
      </vt:variant>
      <vt:variant>
        <vt:i4>0</vt:i4>
      </vt:variant>
      <vt:variant>
        <vt:i4>5</vt:i4>
      </vt:variant>
      <vt:variant>
        <vt:lpwstr>https://www.odi.govt.nz/nz-disability-strategy/</vt:lpwstr>
      </vt:variant>
      <vt:variant>
        <vt:lpwstr/>
      </vt:variant>
      <vt:variant>
        <vt:i4>4063342</vt:i4>
      </vt:variant>
      <vt:variant>
        <vt:i4>144</vt:i4>
      </vt:variant>
      <vt:variant>
        <vt:i4>0</vt:i4>
      </vt:variant>
      <vt:variant>
        <vt:i4>5</vt:i4>
      </vt:variant>
      <vt:variant>
        <vt:lpwstr>https://www.un.org/disabilities/documents/convention/convoptprot-e.pdf</vt:lpwstr>
      </vt:variant>
      <vt:variant>
        <vt:lpwstr/>
      </vt:variant>
      <vt:variant>
        <vt:i4>6422565</vt:i4>
      </vt:variant>
      <vt:variant>
        <vt:i4>141</vt:i4>
      </vt:variant>
      <vt:variant>
        <vt:i4>0</vt:i4>
      </vt:variant>
      <vt:variant>
        <vt:i4>5</vt:i4>
      </vt:variant>
      <vt:variant>
        <vt:lpwstr>https://thespinoff.co.nz/society/20-03-2024/cutting-sorely-needed-supports-for-carers-is-cruel-and-harmful</vt:lpwstr>
      </vt:variant>
      <vt:variant>
        <vt:lpwstr/>
      </vt:variant>
      <vt:variant>
        <vt:i4>2883639</vt:i4>
      </vt:variant>
      <vt:variant>
        <vt:i4>138</vt:i4>
      </vt:variant>
      <vt:variant>
        <vt:i4>0</vt:i4>
      </vt:variant>
      <vt:variant>
        <vt:i4>5</vt:i4>
      </vt:variant>
      <vt:variant>
        <vt:lpwstr>https://www.1news.co.nz/2024/03/19/minister-takes-aim-at-pedicures-for-carers-in-disability-funds-row/</vt:lpwstr>
      </vt:variant>
      <vt:variant>
        <vt:lpwstr/>
      </vt:variant>
      <vt:variant>
        <vt:i4>7012456</vt:i4>
      </vt:variant>
      <vt:variant>
        <vt:i4>135</vt:i4>
      </vt:variant>
      <vt:variant>
        <vt:i4>0</vt:i4>
      </vt:variant>
      <vt:variant>
        <vt:i4>5</vt:i4>
      </vt:variant>
      <vt:variant>
        <vt:lpwstr>https://www.whaikaha.govt.nz/news-and-events/news/whaikaha-purchasing-rules-and-equipment-and-modification-services-ems-update</vt:lpwstr>
      </vt:variant>
      <vt:variant>
        <vt:lpwstr/>
      </vt:variant>
      <vt:variant>
        <vt:i4>3014688</vt:i4>
      </vt:variant>
      <vt:variant>
        <vt:i4>132</vt:i4>
      </vt:variant>
      <vt:variant>
        <vt:i4>0</vt:i4>
      </vt:variant>
      <vt:variant>
        <vt:i4>5</vt:i4>
      </vt:variant>
      <vt:variant>
        <vt:lpwstr>https://www.weag.govt.nz/weag-report/whakamana-tangata/appendices/appendix-d-full-list-of-recommendations/</vt:lpwstr>
      </vt:variant>
      <vt:variant>
        <vt:lpwstr/>
      </vt:variant>
      <vt:variant>
        <vt:i4>1835028</vt:i4>
      </vt:variant>
      <vt:variant>
        <vt:i4>129</vt:i4>
      </vt:variant>
      <vt:variant>
        <vt:i4>0</vt:i4>
      </vt:variant>
      <vt:variant>
        <vt:i4>5</vt:i4>
      </vt:variant>
      <vt:variant>
        <vt:lpwstr>https://www.stuff.co.nz/pou-tiaki/128588865/disabled-people-missing-out-on-essential-support-over-relationship-status</vt:lpwstr>
      </vt:variant>
      <vt:variant>
        <vt:lpwstr/>
      </vt:variant>
      <vt:variant>
        <vt:i4>327748</vt:i4>
      </vt:variant>
      <vt:variant>
        <vt:i4>126</vt:i4>
      </vt:variant>
      <vt:variant>
        <vt:i4>0</vt:i4>
      </vt:variant>
      <vt:variant>
        <vt:i4>5</vt:i4>
      </vt:variant>
      <vt:variant>
        <vt:lpwstr>https://thespinoff.co.nz/society/09-02-2017/on-donella-knox-her-disabled-daughter-and-the-so-called-mercy-killing</vt:lpwstr>
      </vt:variant>
      <vt:variant>
        <vt:lpwstr/>
      </vt:variant>
      <vt:variant>
        <vt:i4>5701661</vt:i4>
      </vt:variant>
      <vt:variant>
        <vt:i4>123</vt:i4>
      </vt:variant>
      <vt:variant>
        <vt:i4>0</vt:i4>
      </vt:variant>
      <vt:variant>
        <vt:i4>5</vt:i4>
      </vt:variant>
      <vt:variant>
        <vt:lpwstr>https://www.hqsc.govt.nz/assets/Our-work/Mortality-review-committee/FVDRC/Publications-resources/Seventh-report-transcripts/FVDRC-seventh-report-web.pdf</vt:lpwstr>
      </vt:variant>
      <vt:variant>
        <vt:lpwstr/>
      </vt:variant>
      <vt:variant>
        <vt:i4>7929959</vt:i4>
      </vt:variant>
      <vt:variant>
        <vt:i4>120</vt:i4>
      </vt:variant>
      <vt:variant>
        <vt:i4>0</vt:i4>
      </vt:variant>
      <vt:variant>
        <vt:i4>5</vt:i4>
      </vt:variant>
      <vt:variant>
        <vt:lpwstr/>
      </vt:variant>
      <vt:variant>
        <vt:lpwstr>_APPENDIX_10</vt:lpwstr>
      </vt:variant>
      <vt:variant>
        <vt:i4>1376285</vt:i4>
      </vt:variant>
      <vt:variant>
        <vt:i4>117</vt:i4>
      </vt:variant>
      <vt:variant>
        <vt:i4>0</vt:i4>
      </vt:variant>
      <vt:variant>
        <vt:i4>5</vt:i4>
      </vt:variant>
      <vt:variant>
        <vt:lpwstr>https://amnesty.org.nz/open-letter-mass-arrivals-bill</vt:lpwstr>
      </vt:variant>
      <vt:variant>
        <vt:lpwstr/>
      </vt:variant>
      <vt:variant>
        <vt:i4>327699</vt:i4>
      </vt:variant>
      <vt:variant>
        <vt:i4>114</vt:i4>
      </vt:variant>
      <vt:variant>
        <vt:i4>0</vt:i4>
      </vt:variant>
      <vt:variant>
        <vt:i4>5</vt:i4>
      </vt:variant>
      <vt:variant>
        <vt:lpwstr>https://www.mhwc.govt.nz/our-work/wellbeing/achieving-equity-of-pacific-mental-health-and-wellbeing-outcomes/</vt:lpwstr>
      </vt:variant>
      <vt:variant>
        <vt:lpwstr/>
      </vt:variant>
      <vt:variant>
        <vt:i4>4784214</vt:i4>
      </vt:variant>
      <vt:variant>
        <vt:i4>111</vt:i4>
      </vt:variant>
      <vt:variant>
        <vt:i4>0</vt:i4>
      </vt:variant>
      <vt:variant>
        <vt:i4>5</vt:i4>
      </vt:variant>
      <vt:variant>
        <vt:lpwstr/>
      </vt:variant>
      <vt:variant>
        <vt:lpwstr>_APPENDIX_8</vt:lpwstr>
      </vt:variant>
      <vt:variant>
        <vt:i4>4915230</vt:i4>
      </vt:variant>
      <vt:variant>
        <vt:i4>108</vt:i4>
      </vt:variant>
      <vt:variant>
        <vt:i4>0</vt:i4>
      </vt:variant>
      <vt:variant>
        <vt:i4>5</vt:i4>
      </vt:variant>
      <vt:variant>
        <vt:lpwstr>https://www.thepost.co.nz/nz-news/350285670/dehumanising-flow-effect-government-cuts</vt:lpwstr>
      </vt:variant>
      <vt:variant>
        <vt:lpwstr/>
      </vt:variant>
      <vt:variant>
        <vt:i4>3801136</vt:i4>
      </vt:variant>
      <vt:variant>
        <vt:i4>105</vt:i4>
      </vt:variant>
      <vt:variant>
        <vt:i4>0</vt:i4>
      </vt:variant>
      <vt:variant>
        <vt:i4>5</vt:i4>
      </vt:variant>
      <vt:variant>
        <vt:lpwstr>https://www.nzta.govt.nz/assets/resources/research/reports/690/690-Transport-experiences-of-disabled-people-in-Aotearoa-New-Zealand.pdf</vt:lpwstr>
      </vt:variant>
      <vt:variant>
        <vt:lpwstr/>
      </vt:variant>
      <vt:variant>
        <vt:i4>8323172</vt:i4>
      </vt:variant>
      <vt:variant>
        <vt:i4>102</vt:i4>
      </vt:variant>
      <vt:variant>
        <vt:i4>0</vt:i4>
      </vt:variant>
      <vt:variant>
        <vt:i4>5</vt:i4>
      </vt:variant>
      <vt:variant>
        <vt:lpwstr>https://forms.justice.govt.nz/search/Documents/WT/wt_DOC_150473583/Wai 2575%2C B023.pdf</vt:lpwstr>
      </vt:variant>
      <vt:variant>
        <vt:lpwstr/>
      </vt:variant>
      <vt:variant>
        <vt:i4>2490475</vt:i4>
      </vt:variant>
      <vt:variant>
        <vt:i4>99</vt:i4>
      </vt:variant>
      <vt:variant>
        <vt:i4>0</vt:i4>
      </vt:variant>
      <vt:variant>
        <vt:i4>5</vt:i4>
      </vt:variant>
      <vt:variant>
        <vt:lpwstr>https://www.health.govt.nz/system/files/2023-07/rural-health-strategy-oct23-v2.pdf</vt:lpwstr>
      </vt:variant>
      <vt:variant>
        <vt:lpwstr/>
      </vt:variant>
      <vt:variant>
        <vt:i4>3932267</vt:i4>
      </vt:variant>
      <vt:variant>
        <vt:i4>96</vt:i4>
      </vt:variant>
      <vt:variant>
        <vt:i4>0</vt:i4>
      </vt:variant>
      <vt:variant>
        <vt:i4>5</vt:i4>
      </vt:variant>
      <vt:variant>
        <vt:lpwstr>https://drive.google.com/file/d/1SDONOd833pwm12bcjRncvmAPDvOA-e6L/view</vt:lpwstr>
      </vt:variant>
      <vt:variant>
        <vt:lpwstr/>
      </vt:variant>
      <vt:variant>
        <vt:i4>5832790</vt:i4>
      </vt:variant>
      <vt:variant>
        <vt:i4>93</vt:i4>
      </vt:variant>
      <vt:variant>
        <vt:i4>0</vt:i4>
      </vt:variant>
      <vt:variant>
        <vt:i4>5</vt:i4>
      </vt:variant>
      <vt:variant>
        <vt:lpwstr>https://www.donaldbeasley.org.nz/</vt:lpwstr>
      </vt:variant>
      <vt:variant>
        <vt:lpwstr/>
      </vt:variant>
      <vt:variant>
        <vt:i4>1048694</vt:i4>
      </vt:variant>
      <vt:variant>
        <vt:i4>90</vt:i4>
      </vt:variant>
      <vt:variant>
        <vt:i4>0</vt:i4>
      </vt:variant>
      <vt:variant>
        <vt:i4>5</vt:i4>
      </vt:variant>
      <vt:variant>
        <vt:lpwstr>https://www.journal.mai.ac.nz/system/files/MAIJrnl_6_1__Hickey_02a.pdf</vt:lpwstr>
      </vt:variant>
      <vt:variant>
        <vt:lpwstr/>
      </vt:variant>
      <vt:variant>
        <vt:i4>983128</vt:i4>
      </vt:variant>
      <vt:variant>
        <vt:i4>87</vt:i4>
      </vt:variant>
      <vt:variant>
        <vt:i4>0</vt:i4>
      </vt:variant>
      <vt:variant>
        <vt:i4>5</vt:i4>
      </vt:variant>
      <vt:variant>
        <vt:lpwstr>https://www.hdc.org.nz/our-work/research-and-data-reports/report-on-complaints-to-hdc-about-residential-disability-support-services/</vt:lpwstr>
      </vt:variant>
      <vt:variant>
        <vt:lpwstr/>
      </vt:variant>
      <vt:variant>
        <vt:i4>7012473</vt:i4>
      </vt:variant>
      <vt:variant>
        <vt:i4>84</vt:i4>
      </vt:variant>
      <vt:variant>
        <vt:i4>0</vt:i4>
      </vt:variant>
      <vt:variant>
        <vt:i4>5</vt:i4>
      </vt:variant>
      <vt:variant>
        <vt:lpwstr>https://thespinoff.co.nz/politics/22-12-2023/the-hard-won-and-swiftly-lost-dream-of-fair-pay-agreements</vt:lpwstr>
      </vt:variant>
      <vt:variant>
        <vt:lpwstr/>
      </vt:variant>
      <vt:variant>
        <vt:i4>3473457</vt:i4>
      </vt:variant>
      <vt:variant>
        <vt:i4>81</vt:i4>
      </vt:variant>
      <vt:variant>
        <vt:i4>0</vt:i4>
      </vt:variant>
      <vt:variant>
        <vt:i4>5</vt:i4>
      </vt:variant>
      <vt:variant>
        <vt:lpwstr>https://www.publicservice.govt.nz/research-and-data/workforce-data-remunerationpay/workforce-data-pay-gaps</vt:lpwstr>
      </vt:variant>
      <vt:variant>
        <vt:lpwstr/>
      </vt:variant>
      <vt:variant>
        <vt:i4>3473515</vt:i4>
      </vt:variant>
      <vt:variant>
        <vt:i4>78</vt:i4>
      </vt:variant>
      <vt:variant>
        <vt:i4>0</vt:i4>
      </vt:variant>
      <vt:variant>
        <vt:i4>5</vt:i4>
      </vt:variant>
      <vt:variant>
        <vt:lpwstr>https://newsroom.co.nz/2024/05/15/taskforce-disestablishment-a-setback-for-pay-equity-claims-employers/</vt:lpwstr>
      </vt:variant>
      <vt:variant>
        <vt:lpwstr/>
      </vt:variant>
      <vt:variant>
        <vt:i4>1376341</vt:i4>
      </vt:variant>
      <vt:variant>
        <vt:i4>75</vt:i4>
      </vt:variant>
      <vt:variant>
        <vt:i4>0</vt:i4>
      </vt:variant>
      <vt:variant>
        <vt:i4>5</vt:i4>
      </vt:variant>
      <vt:variant>
        <vt:lpwstr>https://www.odi.govt.nz/home/about-disability/key-facts-about-disability-in-new-zealand/</vt:lpwstr>
      </vt:variant>
      <vt:variant>
        <vt:lpwstr/>
      </vt:variant>
      <vt:variant>
        <vt:i4>5570576</vt:i4>
      </vt:variant>
      <vt:variant>
        <vt:i4>72</vt:i4>
      </vt:variant>
      <vt:variant>
        <vt:i4>0</vt:i4>
      </vt:variant>
      <vt:variant>
        <vt:i4>5</vt:i4>
      </vt:variant>
      <vt:variant>
        <vt:lpwstr>https://www.stuff.co.nz/pou-tiaki/300425033/not-built-for-me-lack-of-accessible-homes-leaves-disabled-people-without-dignity</vt:lpwstr>
      </vt:variant>
      <vt:variant>
        <vt:lpwstr/>
      </vt:variant>
      <vt:variant>
        <vt:i4>5374040</vt:i4>
      </vt:variant>
      <vt:variant>
        <vt:i4>69</vt:i4>
      </vt:variant>
      <vt:variant>
        <vt:i4>0</vt:i4>
      </vt:variant>
      <vt:variant>
        <vt:i4>5</vt:i4>
      </vt:variant>
      <vt:variant>
        <vt:lpwstr>https://www.accessmatters.org.nz/</vt:lpwstr>
      </vt:variant>
      <vt:variant>
        <vt:lpwstr/>
      </vt:variant>
      <vt:variant>
        <vt:i4>2883683</vt:i4>
      </vt:variant>
      <vt:variant>
        <vt:i4>66</vt:i4>
      </vt:variant>
      <vt:variant>
        <vt:i4>0</vt:i4>
      </vt:variant>
      <vt:variant>
        <vt:i4>5</vt:i4>
      </vt:variant>
      <vt:variant>
        <vt:lpwstr>https://elections.nz/getting-involved/election-access-fund/</vt:lpwstr>
      </vt:variant>
      <vt:variant>
        <vt:lpwstr/>
      </vt:variant>
      <vt:variant>
        <vt:i4>4522065</vt:i4>
      </vt:variant>
      <vt:variant>
        <vt:i4>63</vt:i4>
      </vt:variant>
      <vt:variant>
        <vt:i4>0</vt:i4>
      </vt:variant>
      <vt:variant>
        <vt:i4>5</vt:i4>
      </vt:variant>
      <vt:variant>
        <vt:lpwstr>https://www.psa.org.nz/our-voice/brutal-day-of-govt-cuts-axing-support-for-children-and-young-people/</vt:lpwstr>
      </vt:variant>
      <vt:variant>
        <vt:lpwstr/>
      </vt:variant>
      <vt:variant>
        <vt:i4>3539053</vt:i4>
      </vt:variant>
      <vt:variant>
        <vt:i4>60</vt:i4>
      </vt:variant>
      <vt:variant>
        <vt:i4>0</vt:i4>
      </vt:variant>
      <vt:variant>
        <vt:i4>5</vt:i4>
      </vt:variant>
      <vt:variant>
        <vt:lpwstr>https://ieag.org.nz/assets/PDFs/IEAG-submission-on-Charter-Schools.pdf</vt:lpwstr>
      </vt:variant>
      <vt:variant>
        <vt:lpwstr/>
      </vt:variant>
      <vt:variant>
        <vt:i4>7471161</vt:i4>
      </vt:variant>
      <vt:variant>
        <vt:i4>57</vt:i4>
      </vt:variant>
      <vt:variant>
        <vt:i4>0</vt:i4>
      </vt:variant>
      <vt:variant>
        <vt:i4>5</vt:i4>
      </vt:variant>
      <vt:variant>
        <vt:lpwstr>https://newsroom.co.nz/2024/06/05/no-funding-for-new-plan-to-overhaul-learning-support-system/</vt:lpwstr>
      </vt:variant>
      <vt:variant>
        <vt:lpwstr/>
      </vt:variant>
      <vt:variant>
        <vt:i4>1376341</vt:i4>
      </vt:variant>
      <vt:variant>
        <vt:i4>54</vt:i4>
      </vt:variant>
      <vt:variant>
        <vt:i4>0</vt:i4>
      </vt:variant>
      <vt:variant>
        <vt:i4>5</vt:i4>
      </vt:variant>
      <vt:variant>
        <vt:lpwstr>https://www.odi.govt.nz/home/about-disability/key-facts-about-disability-in-new-zealand/</vt:lpwstr>
      </vt:variant>
      <vt:variant>
        <vt:lpwstr/>
      </vt:variant>
      <vt:variant>
        <vt:i4>7929982</vt:i4>
      </vt:variant>
      <vt:variant>
        <vt:i4>51</vt:i4>
      </vt:variant>
      <vt:variant>
        <vt:i4>0</vt:i4>
      </vt:variant>
      <vt:variant>
        <vt:i4>5</vt:i4>
      </vt:variant>
      <vt:variant>
        <vt:lpwstr>https://tepunaaonui.govt.nz/assets/National-strategy/Finals-translations-alt-formats/Te-Aorerekura-National-Strategy-final.pdf</vt:lpwstr>
      </vt:variant>
      <vt:variant>
        <vt:lpwstr/>
      </vt:variant>
      <vt:variant>
        <vt:i4>5308483</vt:i4>
      </vt:variant>
      <vt:variant>
        <vt:i4>48</vt:i4>
      </vt:variant>
      <vt:variant>
        <vt:i4>0</vt:i4>
      </vt:variant>
      <vt:variant>
        <vt:i4>5</vt:i4>
      </vt:variant>
      <vt:variant>
        <vt:lpwstr>https://cdn.prod.website-files.com/628455c1cd53af649dec6493/6584cc68cbd28550e09d0397_Full_IDI report_final_web.pdf</vt:lpwstr>
      </vt:variant>
      <vt:variant>
        <vt:lpwstr/>
      </vt:variant>
      <vt:variant>
        <vt:i4>4784214</vt:i4>
      </vt:variant>
      <vt:variant>
        <vt:i4>45</vt:i4>
      </vt:variant>
      <vt:variant>
        <vt:i4>0</vt:i4>
      </vt:variant>
      <vt:variant>
        <vt:i4>5</vt:i4>
      </vt:variant>
      <vt:variant>
        <vt:lpwstr/>
      </vt:variant>
      <vt:variant>
        <vt:lpwstr>_APPENDIX_6</vt:lpwstr>
      </vt:variant>
      <vt:variant>
        <vt:i4>7864425</vt:i4>
      </vt:variant>
      <vt:variant>
        <vt:i4>42</vt:i4>
      </vt:variant>
      <vt:variant>
        <vt:i4>0</vt:i4>
      </vt:variant>
      <vt:variant>
        <vt:i4>5</vt:i4>
      </vt:variant>
      <vt:variant>
        <vt:lpwstr>https://www.rnz.co.nz/news/national/517278/thousands-sign-petition-to-make-stalking-illegal</vt:lpwstr>
      </vt:variant>
      <vt:variant>
        <vt:lpwstr/>
      </vt:variant>
      <vt:variant>
        <vt:i4>4784214</vt:i4>
      </vt:variant>
      <vt:variant>
        <vt:i4>39</vt:i4>
      </vt:variant>
      <vt:variant>
        <vt:i4>0</vt:i4>
      </vt:variant>
      <vt:variant>
        <vt:i4>5</vt:i4>
      </vt:variant>
      <vt:variant>
        <vt:lpwstr/>
      </vt:variant>
      <vt:variant>
        <vt:lpwstr>_APPENDIX_5</vt:lpwstr>
      </vt:variant>
      <vt:variant>
        <vt:i4>6750259</vt:i4>
      </vt:variant>
      <vt:variant>
        <vt:i4>36</vt:i4>
      </vt:variant>
      <vt:variant>
        <vt:i4>0</vt:i4>
      </vt:variant>
      <vt:variant>
        <vt:i4>5</vt:i4>
      </vt:variant>
      <vt:variant>
        <vt:lpwstr>https://www.focusonthefamily.com/episodes/broadcast/finding-gods-healing-for-sexual-brokenness-part-1-of-2/</vt:lpwstr>
      </vt:variant>
      <vt:variant>
        <vt:lpwstr/>
      </vt:variant>
      <vt:variant>
        <vt:i4>4259848</vt:i4>
      </vt:variant>
      <vt:variant>
        <vt:i4>33</vt:i4>
      </vt:variant>
      <vt:variant>
        <vt:i4>0</vt:i4>
      </vt:variant>
      <vt:variant>
        <vt:i4>5</vt:i4>
      </vt:variant>
      <vt:variant>
        <vt:lpwstr>https://tikatangata.org.nz/news/sexual-orientation-should-be-protected-under-hate-speech-laws</vt:lpwstr>
      </vt:variant>
      <vt:variant>
        <vt:lpwstr/>
      </vt:variant>
      <vt:variant>
        <vt:i4>3735605</vt:i4>
      </vt:variant>
      <vt:variant>
        <vt:i4>30</vt:i4>
      </vt:variant>
      <vt:variant>
        <vt:i4>0</vt:i4>
      </vt:variant>
      <vt:variant>
        <vt:i4>5</vt:i4>
      </vt:variant>
      <vt:variant>
        <vt:lpwstr>https://www.rnz.co.nz/news/national/520687/drag-performers-sue-tamaki-destiny-church-seeking-2m-for-defamation</vt:lpwstr>
      </vt:variant>
      <vt:variant>
        <vt:lpwstr/>
      </vt:variant>
      <vt:variant>
        <vt:i4>2490459</vt:i4>
      </vt:variant>
      <vt:variant>
        <vt:i4>27</vt:i4>
      </vt:variant>
      <vt:variant>
        <vt:i4>0</vt:i4>
      </vt:variant>
      <vt:variant>
        <vt:i4>5</vt:i4>
      </vt:variant>
      <vt:variant>
        <vt:lpwstr>https://www.act.org.nz/time_to_abolish_human_rights_commission</vt:lpwstr>
      </vt:variant>
      <vt:variant>
        <vt:lpwstr/>
      </vt:variant>
      <vt:variant>
        <vt:i4>5570633</vt:i4>
      </vt:variant>
      <vt:variant>
        <vt:i4>24</vt:i4>
      </vt:variant>
      <vt:variant>
        <vt:i4>0</vt:i4>
      </vt:variant>
      <vt:variant>
        <vt:i4>5</vt:i4>
      </vt:variant>
      <vt:variant>
        <vt:lpwstr>https://www.rnz.co.nz/news/political/525363/new-leadership-announced-for-human-rights-commission</vt:lpwstr>
      </vt:variant>
      <vt:variant>
        <vt:lpwstr/>
      </vt:variant>
      <vt:variant>
        <vt:i4>589828</vt:i4>
      </vt:variant>
      <vt:variant>
        <vt:i4>21</vt:i4>
      </vt:variant>
      <vt:variant>
        <vt:i4>0</vt:i4>
      </vt:variant>
      <vt:variant>
        <vt:i4>5</vt:i4>
      </vt:variant>
      <vt:variant>
        <vt:lpwstr>https://thespinoff.co.nz/media/17-08-2024/can-you-be-a-human-rights-commissioner-and-transphobic-at-the-same-time</vt:lpwstr>
      </vt:variant>
      <vt:variant>
        <vt:lpwstr/>
      </vt:variant>
      <vt:variant>
        <vt:i4>4718602</vt:i4>
      </vt:variant>
      <vt:variant>
        <vt:i4>18</vt:i4>
      </vt:variant>
      <vt:variant>
        <vt:i4>0</vt:i4>
      </vt:variant>
      <vt:variant>
        <vt:i4>5</vt:i4>
      </vt:variant>
      <vt:variant>
        <vt:lpwstr>https://nzfvc.org.nz/sites/default/files/VISABLE Collective.docx</vt:lpwstr>
      </vt:variant>
      <vt:variant>
        <vt:lpwstr/>
      </vt:variant>
      <vt:variant>
        <vt:i4>3342374</vt:i4>
      </vt:variant>
      <vt:variant>
        <vt:i4>15</vt:i4>
      </vt:variant>
      <vt:variant>
        <vt:i4>0</vt:i4>
      </vt:variant>
      <vt:variant>
        <vt:i4>5</vt:i4>
      </vt:variant>
      <vt:variant>
        <vt:lpwstr>https://documents.un.org/doc/undoc/gen/g22/502/91/pdf/g2250291.pdf</vt:lpwstr>
      </vt:variant>
      <vt:variant>
        <vt:lpwstr/>
      </vt:variant>
      <vt:variant>
        <vt:i4>7602287</vt:i4>
      </vt:variant>
      <vt:variant>
        <vt:i4>12</vt:i4>
      </vt:variant>
      <vt:variant>
        <vt:i4>0</vt:i4>
      </vt:variant>
      <vt:variant>
        <vt:i4>5</vt:i4>
      </vt:variant>
      <vt:variant>
        <vt:lpwstr>https://newsroom.co.nz/2019/06/10/nzs-own-taken-generation/</vt:lpwstr>
      </vt:variant>
      <vt:variant>
        <vt:lpwstr/>
      </vt:variant>
      <vt:variant>
        <vt:i4>5308506</vt:i4>
      </vt:variant>
      <vt:variant>
        <vt:i4>9</vt:i4>
      </vt:variant>
      <vt:variant>
        <vt:i4>0</vt:i4>
      </vt:variant>
      <vt:variant>
        <vt:i4>5</vt:i4>
      </vt:variant>
      <vt:variant>
        <vt:lpwstr>https://www.abuseincare.org.nz/reports/whanaketia</vt:lpwstr>
      </vt:variant>
      <vt:variant>
        <vt:lpwstr/>
      </vt:variant>
      <vt:variant>
        <vt:i4>6094925</vt:i4>
      </vt:variant>
      <vt:variant>
        <vt:i4>6</vt:i4>
      </vt:variant>
      <vt:variant>
        <vt:i4>0</vt:i4>
      </vt:variant>
      <vt:variant>
        <vt:i4>5</vt:i4>
      </vt:variant>
      <vt:variant>
        <vt:lpwstr>https://researchspace.auckland.ac.nz/handle/2292/1119</vt:lpwstr>
      </vt:variant>
      <vt:variant>
        <vt:lpwstr/>
      </vt:variant>
      <vt:variant>
        <vt:i4>5898307</vt:i4>
      </vt:variant>
      <vt:variant>
        <vt:i4>3</vt:i4>
      </vt:variant>
      <vt:variant>
        <vt:i4>0</vt:i4>
      </vt:variant>
      <vt:variant>
        <vt:i4>5</vt:i4>
      </vt:variant>
      <vt:variant>
        <vt:lpwstr>https://doi.org/10.1016/j.amepre.2021.02.022</vt:lpwstr>
      </vt:variant>
      <vt:variant>
        <vt:lpwstr/>
      </vt:variant>
      <vt:variant>
        <vt:i4>7405591</vt:i4>
      </vt:variant>
      <vt:variant>
        <vt:i4>0</vt:i4>
      </vt:variant>
      <vt:variant>
        <vt:i4>0</vt:i4>
      </vt:variant>
      <vt:variant>
        <vt:i4>5</vt:i4>
      </vt:variant>
      <vt:variant>
        <vt:lpwstr>https://hrc-nz-resources.s3.ap-southeast-2.amazonaws.com/files/3216/5041/7529/Omicron_Inquiry_Report_20_April_2022.pdf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Pip Townsend</cp:lastModifiedBy>
  <cp:revision>2</cp:revision>
  <cp:lastPrinted>2024-09-09T21:40:00Z</cp:lastPrinted>
  <dcterms:created xsi:type="dcterms:W3CDTF">2024-09-15T03:19:00Z</dcterms:created>
  <dcterms:modified xsi:type="dcterms:W3CDTF">2024-09-15T03:19:00Z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0x0101005F64834C58AB354D911FF9504EC49237</vt:lpwstr>
  </property>
  <property fmtid="{D5CDD505-2E9C-101B-9397-08002B2CF9AE}" pid="3" name="MediaServiceImageTags">
    <vt:lpwstr/>
  </property>
</Properties>
</file>