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051F8B05"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19567889" w:rsidR="00FA5DE7" w:rsidRPr="00FA5DE7" w:rsidRDefault="002E2D22" w:rsidP="003A2E54">
      <w:pPr>
        <w:spacing w:line="360" w:lineRule="auto"/>
        <w:rPr>
          <w:szCs w:val="24"/>
        </w:rPr>
      </w:pPr>
      <w:r>
        <w:rPr>
          <w:szCs w:val="24"/>
        </w:rPr>
        <w:t>July</w:t>
      </w:r>
      <w:r w:rsidR="003D5BB8">
        <w:rPr>
          <w:szCs w:val="24"/>
        </w:rPr>
        <w:t xml:space="preserve"> 2023</w:t>
      </w:r>
    </w:p>
    <w:p w14:paraId="592A93E5" w14:textId="77777777" w:rsidR="00FA5DE7" w:rsidRPr="00FA5DE7" w:rsidRDefault="00FA5DE7" w:rsidP="003A2E54">
      <w:pPr>
        <w:spacing w:line="360" w:lineRule="auto"/>
        <w:rPr>
          <w:szCs w:val="24"/>
        </w:rPr>
      </w:pPr>
    </w:p>
    <w:p w14:paraId="2F62465D" w14:textId="209594EB" w:rsidR="004757BD" w:rsidRPr="00FA5DE7" w:rsidRDefault="00FA5DE7" w:rsidP="003A2E54">
      <w:pPr>
        <w:spacing w:line="360" w:lineRule="auto"/>
        <w:rPr>
          <w:szCs w:val="24"/>
        </w:rPr>
      </w:pPr>
      <w:r w:rsidRPr="00FA5DE7">
        <w:rPr>
          <w:szCs w:val="24"/>
        </w:rPr>
        <w:t xml:space="preserve">To </w:t>
      </w:r>
      <w:r w:rsidR="002E2D22">
        <w:rPr>
          <w:szCs w:val="24"/>
        </w:rPr>
        <w:t>Wellington City Council</w:t>
      </w:r>
    </w:p>
    <w:p w14:paraId="41E6D60F" w14:textId="1785688B" w:rsidR="00FA5DE7" w:rsidRPr="00FA5DE7" w:rsidRDefault="00FA5DE7" w:rsidP="003A2E54">
      <w:pPr>
        <w:spacing w:line="360" w:lineRule="auto"/>
      </w:pPr>
      <w:r w:rsidRPr="00FA5DE7">
        <w:t>Please find attached DPA’s submis</w:t>
      </w:r>
      <w:r w:rsidR="00350BA4">
        <w:t>sion on</w:t>
      </w:r>
      <w:r w:rsidR="00933956">
        <w:t xml:space="preserve"> Frederick Street Park Upgrades</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7467C9F7" w14:textId="08C6F346" w:rsidR="00EF72A7" w:rsidRPr="00EF72A7" w:rsidRDefault="00FA5DE7" w:rsidP="00EF72A7">
      <w:pPr>
        <w:spacing w:line="360" w:lineRule="auto"/>
        <w:rPr>
          <w:szCs w:val="24"/>
        </w:rPr>
      </w:pPr>
      <w:r w:rsidRPr="00EF72A7">
        <w:rPr>
          <w:szCs w:val="24"/>
        </w:rPr>
        <w:t>For any further inquiries, please contact:</w:t>
      </w:r>
    </w:p>
    <w:p w14:paraId="4CBBFBBF"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Chris Ford </w:t>
      </w:r>
    </w:p>
    <w:p w14:paraId="6CFB16A3" w14:textId="7AA50389" w:rsidR="00EF72A7" w:rsidRPr="00EF72A7" w:rsidRDefault="00131847" w:rsidP="00EF72A7">
      <w:pPr>
        <w:spacing w:after="0" w:line="360" w:lineRule="auto"/>
        <w:textAlignment w:val="baseline"/>
        <w:rPr>
          <w:rFonts w:ascii="Segoe UI" w:eastAsia="Times New Roman" w:hAnsi="Segoe UI" w:cs="Segoe UI"/>
          <w:szCs w:val="24"/>
          <w:lang w:eastAsia="en-NZ"/>
        </w:rPr>
      </w:pPr>
      <w:proofErr w:type="spellStart"/>
      <w:r>
        <w:rPr>
          <w:rStyle w:val="normaltextrun"/>
          <w:rFonts w:cs="Arial"/>
          <w:color w:val="000000"/>
          <w:shd w:val="clear" w:color="auto" w:fill="FFFFFF"/>
          <w:lang w:val="en-AU"/>
        </w:rPr>
        <w:t>Kaituhotuho</w:t>
      </w:r>
      <w:proofErr w:type="spellEnd"/>
      <w:r>
        <w:rPr>
          <w:rStyle w:val="normaltextrun"/>
          <w:rFonts w:cs="Arial"/>
          <w:color w:val="000000"/>
          <w:shd w:val="clear" w:color="auto" w:fill="FFFFFF"/>
          <w:lang w:val="en-AU"/>
        </w:rPr>
        <w:t xml:space="preserve"> Kaupapa Here ā Rohe</w:t>
      </w:r>
      <w:r>
        <w:rPr>
          <w:rStyle w:val="normaltextrun"/>
          <w:rFonts w:cs="Arial"/>
          <w:color w:val="000000"/>
          <w:shd w:val="clear" w:color="auto" w:fill="FFFFFF"/>
        </w:rPr>
        <w:t xml:space="preserve"> -</w:t>
      </w:r>
      <w:r>
        <w:rPr>
          <w:rStyle w:val="eop"/>
          <w:rFonts w:cs="Arial"/>
          <w:color w:val="000000"/>
          <w:shd w:val="clear" w:color="auto" w:fill="FFFFFF"/>
        </w:rPr>
        <w:t> </w:t>
      </w:r>
      <w:r w:rsidR="00EF72A7" w:rsidRPr="00EF72A7">
        <w:rPr>
          <w:rFonts w:eastAsia="Times New Roman" w:cs="Arial"/>
          <w:szCs w:val="24"/>
          <w:lang w:eastAsia="en-NZ"/>
        </w:rPr>
        <w:t>Regional Policy Advisor (Local Government) </w:t>
      </w:r>
    </w:p>
    <w:p w14:paraId="77A06678" w14:textId="77777777" w:rsidR="00EF72A7" w:rsidRPr="00EF72A7" w:rsidRDefault="00D8709D" w:rsidP="00EF72A7">
      <w:pPr>
        <w:spacing w:after="0" w:line="360" w:lineRule="auto"/>
        <w:textAlignment w:val="baseline"/>
        <w:rPr>
          <w:rFonts w:ascii="Segoe UI" w:eastAsia="Times New Roman" w:hAnsi="Segoe UI" w:cs="Segoe UI"/>
          <w:sz w:val="18"/>
          <w:szCs w:val="18"/>
          <w:lang w:eastAsia="en-NZ"/>
        </w:rPr>
      </w:pPr>
      <w:hyperlink r:id="rId15" w:tgtFrame="_blank" w:history="1">
        <w:r w:rsidR="00EF72A7" w:rsidRPr="00EF72A7">
          <w:rPr>
            <w:rFonts w:eastAsia="Times New Roman" w:cs="Arial"/>
            <w:color w:val="0563C1"/>
            <w:szCs w:val="24"/>
            <w:u w:val="single"/>
            <w:lang w:eastAsia="en-NZ"/>
          </w:rPr>
          <w:t>policy@dpa.org.nz</w:t>
        </w:r>
      </w:hyperlink>
      <w:r w:rsidR="00EF72A7" w:rsidRPr="00EF72A7">
        <w:rPr>
          <w:rFonts w:eastAsia="Times New Roman" w:cs="Arial"/>
          <w:szCs w:val="24"/>
          <w:lang w:eastAsia="en-NZ"/>
        </w:rPr>
        <w:t>  </w:t>
      </w:r>
    </w:p>
    <w:p w14:paraId="5F880227" w14:textId="77777777" w:rsidR="00EF72A7" w:rsidRPr="00EF72A7" w:rsidRDefault="00EF72A7" w:rsidP="00EF72A7">
      <w:pPr>
        <w:spacing w:after="0" w:line="240" w:lineRule="auto"/>
        <w:textAlignment w:val="baseline"/>
        <w:rPr>
          <w:rFonts w:ascii="Segoe UI" w:eastAsia="Times New Roman" w:hAnsi="Segoe UI" w:cs="Segoe UI"/>
          <w:sz w:val="18"/>
          <w:szCs w:val="18"/>
          <w:lang w:eastAsia="en-NZ"/>
        </w:rPr>
      </w:pPr>
      <w:r w:rsidRPr="00EF72A7">
        <w:rPr>
          <w:rFonts w:eastAsia="Times New Roman" w:cs="Arial"/>
          <w:szCs w:val="24"/>
          <w:lang w:eastAsia="en-NZ"/>
        </w:rPr>
        <w:t> </w:t>
      </w:r>
    </w:p>
    <w:p w14:paraId="3C20F521" w14:textId="170140B0" w:rsidR="00FA5DE7" w:rsidRPr="001D0A95" w:rsidRDefault="00FA5DE7" w:rsidP="003A2E54">
      <w:pPr>
        <w:spacing w:after="0" w:line="360" w:lineRule="auto"/>
      </w:pPr>
    </w:p>
    <w:p w14:paraId="1E92D69E" w14:textId="77777777" w:rsidR="00CC2245" w:rsidRPr="001D0A95" w:rsidRDefault="00CC2245" w:rsidP="003A2E54">
      <w:pPr>
        <w:spacing w:line="360" w:lineRule="auto"/>
      </w:pPr>
    </w:p>
    <w:p w14:paraId="37D9DCAE" w14:textId="198D6952" w:rsidR="00C0742F" w:rsidRPr="00EF72A7" w:rsidRDefault="00617066" w:rsidP="00EF72A7">
      <w:pPr>
        <w:spacing w:after="160" w:line="259" w:lineRule="auto"/>
        <w:rPr>
          <w:rFonts w:eastAsiaTheme="majorEastAsia" w:cstheme="majorBidi"/>
          <w:b/>
          <w:bCs/>
          <w:color w:val="002060"/>
          <w:sz w:val="32"/>
          <w:szCs w:val="32"/>
        </w:rPr>
      </w:pPr>
      <w:r>
        <w:br w:type="page"/>
      </w:r>
      <w:r w:rsidR="00C0742F" w:rsidRPr="00EF72A7">
        <w:rPr>
          <w:b/>
          <w:bCs/>
          <w:color w:val="1F3864" w:themeColor="accent5" w:themeShade="80"/>
          <w:sz w:val="32"/>
          <w:szCs w:val="32"/>
        </w:rPr>
        <w:lastRenderedPageBreak/>
        <w:t>Introducing Disabled Persons Assembly NZ</w:t>
      </w:r>
    </w:p>
    <w:p w14:paraId="3BF3C229" w14:textId="77777777" w:rsidR="00C0742F" w:rsidRPr="004E3921" w:rsidRDefault="00C0742F" w:rsidP="00EF72A7">
      <w:pPr>
        <w:spacing w:line="360" w:lineRule="auto"/>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116C70DF" w14:textId="0EB7165C" w:rsidR="00C0742F" w:rsidRPr="004E3921" w:rsidRDefault="00C0742F" w:rsidP="00EF72A7">
      <w:pPr>
        <w:spacing w:line="360" w:lineRule="auto"/>
      </w:pPr>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EF72A7">
      <w:pPr>
        <w:spacing w:after="0" w:line="360" w:lineRule="auto"/>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rsidP="00EF72A7">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6" w:history="1">
        <w:r w:rsidRPr="004E3921">
          <w:rPr>
            <w:rStyle w:val="Hyperlink"/>
            <w:lang w:val="en-US"/>
          </w:rPr>
          <w:t>Te Tiriti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EF72A7">
      <w:pPr>
        <w:spacing w:after="0" w:line="360" w:lineRule="auto"/>
        <w:rPr>
          <w:b/>
          <w:bCs/>
        </w:rPr>
      </w:pPr>
      <w:r w:rsidRPr="004E3921">
        <w:rPr>
          <w:b/>
          <w:bCs/>
          <w:lang w:val="en-US"/>
        </w:rPr>
        <w:t xml:space="preserve">We drive systemic change through: </w:t>
      </w:r>
    </w:p>
    <w:p w14:paraId="7BB20AB3" w14:textId="77777777" w:rsidR="00C0742F" w:rsidRPr="004E3921" w:rsidRDefault="00C0742F" w:rsidP="00EF72A7">
      <w:pPr>
        <w:pStyle w:val="ListParagraph"/>
        <w:numPr>
          <w:ilvl w:val="0"/>
          <w:numId w:val="25"/>
        </w:numPr>
        <w:spacing w:after="200" w:line="360" w:lineRule="auto"/>
        <w:rPr>
          <w:lang w:val="en-US"/>
        </w:rPr>
      </w:pPr>
      <w:r w:rsidRPr="004E3921">
        <w:rPr>
          <w:b/>
          <w:bCs/>
        </w:rPr>
        <w:t>Leadership:</w:t>
      </w:r>
      <w:r w:rsidRPr="004E3921">
        <w:t xml:space="preserve"> reflecting the collective voice of disabled people, locally, </w:t>
      </w:r>
      <w:proofErr w:type="gramStart"/>
      <w:r w:rsidRPr="004E3921">
        <w:t>nationally</w:t>
      </w:r>
      <w:proofErr w:type="gramEnd"/>
      <w:r w:rsidRPr="004E3921">
        <w:t xml:space="preserve"> and internationally.</w:t>
      </w:r>
      <w:r w:rsidRPr="004E3921">
        <w:rPr>
          <w:lang w:val="en-US"/>
        </w:rPr>
        <w:t xml:space="preserve"> </w:t>
      </w:r>
    </w:p>
    <w:p w14:paraId="7851820A" w14:textId="77777777" w:rsidR="00C0742F" w:rsidRPr="004E3921" w:rsidRDefault="00C0742F" w:rsidP="00EF72A7">
      <w:pPr>
        <w:pStyle w:val="ListParagraph"/>
        <w:numPr>
          <w:ilvl w:val="0"/>
          <w:numId w:val="2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EF72A7">
      <w:pPr>
        <w:pStyle w:val="ListParagraph"/>
        <w:numPr>
          <w:ilvl w:val="0"/>
          <w:numId w:val="25"/>
        </w:numPr>
        <w:spacing w:after="200" w:line="360" w:lineRule="auto"/>
      </w:pPr>
      <w:r w:rsidRPr="004E3921">
        <w:rPr>
          <w:b/>
          <w:bCs/>
        </w:rPr>
        <w:t>Advocacy:</w:t>
      </w:r>
      <w:r w:rsidRPr="004E3921">
        <w:t xml:space="preserve"> supporting disabled people to have a voice, including a collective voice, in society.</w:t>
      </w:r>
    </w:p>
    <w:p w14:paraId="6890955A" w14:textId="1445C88E" w:rsidR="00EF72A7" w:rsidRDefault="00C0742F" w:rsidP="00276E2E">
      <w:pPr>
        <w:pStyle w:val="ListParagraph"/>
        <w:numPr>
          <w:ilvl w:val="0"/>
          <w:numId w:val="25"/>
        </w:numPr>
        <w:spacing w:after="200" w:line="360" w:lineRule="auto"/>
      </w:pPr>
      <w:r w:rsidRPr="004E3921">
        <w:rPr>
          <w:b/>
          <w:bCs/>
        </w:rPr>
        <w:t>Monitoring:</w:t>
      </w:r>
      <w:r w:rsidRPr="004E3921">
        <w:t xml:space="preserve"> monitoring and giving feedback on existing laws, </w:t>
      </w:r>
      <w:proofErr w:type="gramStart"/>
      <w:r w:rsidRPr="004E3921">
        <w:t>policies</w:t>
      </w:r>
      <w:proofErr w:type="gramEnd"/>
      <w:r w:rsidRPr="004E3921">
        <w:t xml:space="preserve"> and practices about and relevant to disabled people.</w:t>
      </w:r>
    </w:p>
    <w:p w14:paraId="38F2924D" w14:textId="77777777" w:rsidR="00522D09" w:rsidRPr="00522D09" w:rsidRDefault="00522D09" w:rsidP="00522D09">
      <w:pPr>
        <w:pStyle w:val="ListParagraph"/>
        <w:spacing w:after="0" w:line="240" w:lineRule="auto"/>
        <w:textAlignment w:val="baseline"/>
        <w:rPr>
          <w:rFonts w:ascii="Segoe UI" w:eastAsia="Times New Roman" w:hAnsi="Segoe UI" w:cs="Segoe UI"/>
          <w:b/>
          <w:bCs/>
          <w:color w:val="002060"/>
          <w:sz w:val="18"/>
          <w:szCs w:val="18"/>
          <w:lang w:eastAsia="en-NZ"/>
        </w:rPr>
      </w:pPr>
    </w:p>
    <w:p w14:paraId="1C701C25" w14:textId="77777777" w:rsidR="00522D09" w:rsidRPr="00522D09" w:rsidRDefault="00522D09" w:rsidP="00522D09">
      <w:pPr>
        <w:pStyle w:val="ListParagraph"/>
        <w:spacing w:after="0" w:line="240" w:lineRule="auto"/>
        <w:textAlignment w:val="baseline"/>
        <w:rPr>
          <w:rFonts w:ascii="Segoe UI" w:eastAsia="Times New Roman" w:hAnsi="Segoe UI" w:cs="Segoe UI"/>
          <w:b/>
          <w:bCs/>
          <w:color w:val="002060"/>
          <w:sz w:val="18"/>
          <w:szCs w:val="18"/>
          <w:lang w:eastAsia="en-NZ"/>
        </w:rPr>
      </w:pPr>
    </w:p>
    <w:p w14:paraId="5CF0B87E" w14:textId="4CE37561" w:rsidR="00522D09" w:rsidRPr="00522D09" w:rsidRDefault="00522D09" w:rsidP="00522D09">
      <w:pPr>
        <w:pStyle w:val="ListParagraph"/>
        <w:spacing w:after="0" w:line="240" w:lineRule="auto"/>
        <w:textAlignment w:val="baseline"/>
        <w:rPr>
          <w:rFonts w:ascii="Segoe UI" w:eastAsia="Times New Roman" w:hAnsi="Segoe UI" w:cs="Segoe UI"/>
          <w:b/>
          <w:bCs/>
          <w:color w:val="002060"/>
          <w:sz w:val="18"/>
          <w:szCs w:val="18"/>
          <w:lang w:eastAsia="en-NZ"/>
        </w:rPr>
      </w:pPr>
      <w:r w:rsidRPr="00522D09">
        <w:rPr>
          <w:rFonts w:eastAsia="Times New Roman" w:cs="Arial"/>
          <w:b/>
          <w:bCs/>
          <w:color w:val="002060"/>
          <w:sz w:val="32"/>
          <w:szCs w:val="32"/>
          <w:lang w:eastAsia="en-NZ"/>
        </w:rPr>
        <w:t>UN Convention on the Rights of Persons with Disabilities  </w:t>
      </w:r>
    </w:p>
    <w:p w14:paraId="19E2A4C6" w14:textId="77777777" w:rsidR="00522D09" w:rsidRDefault="00522D09" w:rsidP="00522D09">
      <w:pPr>
        <w:pStyle w:val="ListParagraph"/>
        <w:spacing w:after="0" w:line="360" w:lineRule="auto"/>
        <w:textAlignment w:val="baseline"/>
        <w:rPr>
          <w:rFonts w:eastAsia="Times New Roman" w:cs="Arial"/>
          <w:szCs w:val="24"/>
          <w:lang w:eastAsia="en-NZ"/>
        </w:rPr>
      </w:pPr>
      <w:r w:rsidRPr="00522D09">
        <w:rPr>
          <w:rFonts w:eastAsia="Times New Roman" w:cs="Arial"/>
          <w:szCs w:val="24"/>
          <w:lang w:eastAsia="en-NZ"/>
        </w:rPr>
        <w:lastRenderedPageBreak/>
        <w:t>DPA was influential in creating the United Nations Convention on the Rights of Persons with Disabilities (UNCRPD),</w:t>
      </w:r>
      <w:r w:rsidRPr="00522D09">
        <w:rPr>
          <w:rFonts w:eastAsia="Times New Roman" w:cs="Arial"/>
          <w:sz w:val="19"/>
          <w:szCs w:val="19"/>
          <w:vertAlign w:val="superscript"/>
          <w:lang w:eastAsia="en-NZ"/>
        </w:rPr>
        <w:t>1</w:t>
      </w:r>
      <w:r w:rsidRPr="00522D09">
        <w:rPr>
          <w:rFonts w:eastAsia="Times New Roman" w:cs="Arial"/>
          <w:szCs w:val="24"/>
          <w:lang w:eastAsia="en-NZ"/>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There are </w:t>
      </w:r>
      <w:proofErr w:type="gramStart"/>
      <w:r w:rsidRPr="00522D09">
        <w:rPr>
          <w:rFonts w:eastAsia="Times New Roman" w:cs="Arial"/>
          <w:szCs w:val="24"/>
          <w:lang w:eastAsia="en-NZ"/>
        </w:rPr>
        <w:t>a number of</w:t>
      </w:r>
      <w:proofErr w:type="gramEnd"/>
      <w:r w:rsidRPr="00522D09">
        <w:rPr>
          <w:rFonts w:eastAsia="Times New Roman" w:cs="Arial"/>
          <w:szCs w:val="24"/>
          <w:lang w:eastAsia="en-NZ"/>
        </w:rPr>
        <w:t xml:space="preserve"> UNCRPD articles particularly relevant to this submission, including:  </w:t>
      </w:r>
    </w:p>
    <w:p w14:paraId="2F61B55C" w14:textId="77777777" w:rsidR="00522D09" w:rsidRPr="00522D09" w:rsidRDefault="00522D09" w:rsidP="00522D09">
      <w:pPr>
        <w:pStyle w:val="ListParagraph"/>
        <w:spacing w:after="0" w:line="360" w:lineRule="auto"/>
        <w:textAlignment w:val="baseline"/>
        <w:rPr>
          <w:rFonts w:ascii="Segoe UI" w:eastAsia="Times New Roman" w:hAnsi="Segoe UI" w:cs="Segoe UI"/>
          <w:sz w:val="18"/>
          <w:szCs w:val="18"/>
          <w:lang w:eastAsia="en-NZ"/>
        </w:rPr>
      </w:pPr>
    </w:p>
    <w:p w14:paraId="26D80218" w14:textId="77777777" w:rsidR="00522D09" w:rsidRPr="00522D09" w:rsidRDefault="00522D09" w:rsidP="00522D09">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00522D09">
        <w:rPr>
          <w:rFonts w:eastAsia="Times New Roman" w:cs="Arial"/>
          <w:b/>
          <w:bCs/>
          <w:color w:val="002060"/>
          <w:sz w:val="28"/>
          <w:szCs w:val="28"/>
          <w:lang w:eastAsia="en-NZ"/>
        </w:rPr>
        <w:t>Article 3 – General principles </w:t>
      </w:r>
    </w:p>
    <w:p w14:paraId="47D5151B" w14:textId="77777777" w:rsidR="00522D09" w:rsidRPr="00522D09" w:rsidRDefault="00522D09" w:rsidP="00522D09">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00522D09">
        <w:rPr>
          <w:rFonts w:eastAsia="Times New Roman" w:cs="Arial"/>
          <w:b/>
          <w:bCs/>
          <w:color w:val="002060"/>
          <w:sz w:val="28"/>
          <w:szCs w:val="28"/>
          <w:lang w:eastAsia="en-NZ"/>
        </w:rPr>
        <w:t>Article 9 – Accessibility  </w:t>
      </w:r>
    </w:p>
    <w:p w14:paraId="53B3A45F" w14:textId="19926682" w:rsidR="00522D09" w:rsidRPr="00A1129F" w:rsidRDefault="00522D09" w:rsidP="00DB0AD3">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00522D09">
        <w:rPr>
          <w:rFonts w:eastAsia="Times New Roman" w:cs="Arial"/>
          <w:b/>
          <w:bCs/>
          <w:color w:val="002060"/>
          <w:sz w:val="28"/>
          <w:szCs w:val="28"/>
          <w:lang w:eastAsia="en-NZ"/>
        </w:rPr>
        <w:t xml:space="preserve">Article </w:t>
      </w:r>
      <w:r w:rsidR="00E21B2C">
        <w:rPr>
          <w:rFonts w:eastAsia="Times New Roman" w:cs="Arial"/>
          <w:b/>
          <w:bCs/>
          <w:color w:val="002060"/>
          <w:sz w:val="28"/>
          <w:szCs w:val="28"/>
          <w:lang w:eastAsia="en-NZ"/>
        </w:rPr>
        <w:t xml:space="preserve">30 – Participation in </w:t>
      </w:r>
      <w:r w:rsidR="00B912C9">
        <w:rPr>
          <w:rFonts w:eastAsia="Times New Roman" w:cs="Arial"/>
          <w:b/>
          <w:bCs/>
          <w:color w:val="002060"/>
          <w:sz w:val="28"/>
          <w:szCs w:val="28"/>
          <w:lang w:eastAsia="en-NZ"/>
        </w:rPr>
        <w:t>cultural life, recreation</w:t>
      </w:r>
      <w:r w:rsidR="00B611D0">
        <w:rPr>
          <w:rFonts w:eastAsia="Times New Roman" w:cs="Arial"/>
          <w:b/>
          <w:bCs/>
          <w:color w:val="002060"/>
          <w:sz w:val="28"/>
          <w:szCs w:val="28"/>
          <w:lang w:eastAsia="en-NZ"/>
        </w:rPr>
        <w:t xml:space="preserve">, </w:t>
      </w:r>
      <w:proofErr w:type="gramStart"/>
      <w:r w:rsidR="00B611D0">
        <w:rPr>
          <w:rFonts w:eastAsia="Times New Roman" w:cs="Arial"/>
          <w:b/>
          <w:bCs/>
          <w:color w:val="002060"/>
          <w:sz w:val="28"/>
          <w:szCs w:val="28"/>
          <w:lang w:eastAsia="en-NZ"/>
        </w:rPr>
        <w:t>leisure</w:t>
      </w:r>
      <w:proofErr w:type="gramEnd"/>
      <w:r w:rsidR="00B611D0">
        <w:rPr>
          <w:rFonts w:eastAsia="Times New Roman" w:cs="Arial"/>
          <w:b/>
          <w:bCs/>
          <w:color w:val="002060"/>
          <w:sz w:val="28"/>
          <w:szCs w:val="28"/>
          <w:lang w:eastAsia="en-NZ"/>
        </w:rPr>
        <w:t xml:space="preserve"> and sport</w:t>
      </w:r>
    </w:p>
    <w:p w14:paraId="496AEEB8" w14:textId="77777777" w:rsidR="00522D09" w:rsidRPr="00522D09" w:rsidRDefault="00522D09" w:rsidP="00522D09">
      <w:pPr>
        <w:pStyle w:val="ListParagraph"/>
        <w:spacing w:after="0" w:line="240" w:lineRule="auto"/>
        <w:textAlignment w:val="baseline"/>
        <w:rPr>
          <w:rFonts w:ascii="Segoe UI" w:eastAsia="Times New Roman" w:hAnsi="Segoe UI" w:cs="Segoe UI"/>
          <w:b/>
          <w:bCs/>
          <w:color w:val="002060"/>
          <w:sz w:val="18"/>
          <w:szCs w:val="18"/>
          <w:lang w:eastAsia="en-NZ"/>
        </w:rPr>
      </w:pPr>
    </w:p>
    <w:p w14:paraId="2DB5C2EE" w14:textId="77777777" w:rsidR="00522D09" w:rsidRPr="00522D09" w:rsidRDefault="00522D09" w:rsidP="00522D09">
      <w:pPr>
        <w:pStyle w:val="ListParagraph"/>
        <w:spacing w:after="0" w:line="240" w:lineRule="auto"/>
        <w:textAlignment w:val="baseline"/>
        <w:rPr>
          <w:rFonts w:ascii="Segoe UI" w:eastAsia="Times New Roman" w:hAnsi="Segoe UI" w:cs="Segoe UI"/>
          <w:b/>
          <w:bCs/>
          <w:color w:val="002060"/>
          <w:sz w:val="18"/>
          <w:szCs w:val="18"/>
          <w:lang w:eastAsia="en-NZ"/>
        </w:rPr>
      </w:pPr>
      <w:r w:rsidRPr="00522D09">
        <w:rPr>
          <w:rFonts w:eastAsia="Times New Roman" w:cs="Arial"/>
          <w:b/>
          <w:bCs/>
          <w:color w:val="002060"/>
          <w:sz w:val="32"/>
          <w:szCs w:val="32"/>
          <w:lang w:eastAsia="en-NZ"/>
        </w:rPr>
        <w:t>New Zealand Disability Strategy 2016-2026  </w:t>
      </w:r>
    </w:p>
    <w:p w14:paraId="120B253D" w14:textId="77777777" w:rsidR="00522D09" w:rsidRDefault="00522D09" w:rsidP="00522D09">
      <w:pPr>
        <w:pStyle w:val="ListParagraph"/>
        <w:spacing w:after="0" w:line="240" w:lineRule="auto"/>
        <w:textAlignment w:val="baseline"/>
        <w:rPr>
          <w:rFonts w:eastAsia="Times New Roman" w:cs="Arial"/>
          <w:szCs w:val="24"/>
          <w:lang w:eastAsia="en-NZ"/>
        </w:rPr>
      </w:pPr>
    </w:p>
    <w:p w14:paraId="32EF45C8" w14:textId="77777777" w:rsidR="00522D09" w:rsidRDefault="00522D09" w:rsidP="00522D09">
      <w:pPr>
        <w:pStyle w:val="ListParagraph"/>
        <w:spacing w:after="0" w:line="360" w:lineRule="auto"/>
        <w:textAlignment w:val="baseline"/>
        <w:rPr>
          <w:rFonts w:eastAsia="Times New Roman" w:cs="Arial"/>
          <w:szCs w:val="24"/>
          <w:lang w:eastAsia="en-NZ"/>
        </w:rPr>
      </w:pPr>
      <w:r w:rsidRPr="00522D09">
        <w:rPr>
          <w:rFonts w:eastAsia="Times New Roman" w:cs="Arial"/>
          <w:szCs w:val="24"/>
          <w:lang w:eastAsia="en-NZ"/>
        </w:rPr>
        <w:t>Since ratifying the UNCRPD, the New Zealand Government has established a Disability Strategy</w:t>
      </w:r>
      <w:r w:rsidRPr="00522D09">
        <w:rPr>
          <w:rFonts w:eastAsia="Times New Roman" w:cs="Arial"/>
          <w:sz w:val="19"/>
          <w:szCs w:val="19"/>
          <w:vertAlign w:val="superscript"/>
          <w:lang w:eastAsia="en-NZ"/>
        </w:rPr>
        <w:t>2</w:t>
      </w:r>
      <w:r w:rsidRPr="00522D09">
        <w:rPr>
          <w:rFonts w:eastAsia="Times New Roman" w:cs="Arial"/>
          <w:szCs w:val="24"/>
          <w:lang w:eastAsia="en-NZ"/>
        </w:rPr>
        <w:t xml:space="preserve"> to guide the work of government agencies on disability issues. The vision is that New Zealand be a non-disabling society, where disabled people have equal opportunity to achieve their goals and aspirations, and that </w:t>
      </w:r>
      <w:proofErr w:type="gramStart"/>
      <w:r w:rsidRPr="00522D09">
        <w:rPr>
          <w:rFonts w:eastAsia="Times New Roman" w:cs="Arial"/>
          <w:szCs w:val="24"/>
          <w:lang w:eastAsia="en-NZ"/>
        </w:rPr>
        <w:t>all of</w:t>
      </w:r>
      <w:proofErr w:type="gramEnd"/>
      <w:r w:rsidRPr="00522D09">
        <w:rPr>
          <w:rFonts w:eastAsia="Times New Roman" w:cs="Arial"/>
          <w:szCs w:val="24"/>
          <w:lang w:eastAsia="en-NZ"/>
        </w:rPr>
        <w:t xml:space="preserve"> New Zealand works together to make this happen. It identifies eight outcome areas contributing to achieving this vision. There are </w:t>
      </w:r>
      <w:proofErr w:type="gramStart"/>
      <w:r w:rsidRPr="00522D09">
        <w:rPr>
          <w:rFonts w:eastAsia="Times New Roman" w:cs="Arial"/>
          <w:szCs w:val="24"/>
          <w:lang w:eastAsia="en-NZ"/>
        </w:rPr>
        <w:t>a number of</w:t>
      </w:r>
      <w:proofErr w:type="gramEnd"/>
      <w:r w:rsidRPr="00522D09">
        <w:rPr>
          <w:rFonts w:eastAsia="Times New Roman" w:cs="Arial"/>
          <w:szCs w:val="24"/>
          <w:lang w:eastAsia="en-NZ"/>
        </w:rPr>
        <w:t xml:space="preserve"> Strategy outcomes particularly relevant to this submission, including: </w:t>
      </w:r>
    </w:p>
    <w:p w14:paraId="3103E5F3" w14:textId="50A05BD1" w:rsidR="00522D09" w:rsidRPr="00522D09" w:rsidRDefault="00522D09" w:rsidP="00522D09">
      <w:pPr>
        <w:pStyle w:val="ListParagraph"/>
        <w:spacing w:after="0" w:line="240" w:lineRule="auto"/>
        <w:textAlignment w:val="baseline"/>
        <w:rPr>
          <w:rFonts w:ascii="Segoe UI" w:eastAsia="Times New Roman" w:hAnsi="Segoe UI" w:cs="Segoe UI"/>
          <w:sz w:val="18"/>
          <w:szCs w:val="18"/>
          <w:lang w:eastAsia="en-NZ"/>
        </w:rPr>
      </w:pPr>
      <w:r w:rsidRPr="00522D09">
        <w:rPr>
          <w:rFonts w:eastAsia="Times New Roman" w:cs="Arial"/>
          <w:szCs w:val="24"/>
          <w:lang w:eastAsia="en-NZ"/>
        </w:rPr>
        <w:t> </w:t>
      </w:r>
    </w:p>
    <w:p w14:paraId="01C4A1DF" w14:textId="46BA16C0" w:rsidR="00522D09" w:rsidRPr="00522D09" w:rsidRDefault="00522D09" w:rsidP="00522D09">
      <w:pPr>
        <w:pStyle w:val="ListParagraph"/>
        <w:numPr>
          <w:ilvl w:val="0"/>
          <w:numId w:val="25"/>
        </w:numPr>
        <w:spacing w:after="0" w:line="240" w:lineRule="auto"/>
        <w:textAlignment w:val="baseline"/>
        <w:rPr>
          <w:rFonts w:ascii="Segoe UI" w:eastAsia="Times New Roman" w:hAnsi="Segoe UI" w:cs="Segoe UI"/>
          <w:b/>
          <w:bCs/>
          <w:color w:val="002060"/>
          <w:sz w:val="18"/>
          <w:szCs w:val="18"/>
          <w:lang w:eastAsia="en-NZ"/>
        </w:rPr>
      </w:pPr>
      <w:r w:rsidRPr="00522D09">
        <w:rPr>
          <w:rFonts w:eastAsia="Times New Roman" w:cs="Arial"/>
          <w:b/>
          <w:bCs/>
          <w:color w:val="002060"/>
          <w:sz w:val="28"/>
          <w:szCs w:val="28"/>
          <w:lang w:eastAsia="en-NZ"/>
        </w:rPr>
        <w:t>Outcome 5 – Accessibility </w:t>
      </w:r>
    </w:p>
    <w:p w14:paraId="7B101D35" w14:textId="77777777" w:rsidR="00522D09" w:rsidRDefault="00522D09" w:rsidP="00EF72A7">
      <w:pPr>
        <w:pStyle w:val="Heading1"/>
        <w:spacing w:after="0" w:line="360" w:lineRule="auto"/>
        <w:rPr>
          <w:sz w:val="32"/>
        </w:rPr>
      </w:pPr>
    </w:p>
    <w:p w14:paraId="093EE94D" w14:textId="6C079C9D" w:rsidR="00EF72A7" w:rsidRDefault="006C30CF" w:rsidP="00EF72A7">
      <w:pPr>
        <w:pStyle w:val="Heading1"/>
        <w:spacing w:after="0" w:line="360" w:lineRule="auto"/>
        <w:rPr>
          <w:sz w:val="32"/>
        </w:rPr>
      </w:pPr>
      <w:r w:rsidRPr="00EF72A7">
        <w:rPr>
          <w:sz w:val="32"/>
        </w:rPr>
        <w:t>The Submission</w:t>
      </w:r>
    </w:p>
    <w:p w14:paraId="61DC298D" w14:textId="22E0572B" w:rsidR="00832012" w:rsidRDefault="00C33ED6" w:rsidP="00A72D10">
      <w:pPr>
        <w:spacing w:line="360" w:lineRule="auto"/>
      </w:pPr>
      <w:r>
        <w:t>DPA supports the</w:t>
      </w:r>
      <w:r w:rsidR="00EF79B3">
        <w:t xml:space="preserve"> proposed Frederick Street </w:t>
      </w:r>
      <w:r w:rsidR="000B73E7">
        <w:t xml:space="preserve">Park </w:t>
      </w:r>
      <w:r w:rsidR="00A1129F">
        <w:t>upgrade</w:t>
      </w:r>
      <w:r w:rsidR="00F94390">
        <w:t xml:space="preserve"> and the reasons behind it, including </w:t>
      </w:r>
      <w:r w:rsidR="003364AD">
        <w:t>the</w:t>
      </w:r>
      <w:r w:rsidR="00F94390">
        <w:t xml:space="preserve"> need </w:t>
      </w:r>
      <w:r w:rsidR="003364AD">
        <w:t>for more green areas in the</w:t>
      </w:r>
      <w:r w:rsidR="00F94390">
        <w:t xml:space="preserve"> central city.</w:t>
      </w:r>
    </w:p>
    <w:p w14:paraId="752A72C5" w14:textId="59630F3E" w:rsidR="004E2253" w:rsidRDefault="004E2253" w:rsidP="00A72D10">
      <w:pPr>
        <w:spacing w:line="360" w:lineRule="auto"/>
      </w:pPr>
      <w:r>
        <w:t>The</w:t>
      </w:r>
      <w:r w:rsidR="001A69ED">
        <w:t xml:space="preserve"> park’s</w:t>
      </w:r>
      <w:r>
        <w:t xml:space="preserve"> location will</w:t>
      </w:r>
      <w:r w:rsidR="001A69ED">
        <w:t xml:space="preserve"> also</w:t>
      </w:r>
      <w:r>
        <w:t xml:space="preserve"> be very beneficial for disabled people, particularly those who will be living in the new </w:t>
      </w:r>
      <w:r w:rsidR="00DC4934">
        <w:t>social housing residential complex next door.</w:t>
      </w:r>
    </w:p>
    <w:p w14:paraId="5342EC5F" w14:textId="05C606E0" w:rsidR="00DC4934" w:rsidRDefault="00DC4934" w:rsidP="00A72D10">
      <w:pPr>
        <w:spacing w:line="360" w:lineRule="auto"/>
      </w:pPr>
      <w:r>
        <w:t xml:space="preserve">DPA acknowledges that the first round of consultation </w:t>
      </w:r>
      <w:r w:rsidR="00B22EA4">
        <w:t xml:space="preserve">is just to gain preliminary ideas and we have some based on past submissions we have made around other </w:t>
      </w:r>
      <w:r w:rsidR="00A1129F">
        <w:t>green spaces</w:t>
      </w:r>
      <w:r w:rsidR="00B22EA4">
        <w:t>, including in the Wellington area.</w:t>
      </w:r>
    </w:p>
    <w:p w14:paraId="5ECC2DB4" w14:textId="3CA6CB9F" w:rsidR="00B22EA4" w:rsidRDefault="00B22EA4" w:rsidP="00A72D10">
      <w:pPr>
        <w:spacing w:line="360" w:lineRule="auto"/>
      </w:pPr>
      <w:r>
        <w:lastRenderedPageBreak/>
        <w:t xml:space="preserve">Our </w:t>
      </w:r>
      <w:r w:rsidR="00316A1F">
        <w:t>main hope</w:t>
      </w:r>
      <w:r>
        <w:t xml:space="preserve"> is that the park </w:t>
      </w:r>
      <w:r w:rsidR="001A69ED">
        <w:t>is</w:t>
      </w:r>
      <w:r>
        <w:t xml:space="preserve"> accessible</w:t>
      </w:r>
      <w:r w:rsidR="00AE46B4">
        <w:t xml:space="preserve"> and user friendly to all</w:t>
      </w:r>
      <w:r>
        <w:t xml:space="preserve"> Wellingtonians and </w:t>
      </w:r>
      <w:r w:rsidR="00AE46B4">
        <w:t>serves as</w:t>
      </w:r>
      <w:r>
        <w:t xml:space="preserve"> a great example of what can be achieved in the development of new green spaces.</w:t>
      </w:r>
    </w:p>
    <w:p w14:paraId="3168E0F6" w14:textId="4B276FC1" w:rsidR="00CC2378" w:rsidRDefault="00CC2378" w:rsidP="00A72D10">
      <w:pPr>
        <w:spacing w:line="360" w:lineRule="auto"/>
      </w:pPr>
      <w:r>
        <w:t>DPA believes that it is important to involve disabled people and disability organisations as well as the Council’s Accessibility Advisory Group and other stakeholders in the planning of this upgrade.</w:t>
      </w:r>
    </w:p>
    <w:p w14:paraId="561E298E" w14:textId="7B579AFF" w:rsidR="004A0DF5" w:rsidRDefault="004A0DF5" w:rsidP="00A72D10">
      <w:pPr>
        <w:spacing w:line="360" w:lineRule="auto"/>
      </w:pPr>
      <w:r>
        <w:t xml:space="preserve">DPA believes that </w:t>
      </w:r>
      <w:r w:rsidR="00316A1F">
        <w:t>another effective way</w:t>
      </w:r>
      <w:r>
        <w:t xml:space="preserve"> to do this is through </w:t>
      </w:r>
      <w:r w:rsidR="00C87DD1">
        <w:t>the establishment of a working group involving disabled people and other community stakeholders to feed into the design work</w:t>
      </w:r>
      <w:r w:rsidR="00316A1F">
        <w:t xml:space="preserve"> on the project.</w:t>
      </w:r>
    </w:p>
    <w:p w14:paraId="0C6E6B57" w14:textId="10DDFC0F" w:rsidR="006A6BCA" w:rsidRDefault="007C0D17" w:rsidP="00A72D10">
      <w:pPr>
        <w:spacing w:line="360" w:lineRule="auto"/>
      </w:pPr>
      <w:r>
        <w:t xml:space="preserve">This is important as the voices of disabled people need to be clearly heard on this development, with a view to having </w:t>
      </w:r>
      <w:r w:rsidR="00957236">
        <w:t xml:space="preserve">a park </w:t>
      </w:r>
      <w:r>
        <w:t>which is based on Universal Design (UD) principles.</w:t>
      </w:r>
    </w:p>
    <w:tbl>
      <w:tblPr>
        <w:tblStyle w:val="TableGrid"/>
        <w:tblW w:w="0" w:type="auto"/>
        <w:tblLook w:val="04A0" w:firstRow="1" w:lastRow="0" w:firstColumn="1" w:lastColumn="0" w:noHBand="0" w:noVBand="1"/>
      </w:tblPr>
      <w:tblGrid>
        <w:gridCol w:w="9016"/>
      </w:tblGrid>
      <w:tr w:rsidR="006B1158" w14:paraId="6E947247" w14:textId="77777777" w:rsidTr="006B1158">
        <w:tc>
          <w:tcPr>
            <w:tcW w:w="9016" w:type="dxa"/>
          </w:tcPr>
          <w:p w14:paraId="5FC39E15" w14:textId="56FBE099" w:rsidR="006B1158" w:rsidRDefault="006B1158" w:rsidP="00A72D10">
            <w:pPr>
              <w:spacing w:line="360" w:lineRule="auto"/>
            </w:pPr>
            <w:r w:rsidRPr="00424F5A">
              <w:rPr>
                <w:b/>
                <w:bCs/>
              </w:rPr>
              <w:t>Recommendation 1:</w:t>
            </w:r>
            <w:r>
              <w:t xml:space="preserve"> that the voices of disabled people and disability organisations are involved, alongside other stakeholders, in the Frederick Street Park upgrade design process.</w:t>
            </w:r>
          </w:p>
        </w:tc>
      </w:tr>
    </w:tbl>
    <w:p w14:paraId="5585E228" w14:textId="0C23ECD7" w:rsidR="00424F5A" w:rsidRDefault="00424F5A" w:rsidP="00A72D10">
      <w:pPr>
        <w:spacing w:line="360" w:lineRule="auto"/>
      </w:pPr>
    </w:p>
    <w:tbl>
      <w:tblPr>
        <w:tblStyle w:val="TableGrid"/>
        <w:tblW w:w="0" w:type="auto"/>
        <w:tblLook w:val="04A0" w:firstRow="1" w:lastRow="0" w:firstColumn="1" w:lastColumn="0" w:noHBand="0" w:noVBand="1"/>
      </w:tblPr>
      <w:tblGrid>
        <w:gridCol w:w="9016"/>
      </w:tblGrid>
      <w:tr w:rsidR="00E82FBF" w14:paraId="6FC3113B" w14:textId="77777777" w:rsidTr="00E82FBF">
        <w:tc>
          <w:tcPr>
            <w:tcW w:w="9016" w:type="dxa"/>
          </w:tcPr>
          <w:p w14:paraId="797745F0" w14:textId="5941AAE0" w:rsidR="00E82FBF" w:rsidRDefault="00E82FBF" w:rsidP="00A72D10">
            <w:pPr>
              <w:spacing w:line="360" w:lineRule="auto"/>
            </w:pPr>
            <w:r w:rsidRPr="006C097B">
              <w:rPr>
                <w:b/>
                <w:bCs/>
              </w:rPr>
              <w:t>Recommendation 2:</w:t>
            </w:r>
            <w:r>
              <w:rPr>
                <w:b/>
                <w:bCs/>
              </w:rPr>
              <w:t xml:space="preserve"> </w:t>
            </w:r>
            <w:r>
              <w:t>that a project working group be established, comprised of community stakeholders including disabled people and disability organisations (amongst others) to advise on the design of the upgraded park.</w:t>
            </w:r>
          </w:p>
        </w:tc>
      </w:tr>
    </w:tbl>
    <w:p w14:paraId="259364BA" w14:textId="303CE93A" w:rsidR="00DB3954" w:rsidRDefault="00DB3954" w:rsidP="00A72D10">
      <w:pPr>
        <w:spacing w:line="360" w:lineRule="auto"/>
      </w:pPr>
    </w:p>
    <w:tbl>
      <w:tblPr>
        <w:tblStyle w:val="TableGrid"/>
        <w:tblW w:w="0" w:type="auto"/>
        <w:tblLook w:val="04A0" w:firstRow="1" w:lastRow="0" w:firstColumn="1" w:lastColumn="0" w:noHBand="0" w:noVBand="1"/>
      </w:tblPr>
      <w:tblGrid>
        <w:gridCol w:w="9016"/>
      </w:tblGrid>
      <w:tr w:rsidR="00301E10" w14:paraId="7B81BF36" w14:textId="77777777" w:rsidTr="00301E10">
        <w:tc>
          <w:tcPr>
            <w:tcW w:w="9016" w:type="dxa"/>
          </w:tcPr>
          <w:p w14:paraId="24B62A4E" w14:textId="2BCC2A24" w:rsidR="00301E10" w:rsidRDefault="00301E10" w:rsidP="00A72D10">
            <w:pPr>
              <w:spacing w:line="360" w:lineRule="auto"/>
            </w:pPr>
            <w:r w:rsidRPr="00301E10">
              <w:rPr>
                <w:b/>
                <w:bCs/>
              </w:rPr>
              <w:t>Recommendation 3:</w:t>
            </w:r>
            <w:r>
              <w:t xml:space="preserve"> that the new Frederick Street Park Upgrade is based on Universal Design (UD) principles.</w:t>
            </w:r>
          </w:p>
        </w:tc>
      </w:tr>
    </w:tbl>
    <w:p w14:paraId="6627F0F8" w14:textId="77777777" w:rsidR="00301E10" w:rsidRDefault="00301E10" w:rsidP="00A72D10">
      <w:pPr>
        <w:spacing w:line="360" w:lineRule="auto"/>
      </w:pPr>
    </w:p>
    <w:tbl>
      <w:tblPr>
        <w:tblStyle w:val="TableGrid"/>
        <w:tblW w:w="0" w:type="auto"/>
        <w:tblLook w:val="04A0" w:firstRow="1" w:lastRow="0" w:firstColumn="1" w:lastColumn="0" w:noHBand="0" w:noVBand="1"/>
      </w:tblPr>
      <w:tblGrid>
        <w:gridCol w:w="9016"/>
      </w:tblGrid>
      <w:tr w:rsidR="00E15E48" w14:paraId="417A7439" w14:textId="77777777" w:rsidTr="00E15E48">
        <w:tc>
          <w:tcPr>
            <w:tcW w:w="9016" w:type="dxa"/>
          </w:tcPr>
          <w:p w14:paraId="70C52002" w14:textId="77777777" w:rsidR="00E15E48" w:rsidRPr="00642D9C" w:rsidRDefault="00E15E48" w:rsidP="00E15E48">
            <w:pPr>
              <w:spacing w:line="360" w:lineRule="auto"/>
            </w:pPr>
            <w:r w:rsidRPr="00E15E48">
              <w:rPr>
                <w:b/>
                <w:bCs/>
              </w:rPr>
              <w:t>Recommendation 4:</w:t>
            </w:r>
            <w:r w:rsidRPr="00642D9C">
              <w:t xml:space="preserve"> that the following design features be considered for inclusion in the park upgrade:</w:t>
            </w:r>
          </w:p>
          <w:p w14:paraId="5569E4C3" w14:textId="77777777" w:rsidR="00E15E48" w:rsidRDefault="00E15E48" w:rsidP="00E15E48">
            <w:pPr>
              <w:pStyle w:val="ListParagraph"/>
              <w:numPr>
                <w:ilvl w:val="0"/>
                <w:numId w:val="25"/>
              </w:numPr>
              <w:spacing w:line="360" w:lineRule="auto"/>
            </w:pPr>
            <w:r>
              <w:t>Wide pathways to enable pedestrians, including disabled people, to easily navigate the space.</w:t>
            </w:r>
          </w:p>
          <w:p w14:paraId="5A79E661" w14:textId="77777777" w:rsidR="00E15E48" w:rsidRDefault="00E15E48" w:rsidP="00E15E48">
            <w:pPr>
              <w:pStyle w:val="ListParagraph"/>
              <w:numPr>
                <w:ilvl w:val="0"/>
                <w:numId w:val="25"/>
              </w:numPr>
              <w:spacing w:line="360" w:lineRule="auto"/>
            </w:pPr>
            <w:r>
              <w:lastRenderedPageBreak/>
              <w:t>Play equipment and activities which are accessible to everyone, including disabled people and aimed at both children and adults.</w:t>
            </w:r>
          </w:p>
          <w:p w14:paraId="1187F367" w14:textId="77777777" w:rsidR="00E15E48" w:rsidRDefault="00E15E48" w:rsidP="00E15E48">
            <w:pPr>
              <w:pStyle w:val="ListParagraph"/>
              <w:numPr>
                <w:ilvl w:val="0"/>
                <w:numId w:val="25"/>
              </w:numPr>
              <w:spacing w:line="360" w:lineRule="auto"/>
            </w:pPr>
            <w:r>
              <w:t>Sufficient seating of all heights to enable disabled people and non-disabled to sit, rest, relax and reflect.</w:t>
            </w:r>
          </w:p>
          <w:p w14:paraId="279179EE" w14:textId="77777777" w:rsidR="00E15E48" w:rsidRDefault="00E15E48" w:rsidP="00E15E48">
            <w:pPr>
              <w:pStyle w:val="ListParagraph"/>
              <w:numPr>
                <w:ilvl w:val="0"/>
                <w:numId w:val="25"/>
              </w:numPr>
              <w:spacing w:line="360" w:lineRule="auto"/>
            </w:pPr>
            <w:r>
              <w:t>Adequate shelter from all seasonal weather from the hot Summer Sun to cold Winter/autumn winds.</w:t>
            </w:r>
          </w:p>
          <w:p w14:paraId="12FF6C31" w14:textId="77777777" w:rsidR="00E15E48" w:rsidRDefault="00E15E48" w:rsidP="00E15E48">
            <w:pPr>
              <w:pStyle w:val="ListParagraph"/>
              <w:numPr>
                <w:ilvl w:val="0"/>
                <w:numId w:val="25"/>
              </w:numPr>
              <w:spacing w:line="360" w:lineRule="auto"/>
            </w:pPr>
            <w:r>
              <w:t>Picnic and eating areas which are accessible to everyone, including disabled people.</w:t>
            </w:r>
          </w:p>
          <w:p w14:paraId="6BE64746" w14:textId="77777777" w:rsidR="00E15E48" w:rsidRDefault="00E15E48" w:rsidP="00E15E48">
            <w:pPr>
              <w:pStyle w:val="ListParagraph"/>
              <w:numPr>
                <w:ilvl w:val="0"/>
                <w:numId w:val="25"/>
              </w:numPr>
              <w:spacing w:line="360" w:lineRule="auto"/>
            </w:pPr>
            <w:r>
              <w:t>Accessible toilet and wet floor shower/changing facilities.</w:t>
            </w:r>
          </w:p>
          <w:p w14:paraId="7C494076" w14:textId="77777777" w:rsidR="00E15E48" w:rsidRDefault="00E15E48" w:rsidP="00E15E48">
            <w:pPr>
              <w:pStyle w:val="ListParagraph"/>
              <w:numPr>
                <w:ilvl w:val="0"/>
                <w:numId w:val="25"/>
              </w:numPr>
              <w:spacing w:line="360" w:lineRule="auto"/>
            </w:pPr>
            <w:r>
              <w:t>Adequate mobility parking near the site.</w:t>
            </w:r>
          </w:p>
          <w:p w14:paraId="213AEEC6" w14:textId="77777777" w:rsidR="00E15E48" w:rsidRDefault="00E15E48" w:rsidP="00E15E48">
            <w:pPr>
              <w:pStyle w:val="ListParagraph"/>
              <w:numPr>
                <w:ilvl w:val="0"/>
                <w:numId w:val="25"/>
              </w:numPr>
              <w:spacing w:line="360" w:lineRule="auto"/>
            </w:pPr>
            <w:r>
              <w:t>The placement of tactile strips in strategic areas to enable navigation by blind and vision impaired people.</w:t>
            </w:r>
          </w:p>
          <w:p w14:paraId="6CE6D7CD" w14:textId="53B72C16" w:rsidR="00E15E48" w:rsidRDefault="00E15E48" w:rsidP="00E15E48">
            <w:pPr>
              <w:pStyle w:val="ListParagraph"/>
              <w:numPr>
                <w:ilvl w:val="0"/>
                <w:numId w:val="25"/>
              </w:numPr>
              <w:spacing w:line="360" w:lineRule="auto"/>
            </w:pPr>
            <w:r>
              <w:t>Accessible wayfinding signage</w:t>
            </w:r>
            <w:r w:rsidR="00BA3EF0">
              <w:t xml:space="preserve"> including, for example, the inclusion of Braille</w:t>
            </w:r>
            <w:r w:rsidR="00D60AA4">
              <w:t xml:space="preserve"> and large print</w:t>
            </w:r>
            <w:r w:rsidR="00BA3EF0">
              <w:t xml:space="preserve"> signage</w:t>
            </w:r>
            <w:r w:rsidR="00D60AA4">
              <w:t xml:space="preserve"> and audio description</w:t>
            </w:r>
            <w:r w:rsidR="002F0372">
              <w:t xml:space="preserve"> when</w:t>
            </w:r>
            <w:r w:rsidR="00BA3EF0">
              <w:t xml:space="preserve"> denoting trees and plants</w:t>
            </w:r>
            <w:r w:rsidR="002F0372">
              <w:t xml:space="preserve"> and in toilets/changing areas.</w:t>
            </w:r>
          </w:p>
          <w:p w14:paraId="3E1F765C" w14:textId="77777777" w:rsidR="00E15E48" w:rsidRDefault="00E15E48" w:rsidP="00A72D10">
            <w:pPr>
              <w:pStyle w:val="ListParagraph"/>
              <w:numPr>
                <w:ilvl w:val="0"/>
                <w:numId w:val="25"/>
              </w:numPr>
              <w:spacing w:line="360" w:lineRule="auto"/>
            </w:pPr>
            <w:r>
              <w:t>The placement of accessible, safe surfacing on play areas and other parts of the park – not woodchip bark.</w:t>
            </w:r>
          </w:p>
          <w:p w14:paraId="33CC58E1" w14:textId="2E515926" w:rsidR="004E3EE8" w:rsidRDefault="004E3EE8" w:rsidP="00A72D10">
            <w:pPr>
              <w:pStyle w:val="ListParagraph"/>
              <w:numPr>
                <w:ilvl w:val="0"/>
                <w:numId w:val="25"/>
              </w:numPr>
              <w:spacing w:line="360" w:lineRule="auto"/>
            </w:pPr>
            <w:r>
              <w:t>Quite spaces which can be retreated by which are useful for neurodivergent people and people who experience mental distress.</w:t>
            </w:r>
          </w:p>
        </w:tc>
      </w:tr>
    </w:tbl>
    <w:p w14:paraId="583957A0" w14:textId="77777777" w:rsidR="00E15E48" w:rsidRDefault="00E15E48" w:rsidP="00A72D10">
      <w:pPr>
        <w:spacing w:line="360" w:lineRule="auto"/>
      </w:pPr>
    </w:p>
    <w:p w14:paraId="346FF4B8" w14:textId="77777777" w:rsidR="00E15E48" w:rsidRDefault="00E15E48" w:rsidP="00A72D10">
      <w:pPr>
        <w:spacing w:line="360" w:lineRule="auto"/>
      </w:pPr>
    </w:p>
    <w:p w14:paraId="7154F337" w14:textId="77777777" w:rsidR="00E15E48" w:rsidRPr="00597420" w:rsidRDefault="00E15E48">
      <w:pPr>
        <w:spacing w:line="360" w:lineRule="auto"/>
      </w:pPr>
    </w:p>
    <w:sectPr w:rsidR="00E15E48" w:rsidRPr="00597420"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D7C97" w14:textId="77777777" w:rsidR="00491239" w:rsidRDefault="00491239" w:rsidP="005602D3">
      <w:pPr>
        <w:spacing w:after="0" w:line="240" w:lineRule="auto"/>
      </w:pPr>
      <w:r>
        <w:separator/>
      </w:r>
    </w:p>
  </w:endnote>
  <w:endnote w:type="continuationSeparator" w:id="0">
    <w:p w14:paraId="7260911F" w14:textId="77777777" w:rsidR="00491239" w:rsidRDefault="00491239" w:rsidP="005602D3">
      <w:pPr>
        <w:spacing w:after="0" w:line="240" w:lineRule="auto"/>
      </w:pPr>
      <w:r>
        <w:continuationSeparator/>
      </w:r>
    </w:p>
  </w:endnote>
  <w:endnote w:type="continuationNotice" w:id="1">
    <w:p w14:paraId="57268E14" w14:textId="77777777" w:rsidR="00491239" w:rsidRDefault="004912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DB64C" w14:textId="77777777" w:rsidR="00491239" w:rsidRDefault="00491239" w:rsidP="005602D3">
      <w:pPr>
        <w:spacing w:after="0" w:line="240" w:lineRule="auto"/>
      </w:pPr>
    </w:p>
  </w:footnote>
  <w:footnote w:type="continuationSeparator" w:id="0">
    <w:p w14:paraId="6C2F27D4" w14:textId="77777777" w:rsidR="00491239" w:rsidRDefault="00491239" w:rsidP="005602D3">
      <w:pPr>
        <w:spacing w:after="0" w:line="240" w:lineRule="auto"/>
      </w:pPr>
      <w:r>
        <w:continuationSeparator/>
      </w:r>
    </w:p>
  </w:footnote>
  <w:footnote w:type="continuationNotice" w:id="1">
    <w:p w14:paraId="76314B13" w14:textId="77777777" w:rsidR="00491239" w:rsidRPr="003D21B1" w:rsidRDefault="00491239" w:rsidP="003D21B1">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455656"/>
    <w:multiLevelType w:val="hybridMultilevel"/>
    <w:tmpl w:val="C172B4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1"/>
  </w:num>
  <w:num w:numId="4" w16cid:durableId="25301161">
    <w:abstractNumId w:val="14"/>
  </w:num>
  <w:num w:numId="5" w16cid:durableId="1751850489">
    <w:abstractNumId w:val="16"/>
  </w:num>
  <w:num w:numId="6" w16cid:durableId="705910267">
    <w:abstractNumId w:val="26"/>
  </w:num>
  <w:num w:numId="7" w16cid:durableId="268657952">
    <w:abstractNumId w:val="25"/>
  </w:num>
  <w:num w:numId="8" w16cid:durableId="1116290010">
    <w:abstractNumId w:val="29"/>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1"/>
  </w:num>
  <w:num w:numId="18" w16cid:durableId="125314328">
    <w:abstractNumId w:val="19"/>
  </w:num>
  <w:num w:numId="19" w16cid:durableId="196626558">
    <w:abstractNumId w:val="24"/>
  </w:num>
  <w:num w:numId="20" w16cid:durableId="992493483">
    <w:abstractNumId w:val="22"/>
  </w:num>
  <w:num w:numId="21" w16cid:durableId="884218452">
    <w:abstractNumId w:val="18"/>
  </w:num>
  <w:num w:numId="22" w16cid:durableId="998342359">
    <w:abstractNumId w:val="28"/>
  </w:num>
  <w:num w:numId="23" w16cid:durableId="521473645">
    <w:abstractNumId w:val="12"/>
  </w:num>
  <w:num w:numId="24" w16cid:durableId="1425418937">
    <w:abstractNumId w:val="23"/>
  </w:num>
  <w:num w:numId="25" w16cid:durableId="617758634">
    <w:abstractNumId w:val="20"/>
  </w:num>
  <w:num w:numId="26" w16cid:durableId="1378119871">
    <w:abstractNumId w:val="15"/>
  </w:num>
  <w:num w:numId="27" w16cid:durableId="1914273176">
    <w:abstractNumId w:val="11"/>
  </w:num>
  <w:num w:numId="28" w16cid:durableId="571743726">
    <w:abstractNumId w:val="30"/>
  </w:num>
  <w:num w:numId="29" w16cid:durableId="434249693">
    <w:abstractNumId w:val="10"/>
  </w:num>
  <w:num w:numId="30" w16cid:durableId="66273621">
    <w:abstractNumId w:val="13"/>
  </w:num>
  <w:num w:numId="31" w16cid:durableId="833109649">
    <w:abstractNumId w:val="17"/>
  </w:num>
  <w:num w:numId="32" w16cid:durableId="32274992">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69D0"/>
    <w:rsid w:val="00030886"/>
    <w:rsid w:val="00031508"/>
    <w:rsid w:val="00032A54"/>
    <w:rsid w:val="00032AC8"/>
    <w:rsid w:val="00035CDA"/>
    <w:rsid w:val="00043C03"/>
    <w:rsid w:val="00043EEA"/>
    <w:rsid w:val="0004616F"/>
    <w:rsid w:val="000536E0"/>
    <w:rsid w:val="00055EA7"/>
    <w:rsid w:val="000565CF"/>
    <w:rsid w:val="00060960"/>
    <w:rsid w:val="0006150E"/>
    <w:rsid w:val="00061633"/>
    <w:rsid w:val="000619B4"/>
    <w:rsid w:val="000629C2"/>
    <w:rsid w:val="0006372D"/>
    <w:rsid w:val="00064483"/>
    <w:rsid w:val="000726BA"/>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B73E7"/>
    <w:rsid w:val="000C0955"/>
    <w:rsid w:val="000C10AB"/>
    <w:rsid w:val="000C1B60"/>
    <w:rsid w:val="000C3348"/>
    <w:rsid w:val="000C753C"/>
    <w:rsid w:val="000D1EF3"/>
    <w:rsid w:val="000D26A5"/>
    <w:rsid w:val="000D2D8D"/>
    <w:rsid w:val="000D406C"/>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1847"/>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69ED"/>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1F7E66"/>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2352"/>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263"/>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1788"/>
    <w:rsid w:val="002E2D22"/>
    <w:rsid w:val="002E4E23"/>
    <w:rsid w:val="002E5104"/>
    <w:rsid w:val="002E5BA9"/>
    <w:rsid w:val="002F0372"/>
    <w:rsid w:val="002F16CD"/>
    <w:rsid w:val="002F3E87"/>
    <w:rsid w:val="002F3E8E"/>
    <w:rsid w:val="002F3FC5"/>
    <w:rsid w:val="002F6288"/>
    <w:rsid w:val="003017FC"/>
    <w:rsid w:val="00301E10"/>
    <w:rsid w:val="00302E1A"/>
    <w:rsid w:val="0030418F"/>
    <w:rsid w:val="00304CE6"/>
    <w:rsid w:val="00312F3F"/>
    <w:rsid w:val="00313118"/>
    <w:rsid w:val="003142CD"/>
    <w:rsid w:val="00314634"/>
    <w:rsid w:val="00315725"/>
    <w:rsid w:val="00315EEE"/>
    <w:rsid w:val="00315F4E"/>
    <w:rsid w:val="00316A1F"/>
    <w:rsid w:val="0032076A"/>
    <w:rsid w:val="00320F41"/>
    <w:rsid w:val="00321102"/>
    <w:rsid w:val="0032227B"/>
    <w:rsid w:val="00333C90"/>
    <w:rsid w:val="003364AD"/>
    <w:rsid w:val="00336C51"/>
    <w:rsid w:val="0034167C"/>
    <w:rsid w:val="00341F85"/>
    <w:rsid w:val="00343DB1"/>
    <w:rsid w:val="00345329"/>
    <w:rsid w:val="00345647"/>
    <w:rsid w:val="003467AC"/>
    <w:rsid w:val="00346C40"/>
    <w:rsid w:val="00347906"/>
    <w:rsid w:val="0035075B"/>
    <w:rsid w:val="00350B21"/>
    <w:rsid w:val="00350BA4"/>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3E5"/>
    <w:rsid w:val="003739A8"/>
    <w:rsid w:val="0037416B"/>
    <w:rsid w:val="00376776"/>
    <w:rsid w:val="00380D45"/>
    <w:rsid w:val="00382DF3"/>
    <w:rsid w:val="00383278"/>
    <w:rsid w:val="00383D85"/>
    <w:rsid w:val="003874B1"/>
    <w:rsid w:val="0039067B"/>
    <w:rsid w:val="00392ECB"/>
    <w:rsid w:val="0039358D"/>
    <w:rsid w:val="0039456C"/>
    <w:rsid w:val="0039487F"/>
    <w:rsid w:val="00395218"/>
    <w:rsid w:val="00397DF1"/>
    <w:rsid w:val="003A0485"/>
    <w:rsid w:val="003A1778"/>
    <w:rsid w:val="003A1A3B"/>
    <w:rsid w:val="003A1DFE"/>
    <w:rsid w:val="003A2437"/>
    <w:rsid w:val="003A2E54"/>
    <w:rsid w:val="003A3F35"/>
    <w:rsid w:val="003A4130"/>
    <w:rsid w:val="003B152C"/>
    <w:rsid w:val="003B1ADF"/>
    <w:rsid w:val="003B1CF5"/>
    <w:rsid w:val="003B54EE"/>
    <w:rsid w:val="003B5A85"/>
    <w:rsid w:val="003B5F70"/>
    <w:rsid w:val="003B6993"/>
    <w:rsid w:val="003C0C3F"/>
    <w:rsid w:val="003C589A"/>
    <w:rsid w:val="003D21B1"/>
    <w:rsid w:val="003D524A"/>
    <w:rsid w:val="003D5299"/>
    <w:rsid w:val="003D5BB8"/>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4814"/>
    <w:rsid w:val="0040556F"/>
    <w:rsid w:val="00407686"/>
    <w:rsid w:val="00413279"/>
    <w:rsid w:val="00416037"/>
    <w:rsid w:val="00416ADA"/>
    <w:rsid w:val="00416AF1"/>
    <w:rsid w:val="0041770A"/>
    <w:rsid w:val="00424F5A"/>
    <w:rsid w:val="004257D4"/>
    <w:rsid w:val="0042693C"/>
    <w:rsid w:val="00431A03"/>
    <w:rsid w:val="0043469A"/>
    <w:rsid w:val="00440A24"/>
    <w:rsid w:val="004437FA"/>
    <w:rsid w:val="0044520B"/>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87C7F"/>
    <w:rsid w:val="00491239"/>
    <w:rsid w:val="00493AE0"/>
    <w:rsid w:val="004941FC"/>
    <w:rsid w:val="00494B90"/>
    <w:rsid w:val="004A0B69"/>
    <w:rsid w:val="004A0DF2"/>
    <w:rsid w:val="004A0DF5"/>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2253"/>
    <w:rsid w:val="004E3847"/>
    <w:rsid w:val="004E3EE8"/>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2D09"/>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420"/>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4E9D"/>
    <w:rsid w:val="00616B4B"/>
    <w:rsid w:val="00617066"/>
    <w:rsid w:val="00621637"/>
    <w:rsid w:val="00621FB1"/>
    <w:rsid w:val="00622705"/>
    <w:rsid w:val="0062396E"/>
    <w:rsid w:val="0062495B"/>
    <w:rsid w:val="00625C9C"/>
    <w:rsid w:val="00627D14"/>
    <w:rsid w:val="00632B37"/>
    <w:rsid w:val="00634B11"/>
    <w:rsid w:val="00640203"/>
    <w:rsid w:val="00642D9C"/>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628"/>
    <w:rsid w:val="006A28A2"/>
    <w:rsid w:val="006A3861"/>
    <w:rsid w:val="006A4051"/>
    <w:rsid w:val="006A5569"/>
    <w:rsid w:val="006A5BCF"/>
    <w:rsid w:val="006A6247"/>
    <w:rsid w:val="006A6BCA"/>
    <w:rsid w:val="006A7632"/>
    <w:rsid w:val="006B0361"/>
    <w:rsid w:val="006B0520"/>
    <w:rsid w:val="006B0D24"/>
    <w:rsid w:val="006B1158"/>
    <w:rsid w:val="006B32EF"/>
    <w:rsid w:val="006B5E00"/>
    <w:rsid w:val="006C0795"/>
    <w:rsid w:val="006C097B"/>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74D89"/>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0D17"/>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54E8"/>
    <w:rsid w:val="00826916"/>
    <w:rsid w:val="0082745E"/>
    <w:rsid w:val="00832012"/>
    <w:rsid w:val="008358AC"/>
    <w:rsid w:val="00835A45"/>
    <w:rsid w:val="0083604C"/>
    <w:rsid w:val="00836966"/>
    <w:rsid w:val="00837278"/>
    <w:rsid w:val="008376F9"/>
    <w:rsid w:val="00837EB0"/>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0C21"/>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3956"/>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57236"/>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129F"/>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0BD7"/>
    <w:rsid w:val="00A7138F"/>
    <w:rsid w:val="00A71FB3"/>
    <w:rsid w:val="00A725CC"/>
    <w:rsid w:val="00A72D10"/>
    <w:rsid w:val="00A737B0"/>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6B4"/>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2EA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74DF"/>
    <w:rsid w:val="00B477AA"/>
    <w:rsid w:val="00B501DC"/>
    <w:rsid w:val="00B50681"/>
    <w:rsid w:val="00B51718"/>
    <w:rsid w:val="00B5246B"/>
    <w:rsid w:val="00B541D1"/>
    <w:rsid w:val="00B5495C"/>
    <w:rsid w:val="00B55ECA"/>
    <w:rsid w:val="00B569E2"/>
    <w:rsid w:val="00B56E65"/>
    <w:rsid w:val="00B570BB"/>
    <w:rsid w:val="00B60D1C"/>
    <w:rsid w:val="00B611D0"/>
    <w:rsid w:val="00B7290B"/>
    <w:rsid w:val="00B72E93"/>
    <w:rsid w:val="00B74892"/>
    <w:rsid w:val="00B75F11"/>
    <w:rsid w:val="00B77AA4"/>
    <w:rsid w:val="00B80D0A"/>
    <w:rsid w:val="00B84CBA"/>
    <w:rsid w:val="00B85A11"/>
    <w:rsid w:val="00B86799"/>
    <w:rsid w:val="00B86987"/>
    <w:rsid w:val="00B87888"/>
    <w:rsid w:val="00B87C03"/>
    <w:rsid w:val="00B90AD3"/>
    <w:rsid w:val="00B9129D"/>
    <w:rsid w:val="00B912C9"/>
    <w:rsid w:val="00B92D52"/>
    <w:rsid w:val="00B932BE"/>
    <w:rsid w:val="00B96ED0"/>
    <w:rsid w:val="00BA0496"/>
    <w:rsid w:val="00BA3C1B"/>
    <w:rsid w:val="00BA3EF0"/>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3ED6"/>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87DD1"/>
    <w:rsid w:val="00C93853"/>
    <w:rsid w:val="00C93B2E"/>
    <w:rsid w:val="00C96948"/>
    <w:rsid w:val="00CA1479"/>
    <w:rsid w:val="00CA3AB9"/>
    <w:rsid w:val="00CA6C84"/>
    <w:rsid w:val="00CB016E"/>
    <w:rsid w:val="00CB3794"/>
    <w:rsid w:val="00CB699D"/>
    <w:rsid w:val="00CB69E3"/>
    <w:rsid w:val="00CC1B97"/>
    <w:rsid w:val="00CC2245"/>
    <w:rsid w:val="00CC2378"/>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1A95"/>
    <w:rsid w:val="00D12FDC"/>
    <w:rsid w:val="00D13024"/>
    <w:rsid w:val="00D13EE0"/>
    <w:rsid w:val="00D150A3"/>
    <w:rsid w:val="00D15C3A"/>
    <w:rsid w:val="00D22ADF"/>
    <w:rsid w:val="00D22EFA"/>
    <w:rsid w:val="00D25A6D"/>
    <w:rsid w:val="00D26F3A"/>
    <w:rsid w:val="00D30323"/>
    <w:rsid w:val="00D3292C"/>
    <w:rsid w:val="00D33B9E"/>
    <w:rsid w:val="00D376F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0AA4"/>
    <w:rsid w:val="00D6271C"/>
    <w:rsid w:val="00D64E13"/>
    <w:rsid w:val="00D65489"/>
    <w:rsid w:val="00D65B4A"/>
    <w:rsid w:val="00D6714A"/>
    <w:rsid w:val="00D7435A"/>
    <w:rsid w:val="00D7606A"/>
    <w:rsid w:val="00D86AF3"/>
    <w:rsid w:val="00D8709D"/>
    <w:rsid w:val="00D9310F"/>
    <w:rsid w:val="00D93508"/>
    <w:rsid w:val="00D951A9"/>
    <w:rsid w:val="00D978F9"/>
    <w:rsid w:val="00D97F67"/>
    <w:rsid w:val="00DA2BAC"/>
    <w:rsid w:val="00DA6740"/>
    <w:rsid w:val="00DA6ACB"/>
    <w:rsid w:val="00DB0161"/>
    <w:rsid w:val="00DB07CC"/>
    <w:rsid w:val="00DB0AD3"/>
    <w:rsid w:val="00DB0D1B"/>
    <w:rsid w:val="00DB3954"/>
    <w:rsid w:val="00DB526D"/>
    <w:rsid w:val="00DB584F"/>
    <w:rsid w:val="00DC1350"/>
    <w:rsid w:val="00DC2FAF"/>
    <w:rsid w:val="00DC421F"/>
    <w:rsid w:val="00DC4605"/>
    <w:rsid w:val="00DC4934"/>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5E48"/>
    <w:rsid w:val="00E16901"/>
    <w:rsid w:val="00E1763C"/>
    <w:rsid w:val="00E20020"/>
    <w:rsid w:val="00E20029"/>
    <w:rsid w:val="00E203BC"/>
    <w:rsid w:val="00E20C33"/>
    <w:rsid w:val="00E21B2C"/>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3F4E"/>
    <w:rsid w:val="00E5404E"/>
    <w:rsid w:val="00E56C54"/>
    <w:rsid w:val="00E600C7"/>
    <w:rsid w:val="00E61F08"/>
    <w:rsid w:val="00E63A2C"/>
    <w:rsid w:val="00E64501"/>
    <w:rsid w:val="00E649F3"/>
    <w:rsid w:val="00E64FF5"/>
    <w:rsid w:val="00E671C4"/>
    <w:rsid w:val="00E82FBF"/>
    <w:rsid w:val="00E908B0"/>
    <w:rsid w:val="00E91182"/>
    <w:rsid w:val="00E92340"/>
    <w:rsid w:val="00E926AF"/>
    <w:rsid w:val="00E928E4"/>
    <w:rsid w:val="00E93D72"/>
    <w:rsid w:val="00E95F1A"/>
    <w:rsid w:val="00EA020D"/>
    <w:rsid w:val="00EA0D94"/>
    <w:rsid w:val="00EA145E"/>
    <w:rsid w:val="00EA1A00"/>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EF72A7"/>
    <w:rsid w:val="00EF79B3"/>
    <w:rsid w:val="00F029AC"/>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675A4"/>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4390"/>
    <w:rsid w:val="00F95B31"/>
    <w:rsid w:val="00F97F3F"/>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223E"/>
    <w:rsid w:val="00FF698D"/>
    <w:rsid w:val="00FF7BDF"/>
    <w:rsid w:val="0251F4DC"/>
    <w:rsid w:val="025DE97D"/>
    <w:rsid w:val="0A6FCEE9"/>
    <w:rsid w:val="0C5D005F"/>
    <w:rsid w:val="1357158B"/>
    <w:rsid w:val="1527B478"/>
    <w:rsid w:val="1CC79082"/>
    <w:rsid w:val="35A8198D"/>
    <w:rsid w:val="38BCFB06"/>
    <w:rsid w:val="417185E9"/>
    <w:rsid w:val="43C4D4E6"/>
    <w:rsid w:val="4C7A2CC1"/>
    <w:rsid w:val="52475C71"/>
    <w:rsid w:val="5708E0EC"/>
    <w:rsid w:val="594D09B5"/>
    <w:rsid w:val="706795DA"/>
    <w:rsid w:val="737CCECD"/>
    <w:rsid w:val="76983963"/>
    <w:rsid w:val="7ABDDB9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superscript">
    <w:name w:val="superscript"/>
    <w:basedOn w:val="DefaultParagraphFont"/>
    <w:rsid w:val="0040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829949850">
          <w:marLeft w:val="0"/>
          <w:marRight w:val="0"/>
          <w:marTop w:val="0"/>
          <w:marBottom w:val="0"/>
          <w:divBdr>
            <w:top w:val="none" w:sz="0" w:space="0" w:color="auto"/>
            <w:left w:val="none" w:sz="0" w:space="0" w:color="auto"/>
            <w:bottom w:val="none" w:sz="0" w:space="0" w:color="auto"/>
            <w:right w:val="none" w:sz="0" w:space="0" w:color="auto"/>
          </w:divBdr>
        </w:div>
        <w:div w:id="454064582">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667681561">
      <w:bodyDiv w:val="1"/>
      <w:marLeft w:val="0"/>
      <w:marRight w:val="0"/>
      <w:marTop w:val="0"/>
      <w:marBottom w:val="0"/>
      <w:divBdr>
        <w:top w:val="none" w:sz="0" w:space="0" w:color="auto"/>
        <w:left w:val="none" w:sz="0" w:space="0" w:color="auto"/>
        <w:bottom w:val="none" w:sz="0" w:space="0" w:color="auto"/>
        <w:right w:val="none" w:sz="0" w:space="0" w:color="auto"/>
      </w:divBdr>
      <w:divsChild>
        <w:div w:id="947740743">
          <w:marLeft w:val="0"/>
          <w:marRight w:val="0"/>
          <w:marTop w:val="0"/>
          <w:marBottom w:val="0"/>
          <w:divBdr>
            <w:top w:val="none" w:sz="0" w:space="0" w:color="auto"/>
            <w:left w:val="none" w:sz="0" w:space="0" w:color="auto"/>
            <w:bottom w:val="none" w:sz="0" w:space="0" w:color="auto"/>
            <w:right w:val="none" w:sz="0" w:space="0" w:color="auto"/>
          </w:divBdr>
        </w:div>
        <w:div w:id="438187382">
          <w:marLeft w:val="0"/>
          <w:marRight w:val="0"/>
          <w:marTop w:val="0"/>
          <w:marBottom w:val="0"/>
          <w:divBdr>
            <w:top w:val="none" w:sz="0" w:space="0" w:color="auto"/>
            <w:left w:val="none" w:sz="0" w:space="0" w:color="auto"/>
            <w:bottom w:val="none" w:sz="0" w:space="0" w:color="auto"/>
            <w:right w:val="none" w:sz="0" w:space="0" w:color="auto"/>
          </w:divBdr>
        </w:div>
        <w:div w:id="311566983">
          <w:marLeft w:val="0"/>
          <w:marRight w:val="0"/>
          <w:marTop w:val="0"/>
          <w:marBottom w:val="0"/>
          <w:divBdr>
            <w:top w:val="none" w:sz="0" w:space="0" w:color="auto"/>
            <w:left w:val="none" w:sz="0" w:space="0" w:color="auto"/>
            <w:bottom w:val="none" w:sz="0" w:space="0" w:color="auto"/>
            <w:right w:val="none" w:sz="0" w:space="0" w:color="auto"/>
          </w:divBdr>
        </w:div>
        <w:div w:id="715858687">
          <w:marLeft w:val="0"/>
          <w:marRight w:val="0"/>
          <w:marTop w:val="0"/>
          <w:marBottom w:val="0"/>
          <w:divBdr>
            <w:top w:val="none" w:sz="0" w:space="0" w:color="auto"/>
            <w:left w:val="none" w:sz="0" w:space="0" w:color="auto"/>
            <w:bottom w:val="none" w:sz="0" w:space="0" w:color="auto"/>
            <w:right w:val="none" w:sz="0" w:space="0" w:color="auto"/>
          </w:divBdr>
        </w:div>
        <w:div w:id="616185375">
          <w:marLeft w:val="0"/>
          <w:marRight w:val="0"/>
          <w:marTop w:val="0"/>
          <w:marBottom w:val="0"/>
          <w:divBdr>
            <w:top w:val="none" w:sz="0" w:space="0" w:color="auto"/>
            <w:left w:val="none" w:sz="0" w:space="0" w:color="auto"/>
            <w:bottom w:val="none" w:sz="0" w:space="0" w:color="auto"/>
            <w:right w:val="none" w:sz="0" w:space="0" w:color="auto"/>
          </w:divBdr>
        </w:div>
        <w:div w:id="1468821156">
          <w:marLeft w:val="0"/>
          <w:marRight w:val="0"/>
          <w:marTop w:val="0"/>
          <w:marBottom w:val="0"/>
          <w:divBdr>
            <w:top w:val="none" w:sz="0" w:space="0" w:color="auto"/>
            <w:left w:val="none" w:sz="0" w:space="0" w:color="auto"/>
            <w:bottom w:val="none" w:sz="0" w:space="0" w:color="auto"/>
            <w:right w:val="none" w:sz="0" w:space="0" w:color="auto"/>
          </w:divBdr>
        </w:div>
        <w:div w:id="1093433420">
          <w:marLeft w:val="0"/>
          <w:marRight w:val="0"/>
          <w:marTop w:val="0"/>
          <w:marBottom w:val="0"/>
          <w:divBdr>
            <w:top w:val="none" w:sz="0" w:space="0" w:color="auto"/>
            <w:left w:val="none" w:sz="0" w:space="0" w:color="auto"/>
            <w:bottom w:val="none" w:sz="0" w:space="0" w:color="auto"/>
            <w:right w:val="none" w:sz="0" w:space="0" w:color="auto"/>
          </w:divBdr>
        </w:div>
        <w:div w:id="833182383">
          <w:marLeft w:val="0"/>
          <w:marRight w:val="0"/>
          <w:marTop w:val="0"/>
          <w:marBottom w:val="0"/>
          <w:divBdr>
            <w:top w:val="none" w:sz="0" w:space="0" w:color="auto"/>
            <w:left w:val="none" w:sz="0" w:space="0" w:color="auto"/>
            <w:bottom w:val="none" w:sz="0" w:space="0" w:color="auto"/>
            <w:right w:val="none" w:sz="0" w:space="0" w:color="auto"/>
          </w:divBdr>
        </w:div>
        <w:div w:id="112946835">
          <w:marLeft w:val="0"/>
          <w:marRight w:val="0"/>
          <w:marTop w:val="0"/>
          <w:marBottom w:val="0"/>
          <w:divBdr>
            <w:top w:val="none" w:sz="0" w:space="0" w:color="auto"/>
            <w:left w:val="none" w:sz="0" w:space="0" w:color="auto"/>
            <w:bottom w:val="none" w:sz="0" w:space="0" w:color="auto"/>
            <w:right w:val="none" w:sz="0" w:space="0" w:color="auto"/>
          </w:divBdr>
        </w:div>
        <w:div w:id="548420683">
          <w:marLeft w:val="0"/>
          <w:marRight w:val="0"/>
          <w:marTop w:val="0"/>
          <w:marBottom w:val="0"/>
          <w:divBdr>
            <w:top w:val="none" w:sz="0" w:space="0" w:color="auto"/>
            <w:left w:val="none" w:sz="0" w:space="0" w:color="auto"/>
            <w:bottom w:val="none" w:sz="0" w:space="0" w:color="auto"/>
            <w:right w:val="none" w:sz="0" w:space="0" w:color="auto"/>
          </w:divBdr>
        </w:div>
      </w:divsChild>
    </w:div>
    <w:div w:id="780609478">
      <w:bodyDiv w:val="1"/>
      <w:marLeft w:val="0"/>
      <w:marRight w:val="0"/>
      <w:marTop w:val="0"/>
      <w:marBottom w:val="0"/>
      <w:divBdr>
        <w:top w:val="none" w:sz="0" w:space="0" w:color="auto"/>
        <w:left w:val="none" w:sz="0" w:space="0" w:color="auto"/>
        <w:bottom w:val="none" w:sz="0" w:space="0" w:color="auto"/>
        <w:right w:val="none" w:sz="0" w:space="0" w:color="auto"/>
      </w:divBdr>
      <w:divsChild>
        <w:div w:id="560140559">
          <w:marLeft w:val="0"/>
          <w:marRight w:val="0"/>
          <w:marTop w:val="0"/>
          <w:marBottom w:val="0"/>
          <w:divBdr>
            <w:top w:val="none" w:sz="0" w:space="0" w:color="auto"/>
            <w:left w:val="none" w:sz="0" w:space="0" w:color="auto"/>
            <w:bottom w:val="none" w:sz="0" w:space="0" w:color="auto"/>
            <w:right w:val="none" w:sz="0" w:space="0" w:color="auto"/>
          </w:divBdr>
        </w:div>
        <w:div w:id="1822232500">
          <w:marLeft w:val="0"/>
          <w:marRight w:val="0"/>
          <w:marTop w:val="0"/>
          <w:marBottom w:val="0"/>
          <w:divBdr>
            <w:top w:val="none" w:sz="0" w:space="0" w:color="auto"/>
            <w:left w:val="none" w:sz="0" w:space="0" w:color="auto"/>
            <w:bottom w:val="none" w:sz="0" w:space="0" w:color="auto"/>
            <w:right w:val="none" w:sz="0" w:space="0" w:color="auto"/>
          </w:divBdr>
        </w:div>
        <w:div w:id="64570031">
          <w:marLeft w:val="0"/>
          <w:marRight w:val="0"/>
          <w:marTop w:val="0"/>
          <w:marBottom w:val="0"/>
          <w:divBdr>
            <w:top w:val="none" w:sz="0" w:space="0" w:color="auto"/>
            <w:left w:val="none" w:sz="0" w:space="0" w:color="auto"/>
            <w:bottom w:val="none" w:sz="0" w:space="0" w:color="auto"/>
            <w:right w:val="none" w:sz="0" w:space="0" w:color="auto"/>
          </w:divBdr>
        </w:div>
        <w:div w:id="978803656">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Props1.xml><?xml version="1.0" encoding="utf-8"?>
<ds:datastoreItem xmlns:ds="http://schemas.openxmlformats.org/officeDocument/2006/customXml" ds:itemID="{130B8ADF-103B-4E5A-93ED-52F0C2E87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3.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4.xml><?xml version="1.0" encoding="utf-8"?>
<ds:datastoreItem xmlns:ds="http://schemas.openxmlformats.org/officeDocument/2006/customXml" ds:itemID="{130AEB22-13F0-4141-80FA-8FFE373C7EC1}">
  <ds:schemaRefs>
    <ds:schemaRef ds:uri="http://schemas.microsoft.com/office/2006/metadata/propertie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d2301f34-5cde-48a5-92d5-a0089b6a6a0e"/>
    <ds:schemaRef ds:uri="c67b1871-600f-4b9e-a4b1-ab314be2ee2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2023-08-02T22:28:00Z</dcterms:created>
  <dcterms:modified xsi:type="dcterms:W3CDTF">2023-08-02T22:28:00Z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