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7944452C"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7E6F04A" w:rsidR="00FA5DE7" w:rsidRPr="00FA5DE7" w:rsidRDefault="00EF72A7" w:rsidP="003A2E54">
      <w:pPr>
        <w:spacing w:line="360" w:lineRule="auto"/>
        <w:rPr>
          <w:szCs w:val="24"/>
        </w:rPr>
      </w:pPr>
      <w:r>
        <w:rPr>
          <w:szCs w:val="24"/>
        </w:rPr>
        <w:t>March 2023</w:t>
      </w:r>
    </w:p>
    <w:p w14:paraId="592A93E5" w14:textId="77777777" w:rsidR="00FA5DE7" w:rsidRPr="00FA5DE7" w:rsidRDefault="00FA5DE7" w:rsidP="003A2E54">
      <w:pPr>
        <w:spacing w:line="360" w:lineRule="auto"/>
        <w:rPr>
          <w:szCs w:val="24"/>
        </w:rPr>
      </w:pPr>
    </w:p>
    <w:p w14:paraId="2F62465D" w14:textId="03AB6940" w:rsidR="004757BD" w:rsidRPr="00FA5DE7" w:rsidRDefault="00FA5DE7" w:rsidP="003A2E54">
      <w:pPr>
        <w:spacing w:line="360" w:lineRule="auto"/>
        <w:rPr>
          <w:szCs w:val="24"/>
        </w:rPr>
      </w:pPr>
      <w:r w:rsidRPr="00FA5DE7">
        <w:rPr>
          <w:szCs w:val="24"/>
        </w:rPr>
        <w:t xml:space="preserve">To </w:t>
      </w:r>
      <w:r w:rsidR="004D097F">
        <w:rPr>
          <w:szCs w:val="24"/>
        </w:rPr>
        <w:t>Wellington City Council</w:t>
      </w:r>
    </w:p>
    <w:p w14:paraId="41E6D60F" w14:textId="24B2D55B" w:rsidR="00FA5DE7" w:rsidRPr="00FA5DE7" w:rsidRDefault="00FA5DE7" w:rsidP="003A2E54">
      <w:pPr>
        <w:spacing w:line="360" w:lineRule="auto"/>
      </w:pPr>
      <w:r w:rsidRPr="00FA5DE7">
        <w:t>Please find attached DPA’s submis</w:t>
      </w:r>
      <w:r w:rsidR="00350BA4">
        <w:t>sion on</w:t>
      </w:r>
      <w:r w:rsidR="004D097F">
        <w:t xml:space="preserve"> Kilbirnie Connections</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Chris Ford </w:t>
      </w:r>
    </w:p>
    <w:p w14:paraId="62B5A155"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Regional Policy Advisor (Local Government) </w:t>
      </w:r>
    </w:p>
    <w:p w14:paraId="6CFB16A3" w14:textId="77777777" w:rsidR="00EF72A7" w:rsidRPr="00EF72A7" w:rsidRDefault="00EF72A7" w:rsidP="00EF72A7">
      <w:pPr>
        <w:spacing w:after="0" w:line="360" w:lineRule="auto"/>
        <w:textAlignment w:val="baseline"/>
        <w:rPr>
          <w:rFonts w:ascii="Segoe UI" w:eastAsia="Times New Roman" w:hAnsi="Segoe UI" w:cs="Segoe UI"/>
          <w:szCs w:val="24"/>
          <w:lang w:eastAsia="en-NZ"/>
        </w:rPr>
      </w:pPr>
      <w:r w:rsidRPr="00EF72A7">
        <w:rPr>
          <w:rFonts w:eastAsia="Times New Roman" w:cs="Arial"/>
          <w:szCs w:val="24"/>
          <w:lang w:eastAsia="en-NZ"/>
        </w:rPr>
        <w:t>Acting Kaituitui – Wellington Region </w:t>
      </w:r>
    </w:p>
    <w:p w14:paraId="77A06678" w14:textId="77777777" w:rsidR="00EF72A7" w:rsidRPr="00EF72A7" w:rsidRDefault="00511B71"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 xml:space="preserve">Te </w:t>
        </w:r>
        <w:proofErr w:type="spellStart"/>
        <w:r w:rsidRPr="004E3921">
          <w:rPr>
            <w:rStyle w:val="Hyperlink"/>
            <w:lang w:val="en-US"/>
          </w:rPr>
          <w:t>Tiriti</w:t>
        </w:r>
        <w:proofErr w:type="spellEnd"/>
        <w:r w:rsidRPr="004E3921">
          <w:rPr>
            <w:rStyle w:val="Hyperlink"/>
            <w:lang w:val="en-US"/>
          </w:rPr>
          <w:t xml:space="preserve">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w:t>
        </w:r>
        <w:proofErr w:type="spellStart"/>
        <w:r w:rsidRPr="004E3921">
          <w:rPr>
            <w:rStyle w:val="Hyperlink"/>
          </w:rPr>
          <w:t>Ao</w:t>
        </w:r>
        <w:proofErr w:type="spellEnd"/>
        <w:r w:rsidRPr="004E3921">
          <w:rPr>
            <w:rStyle w:val="Hyperlink"/>
          </w:rPr>
          <w:t xml:space="preserve">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5AEF89BA"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328384B4" w14:textId="77777777" w:rsidR="00EF72A7" w:rsidRPr="00EF72A7" w:rsidRDefault="00EF72A7" w:rsidP="00EF72A7">
      <w:pPr>
        <w:pStyle w:val="ListParagraph"/>
        <w:spacing w:after="200" w:line="360" w:lineRule="auto"/>
      </w:pPr>
    </w:p>
    <w:p w14:paraId="4BFD741B" w14:textId="12EFB71C" w:rsidR="003225A9" w:rsidRDefault="003225A9" w:rsidP="00EF72A7">
      <w:pPr>
        <w:pStyle w:val="Heading1"/>
        <w:spacing w:after="0" w:line="360" w:lineRule="auto"/>
        <w:rPr>
          <w:sz w:val="32"/>
        </w:rPr>
      </w:pPr>
      <w:r>
        <w:rPr>
          <w:sz w:val="32"/>
        </w:rPr>
        <w:br w:type="page"/>
      </w:r>
    </w:p>
    <w:p w14:paraId="093EE94D" w14:textId="44FA28D6" w:rsidR="00EF72A7" w:rsidRDefault="006C30CF" w:rsidP="005A4FE9">
      <w:pPr>
        <w:pStyle w:val="Heading1"/>
        <w:spacing w:after="0" w:line="360" w:lineRule="auto"/>
        <w:rPr>
          <w:sz w:val="32"/>
        </w:rPr>
      </w:pPr>
      <w:r w:rsidRPr="00EF72A7">
        <w:rPr>
          <w:sz w:val="32"/>
        </w:rPr>
        <w:lastRenderedPageBreak/>
        <w:t>The Submission</w:t>
      </w:r>
    </w:p>
    <w:p w14:paraId="4B229EAA" w14:textId="3DC29A74" w:rsidR="008738A2" w:rsidRPr="00055B8F" w:rsidRDefault="008738A2" w:rsidP="005A4FE9">
      <w:pPr>
        <w:spacing w:after="0" w:line="360" w:lineRule="auto"/>
      </w:pPr>
      <w:r w:rsidRPr="00055B8F">
        <w:t>DPA welcomes this opportunity to comment on the Wellington City Council’s plans for the Kilbirnie Connection.</w:t>
      </w:r>
    </w:p>
    <w:p w14:paraId="0A2DCD88" w14:textId="77777777" w:rsidR="008738A2" w:rsidRPr="00055B8F" w:rsidRDefault="008738A2" w:rsidP="005A4FE9">
      <w:pPr>
        <w:spacing w:after="0" w:line="360" w:lineRule="auto"/>
      </w:pPr>
      <w:r w:rsidRPr="00055B8F">
        <w:t xml:space="preserve"> </w:t>
      </w:r>
    </w:p>
    <w:p w14:paraId="1A3291DB" w14:textId="77777777" w:rsidR="008738A2" w:rsidRPr="00055B8F" w:rsidRDefault="008738A2" w:rsidP="005A4FE9">
      <w:pPr>
        <w:spacing w:after="0" w:line="360" w:lineRule="auto"/>
      </w:pPr>
      <w:r w:rsidRPr="00055B8F">
        <w:t xml:space="preserve">There is much to commend in this plan given that it focuses on ways to improve accessibility for walkers, </w:t>
      </w:r>
      <w:proofErr w:type="gramStart"/>
      <w:r w:rsidRPr="00055B8F">
        <w:t>cyclists</w:t>
      </w:r>
      <w:proofErr w:type="gramEnd"/>
      <w:r w:rsidRPr="00055B8F">
        <w:t xml:space="preserve"> and motorists, including disabled people.</w:t>
      </w:r>
    </w:p>
    <w:p w14:paraId="5D8A67AB" w14:textId="77777777" w:rsidR="00A67EFD" w:rsidRPr="00055B8F" w:rsidRDefault="00A67EFD" w:rsidP="005A4FE9">
      <w:pPr>
        <w:spacing w:after="0" w:line="360" w:lineRule="auto"/>
      </w:pPr>
    </w:p>
    <w:p w14:paraId="211241EC" w14:textId="776CA3F3" w:rsidR="008738A2" w:rsidRPr="00055B8F" w:rsidRDefault="008738A2" w:rsidP="005A4FE9">
      <w:pPr>
        <w:spacing w:after="0" w:line="360" w:lineRule="auto"/>
      </w:pPr>
      <w:r w:rsidRPr="00055B8F">
        <w:t>DPA is pleased to see that the following features have been incorporated into the plan:</w:t>
      </w:r>
    </w:p>
    <w:p w14:paraId="2EEBD7AA" w14:textId="77777777" w:rsidR="00067881" w:rsidRPr="00067881" w:rsidRDefault="00067881" w:rsidP="005A4FE9">
      <w:pPr>
        <w:numPr>
          <w:ilvl w:val="0"/>
          <w:numId w:val="31"/>
        </w:numPr>
        <w:shd w:val="clear" w:color="auto" w:fill="FFFFFF"/>
        <w:spacing w:after="0" w:line="360" w:lineRule="auto"/>
        <w:rPr>
          <w:rFonts w:eastAsia="Times New Roman" w:cs="Arial"/>
          <w:szCs w:val="24"/>
          <w:lang w:eastAsia="en-NZ"/>
        </w:rPr>
      </w:pPr>
      <w:r w:rsidRPr="00067881">
        <w:rPr>
          <w:rFonts w:eastAsia="Times New Roman" w:cs="Arial"/>
          <w:szCs w:val="24"/>
          <w:lang w:eastAsia="en-NZ"/>
        </w:rPr>
        <w:t>New and improved pedestrian crossings </w:t>
      </w:r>
    </w:p>
    <w:p w14:paraId="28BD5892" w14:textId="77777777" w:rsidR="00067881" w:rsidRPr="00067881" w:rsidRDefault="00067881" w:rsidP="005A4FE9">
      <w:pPr>
        <w:numPr>
          <w:ilvl w:val="0"/>
          <w:numId w:val="31"/>
        </w:numPr>
        <w:shd w:val="clear" w:color="auto" w:fill="FFFFFF"/>
        <w:spacing w:after="0" w:line="360" w:lineRule="auto"/>
        <w:rPr>
          <w:rFonts w:eastAsia="Times New Roman" w:cs="Arial"/>
          <w:szCs w:val="24"/>
          <w:lang w:eastAsia="en-NZ"/>
        </w:rPr>
      </w:pPr>
      <w:r w:rsidRPr="00067881">
        <w:rPr>
          <w:rFonts w:eastAsia="Times New Roman" w:cs="Arial"/>
          <w:szCs w:val="24"/>
          <w:lang w:eastAsia="en-NZ"/>
        </w:rPr>
        <w:t>New separated bike lanes</w:t>
      </w:r>
    </w:p>
    <w:p w14:paraId="02FB9B48" w14:textId="77777777" w:rsidR="00067881" w:rsidRPr="00067881" w:rsidRDefault="00067881" w:rsidP="005A4FE9">
      <w:pPr>
        <w:numPr>
          <w:ilvl w:val="0"/>
          <w:numId w:val="31"/>
        </w:numPr>
        <w:shd w:val="clear" w:color="auto" w:fill="FFFFFF"/>
        <w:spacing w:after="0" w:line="360" w:lineRule="auto"/>
        <w:rPr>
          <w:rFonts w:eastAsia="Times New Roman" w:cs="Arial"/>
          <w:szCs w:val="24"/>
          <w:lang w:eastAsia="en-NZ"/>
        </w:rPr>
      </w:pPr>
      <w:r w:rsidRPr="00067881">
        <w:rPr>
          <w:rFonts w:eastAsia="Times New Roman" w:cs="Arial"/>
          <w:szCs w:val="24"/>
          <w:lang w:eastAsia="en-NZ"/>
        </w:rPr>
        <w:t xml:space="preserve">New 30km/h safer speed zone and other changes to encourage safer speeds in </w:t>
      </w:r>
      <w:proofErr w:type="spellStart"/>
      <w:r w:rsidRPr="00067881">
        <w:rPr>
          <w:rFonts w:eastAsia="Times New Roman" w:cs="Arial"/>
          <w:szCs w:val="24"/>
          <w:lang w:eastAsia="en-NZ"/>
        </w:rPr>
        <w:t>Tacy</w:t>
      </w:r>
      <w:proofErr w:type="spellEnd"/>
      <w:r w:rsidRPr="00067881">
        <w:rPr>
          <w:rFonts w:eastAsia="Times New Roman" w:cs="Arial"/>
          <w:szCs w:val="24"/>
          <w:lang w:eastAsia="en-NZ"/>
        </w:rPr>
        <w:t xml:space="preserve"> Street, Kemp Street and Lyall Parade</w:t>
      </w:r>
    </w:p>
    <w:p w14:paraId="2ABED0FB" w14:textId="77777777" w:rsidR="00067881" w:rsidRPr="00067881" w:rsidRDefault="00067881" w:rsidP="005A4FE9">
      <w:pPr>
        <w:numPr>
          <w:ilvl w:val="0"/>
          <w:numId w:val="31"/>
        </w:numPr>
        <w:shd w:val="clear" w:color="auto" w:fill="FFFFFF"/>
        <w:spacing w:after="0" w:line="360" w:lineRule="auto"/>
        <w:rPr>
          <w:rFonts w:eastAsia="Times New Roman" w:cs="Arial"/>
          <w:szCs w:val="24"/>
          <w:lang w:eastAsia="en-NZ"/>
        </w:rPr>
      </w:pPr>
      <w:r w:rsidRPr="00067881">
        <w:rPr>
          <w:rFonts w:eastAsia="Times New Roman" w:cs="Arial"/>
          <w:szCs w:val="24"/>
          <w:lang w:eastAsia="en-NZ"/>
        </w:rPr>
        <w:t xml:space="preserve">Changes to bus stops on </w:t>
      </w:r>
      <w:proofErr w:type="spellStart"/>
      <w:r w:rsidRPr="00067881">
        <w:rPr>
          <w:rFonts w:eastAsia="Times New Roman" w:cs="Arial"/>
          <w:szCs w:val="24"/>
          <w:lang w:eastAsia="en-NZ"/>
        </w:rPr>
        <w:t>Onepu</w:t>
      </w:r>
      <w:proofErr w:type="spellEnd"/>
      <w:r w:rsidRPr="00067881">
        <w:rPr>
          <w:rFonts w:eastAsia="Times New Roman" w:cs="Arial"/>
          <w:szCs w:val="24"/>
          <w:lang w:eastAsia="en-NZ"/>
        </w:rPr>
        <w:t xml:space="preserve"> Road to improve safety and make bus trips </w:t>
      </w:r>
      <w:proofErr w:type="gramStart"/>
      <w:r w:rsidRPr="00067881">
        <w:rPr>
          <w:rFonts w:eastAsia="Times New Roman" w:cs="Arial"/>
          <w:szCs w:val="24"/>
          <w:lang w:eastAsia="en-NZ"/>
        </w:rPr>
        <w:t>quicker</w:t>
      </w:r>
      <w:proofErr w:type="gramEnd"/>
    </w:p>
    <w:p w14:paraId="7563E91D" w14:textId="77777777" w:rsidR="00067881" w:rsidRPr="00067881" w:rsidRDefault="00067881" w:rsidP="005A4FE9">
      <w:pPr>
        <w:numPr>
          <w:ilvl w:val="0"/>
          <w:numId w:val="31"/>
        </w:numPr>
        <w:shd w:val="clear" w:color="auto" w:fill="FFFFFF"/>
        <w:spacing w:after="0" w:line="360" w:lineRule="auto"/>
        <w:rPr>
          <w:rFonts w:eastAsia="Times New Roman" w:cs="Arial"/>
          <w:szCs w:val="24"/>
          <w:lang w:eastAsia="en-NZ"/>
        </w:rPr>
      </w:pPr>
      <w:r w:rsidRPr="00067881">
        <w:rPr>
          <w:rFonts w:eastAsia="Times New Roman" w:cs="Arial"/>
          <w:szCs w:val="24"/>
          <w:lang w:eastAsia="en-NZ"/>
        </w:rPr>
        <w:t>Turning restrictions for drivers at some side streets and supermarkets</w:t>
      </w:r>
    </w:p>
    <w:p w14:paraId="3100C74E" w14:textId="0B4DFBAF" w:rsidR="00846C3E" w:rsidRPr="00055B8F" w:rsidRDefault="00067881" w:rsidP="005A4FE9">
      <w:pPr>
        <w:numPr>
          <w:ilvl w:val="0"/>
          <w:numId w:val="31"/>
        </w:numPr>
        <w:shd w:val="clear" w:color="auto" w:fill="FFFFFF"/>
        <w:spacing w:after="0" w:line="360" w:lineRule="auto"/>
        <w:rPr>
          <w:rFonts w:eastAsia="Times New Roman" w:cs="Arial"/>
          <w:szCs w:val="24"/>
          <w:lang w:eastAsia="en-NZ"/>
        </w:rPr>
      </w:pPr>
      <w:r w:rsidRPr="00067881">
        <w:rPr>
          <w:rFonts w:eastAsia="Times New Roman" w:cs="Arial"/>
          <w:szCs w:val="24"/>
          <w:lang w:eastAsia="en-NZ"/>
        </w:rPr>
        <w:t xml:space="preserve">Possible short-term trials of low traffic neighbourhoods in parts of Ross, </w:t>
      </w:r>
      <w:proofErr w:type="gramStart"/>
      <w:r w:rsidRPr="00067881">
        <w:rPr>
          <w:rFonts w:eastAsia="Times New Roman" w:cs="Arial"/>
          <w:szCs w:val="24"/>
          <w:lang w:eastAsia="en-NZ"/>
        </w:rPr>
        <w:t>Yule</w:t>
      </w:r>
      <w:proofErr w:type="gramEnd"/>
      <w:r w:rsidRPr="00067881">
        <w:rPr>
          <w:rFonts w:eastAsia="Times New Roman" w:cs="Arial"/>
          <w:szCs w:val="24"/>
          <w:lang w:eastAsia="en-NZ"/>
        </w:rPr>
        <w:t xml:space="preserve"> or Freyberg streets.</w:t>
      </w:r>
    </w:p>
    <w:p w14:paraId="7A006CD4" w14:textId="77777777" w:rsidR="00846C3E" w:rsidRPr="00055B8F" w:rsidRDefault="00846C3E" w:rsidP="005A4FE9">
      <w:pPr>
        <w:shd w:val="clear" w:color="auto" w:fill="FFFFFF"/>
        <w:spacing w:after="0" w:line="360" w:lineRule="auto"/>
        <w:ind w:left="720"/>
        <w:rPr>
          <w:rFonts w:eastAsia="Times New Roman" w:cs="Arial"/>
          <w:szCs w:val="24"/>
          <w:lang w:eastAsia="en-NZ"/>
        </w:rPr>
      </w:pPr>
    </w:p>
    <w:p w14:paraId="6B9EF616" w14:textId="5644D090" w:rsidR="00962DF2" w:rsidRPr="00055B8F" w:rsidRDefault="00962DF2" w:rsidP="005A4FE9">
      <w:pPr>
        <w:shd w:val="clear" w:color="auto" w:fill="FFFFFF"/>
        <w:spacing w:after="0" w:line="360" w:lineRule="auto"/>
        <w:rPr>
          <w:rFonts w:eastAsia="Times New Roman" w:cs="Arial"/>
          <w:szCs w:val="24"/>
          <w:lang w:eastAsia="en-NZ"/>
        </w:rPr>
      </w:pPr>
      <w:r w:rsidRPr="00055B8F">
        <w:rPr>
          <w:rFonts w:cs="Arial"/>
        </w:rPr>
        <w:t xml:space="preserve">These elements will improve the safety and accessibility of this important </w:t>
      </w:r>
      <w:r w:rsidR="004F52E3">
        <w:rPr>
          <w:rFonts w:cs="Arial"/>
        </w:rPr>
        <w:t xml:space="preserve">suburban </w:t>
      </w:r>
      <w:r w:rsidRPr="00055B8F">
        <w:rPr>
          <w:rFonts w:cs="Arial"/>
        </w:rPr>
        <w:t>transit corridor in Wellington.</w:t>
      </w:r>
    </w:p>
    <w:p w14:paraId="12D29C47" w14:textId="77777777" w:rsidR="00A62881" w:rsidRPr="00067881" w:rsidRDefault="00A62881" w:rsidP="005A4FE9">
      <w:pPr>
        <w:shd w:val="clear" w:color="auto" w:fill="FFFFFF"/>
        <w:spacing w:after="0" w:line="360" w:lineRule="auto"/>
        <w:rPr>
          <w:rFonts w:eastAsia="Times New Roman" w:cs="Arial"/>
          <w:szCs w:val="24"/>
          <w:lang w:eastAsia="en-NZ"/>
        </w:rPr>
      </w:pPr>
    </w:p>
    <w:p w14:paraId="06BF93E7" w14:textId="3582F9D0" w:rsidR="003329FE" w:rsidRPr="00067881" w:rsidRDefault="00A6343C" w:rsidP="005A4FE9">
      <w:pPr>
        <w:shd w:val="clear" w:color="auto" w:fill="FFFFFF"/>
        <w:spacing w:after="0" w:line="360" w:lineRule="auto"/>
        <w:rPr>
          <w:rFonts w:eastAsia="Times New Roman" w:cs="Arial"/>
          <w:szCs w:val="24"/>
          <w:lang w:eastAsia="en-NZ"/>
        </w:rPr>
      </w:pPr>
      <w:r>
        <w:rPr>
          <w:rFonts w:eastAsia="Times New Roman" w:cs="Arial"/>
          <w:szCs w:val="24"/>
          <w:lang w:eastAsia="en-NZ"/>
        </w:rPr>
        <w:t>However, DPA is concerned about the proposal to remove some car parks in the area</w:t>
      </w:r>
      <w:r w:rsidR="00832654">
        <w:rPr>
          <w:rFonts w:eastAsia="Times New Roman" w:cs="Arial"/>
          <w:szCs w:val="24"/>
          <w:lang w:eastAsia="en-NZ"/>
        </w:rPr>
        <w:t xml:space="preserve">. This concern </w:t>
      </w:r>
      <w:r w:rsidR="00F70FA2">
        <w:rPr>
          <w:rFonts w:eastAsia="Times New Roman" w:cs="Arial"/>
          <w:szCs w:val="24"/>
          <w:lang w:eastAsia="en-NZ"/>
        </w:rPr>
        <w:t>arises as</w:t>
      </w:r>
      <w:r w:rsidR="00832654">
        <w:rPr>
          <w:rFonts w:eastAsia="Times New Roman" w:cs="Arial"/>
          <w:szCs w:val="24"/>
          <w:lang w:eastAsia="en-NZ"/>
        </w:rPr>
        <w:t xml:space="preserve"> there is no indication as to whether any of these parks are mobility parks. We recommend that if any mobility parks are slated for removal that </w:t>
      </w:r>
      <w:r w:rsidR="002855DE">
        <w:rPr>
          <w:rFonts w:eastAsia="Times New Roman" w:cs="Arial"/>
          <w:szCs w:val="24"/>
          <w:lang w:eastAsia="en-NZ"/>
        </w:rPr>
        <w:t xml:space="preserve">full </w:t>
      </w:r>
      <w:r w:rsidR="004E2515">
        <w:rPr>
          <w:rFonts w:eastAsia="Times New Roman" w:cs="Arial"/>
          <w:szCs w:val="24"/>
          <w:lang w:eastAsia="en-NZ"/>
        </w:rPr>
        <w:t>consultation</w:t>
      </w:r>
      <w:r w:rsidR="00FF04F4">
        <w:rPr>
          <w:rFonts w:eastAsia="Times New Roman" w:cs="Arial"/>
          <w:szCs w:val="24"/>
          <w:lang w:eastAsia="en-NZ"/>
        </w:rPr>
        <w:t xml:space="preserve"> is</w:t>
      </w:r>
      <w:r w:rsidR="004E2515">
        <w:rPr>
          <w:rFonts w:eastAsia="Times New Roman" w:cs="Arial"/>
          <w:szCs w:val="24"/>
          <w:lang w:eastAsia="en-NZ"/>
        </w:rPr>
        <w:t xml:space="preserve"> undertaken with disabled people </w:t>
      </w:r>
      <w:r w:rsidR="00FF04F4">
        <w:rPr>
          <w:rFonts w:eastAsia="Times New Roman" w:cs="Arial"/>
          <w:szCs w:val="24"/>
          <w:lang w:eastAsia="en-NZ"/>
        </w:rPr>
        <w:t xml:space="preserve">with a view to </w:t>
      </w:r>
      <w:r w:rsidR="002855DE">
        <w:rPr>
          <w:rFonts w:eastAsia="Times New Roman" w:cs="Arial"/>
          <w:szCs w:val="24"/>
          <w:lang w:eastAsia="en-NZ"/>
        </w:rPr>
        <w:t>new parks being created to replace those</w:t>
      </w:r>
      <w:r w:rsidR="005A4FE9">
        <w:rPr>
          <w:rFonts w:eastAsia="Times New Roman" w:cs="Arial"/>
          <w:szCs w:val="24"/>
          <w:lang w:eastAsia="en-NZ"/>
        </w:rPr>
        <w:t xml:space="preserve"> being lost.</w:t>
      </w:r>
    </w:p>
    <w:p w14:paraId="02024122" w14:textId="77777777" w:rsidR="008738A2" w:rsidRPr="00055B8F" w:rsidRDefault="008738A2" w:rsidP="005A4FE9">
      <w:pPr>
        <w:spacing w:after="0" w:line="360" w:lineRule="auto"/>
      </w:pPr>
    </w:p>
    <w:p w14:paraId="6110F2F6" w14:textId="1ACD2074" w:rsidR="00225451" w:rsidRDefault="005A4FE9" w:rsidP="594E8130">
      <w:pPr>
        <w:shd w:val="clear" w:color="auto" w:fill="FFFFFF" w:themeFill="background1"/>
        <w:spacing w:after="0" w:line="360" w:lineRule="auto"/>
        <w:rPr>
          <w:rFonts w:eastAsia="Times New Roman" w:cs="Arial"/>
          <w:lang w:eastAsia="en-NZ"/>
        </w:rPr>
      </w:pPr>
      <w:r w:rsidRPr="594E8130">
        <w:rPr>
          <w:rFonts w:eastAsia="Times New Roman" w:cs="Arial"/>
          <w:lang w:eastAsia="en-NZ"/>
        </w:rPr>
        <w:t>DPA is</w:t>
      </w:r>
      <w:r w:rsidR="000A3A48" w:rsidRPr="594E8130">
        <w:rPr>
          <w:rFonts w:eastAsia="Times New Roman" w:cs="Arial"/>
          <w:lang w:eastAsia="en-NZ"/>
        </w:rPr>
        <w:t xml:space="preserve"> </w:t>
      </w:r>
      <w:r w:rsidR="7631ED2B" w:rsidRPr="594E8130">
        <w:rPr>
          <w:rFonts w:eastAsia="Times New Roman" w:cs="Arial"/>
          <w:lang w:eastAsia="en-NZ"/>
        </w:rPr>
        <w:t xml:space="preserve">also </w:t>
      </w:r>
      <w:r w:rsidR="000A3A48" w:rsidRPr="594E8130">
        <w:rPr>
          <w:rFonts w:eastAsia="Times New Roman" w:cs="Arial"/>
          <w:lang w:eastAsia="en-NZ"/>
        </w:rPr>
        <w:t>concerned about the proposed</w:t>
      </w:r>
      <w:r w:rsidRPr="594E8130">
        <w:rPr>
          <w:rFonts w:eastAsia="Times New Roman" w:cs="Arial"/>
          <w:lang w:eastAsia="en-NZ"/>
        </w:rPr>
        <w:t xml:space="preserve"> </w:t>
      </w:r>
      <w:r w:rsidR="007A67BB" w:rsidRPr="594E8130">
        <w:rPr>
          <w:rFonts w:eastAsia="Times New Roman" w:cs="Arial"/>
          <w:lang w:eastAsia="en-NZ"/>
        </w:rPr>
        <w:t xml:space="preserve">shared path alongside </w:t>
      </w:r>
      <w:proofErr w:type="spellStart"/>
      <w:r w:rsidR="007A67BB" w:rsidRPr="594E8130">
        <w:rPr>
          <w:rFonts w:eastAsia="Times New Roman" w:cs="Arial"/>
          <w:lang w:eastAsia="en-NZ"/>
        </w:rPr>
        <w:t>Ākau</w:t>
      </w:r>
      <w:proofErr w:type="spellEnd"/>
      <w:r w:rsidR="007A67BB" w:rsidRPr="594E8130">
        <w:rPr>
          <w:rFonts w:eastAsia="Times New Roman" w:cs="Arial"/>
          <w:lang w:eastAsia="en-NZ"/>
        </w:rPr>
        <w:t xml:space="preserve"> Tangi Sports Centre car park</w:t>
      </w:r>
      <w:r w:rsidR="00951291" w:rsidRPr="594E8130">
        <w:rPr>
          <w:rFonts w:eastAsia="Times New Roman" w:cs="Arial"/>
          <w:lang w:eastAsia="en-NZ"/>
        </w:rPr>
        <w:t xml:space="preserve">. </w:t>
      </w:r>
      <w:r w:rsidR="00C51C54" w:rsidRPr="594E8130">
        <w:rPr>
          <w:rFonts w:eastAsia="Times New Roman" w:cs="Arial"/>
          <w:lang w:eastAsia="en-NZ"/>
        </w:rPr>
        <w:t xml:space="preserve">Shared pathways are inherently dangerous for many in the disabled community as </w:t>
      </w:r>
      <w:r w:rsidR="000D45B3" w:rsidRPr="594E8130">
        <w:rPr>
          <w:rFonts w:eastAsia="Times New Roman" w:cs="Arial"/>
          <w:lang w:eastAsia="en-NZ"/>
        </w:rPr>
        <w:t>they present safety risks for disabled pedestrian</w:t>
      </w:r>
      <w:r w:rsidR="1E9BD3CD" w:rsidRPr="594E8130">
        <w:rPr>
          <w:rFonts w:eastAsia="Times New Roman" w:cs="Arial"/>
          <w:lang w:eastAsia="en-NZ"/>
        </w:rPr>
        <w:t>s.</w:t>
      </w:r>
      <w:r w:rsidR="008642A0" w:rsidRPr="594E8130">
        <w:rPr>
          <w:rFonts w:eastAsia="Times New Roman" w:cs="Arial"/>
          <w:lang w:eastAsia="en-NZ"/>
        </w:rPr>
        <w:t xml:space="preserve"> We support separated bike lanes</w:t>
      </w:r>
      <w:r w:rsidR="003A34BB" w:rsidRPr="594E8130">
        <w:rPr>
          <w:rFonts w:eastAsia="Times New Roman" w:cs="Arial"/>
          <w:lang w:eastAsia="en-NZ"/>
        </w:rPr>
        <w:t xml:space="preserve"> as this is the best solution for everyone. In stating this, we recognise that disabled people are cyclists too.</w:t>
      </w:r>
      <w:r w:rsidR="00625B2B" w:rsidRPr="594E8130">
        <w:rPr>
          <w:rFonts w:eastAsia="Times New Roman" w:cs="Arial"/>
          <w:lang w:eastAsia="en-NZ"/>
        </w:rPr>
        <w:t xml:space="preserve"> DPA recommends that the </w:t>
      </w:r>
      <w:proofErr w:type="spellStart"/>
      <w:r w:rsidR="00625B2B" w:rsidRPr="594E8130">
        <w:rPr>
          <w:rFonts w:eastAsia="Times New Roman" w:cs="Arial"/>
          <w:lang w:eastAsia="en-NZ"/>
        </w:rPr>
        <w:t>Ākau</w:t>
      </w:r>
      <w:proofErr w:type="spellEnd"/>
      <w:r w:rsidR="00625B2B" w:rsidRPr="594E8130">
        <w:rPr>
          <w:rFonts w:eastAsia="Times New Roman" w:cs="Arial"/>
          <w:lang w:eastAsia="en-NZ"/>
        </w:rPr>
        <w:t xml:space="preserve"> </w:t>
      </w:r>
      <w:r w:rsidR="00625B2B" w:rsidRPr="594E8130">
        <w:rPr>
          <w:rFonts w:eastAsia="Times New Roman" w:cs="Arial"/>
          <w:lang w:eastAsia="en-NZ"/>
        </w:rPr>
        <w:lastRenderedPageBreak/>
        <w:t>Tangi Sports Centre</w:t>
      </w:r>
      <w:r w:rsidR="00455D21" w:rsidRPr="594E8130">
        <w:rPr>
          <w:rFonts w:eastAsia="Times New Roman" w:cs="Arial"/>
          <w:lang w:eastAsia="en-NZ"/>
        </w:rPr>
        <w:t xml:space="preserve"> shared pathway be replaced by a separate but parallel cycle way and pedestrian footpath arrangement.</w:t>
      </w:r>
    </w:p>
    <w:p w14:paraId="263A696D" w14:textId="77777777" w:rsidR="00225451" w:rsidRDefault="00225451" w:rsidP="005A4FE9">
      <w:pPr>
        <w:shd w:val="clear" w:color="auto" w:fill="FFFFFF"/>
        <w:spacing w:after="0" w:line="360" w:lineRule="auto"/>
        <w:rPr>
          <w:rFonts w:eastAsia="Times New Roman" w:cs="Arial"/>
          <w:szCs w:val="24"/>
          <w:lang w:eastAsia="en-NZ"/>
        </w:rPr>
      </w:pPr>
    </w:p>
    <w:p w14:paraId="170C0C2C" w14:textId="5215AE1A" w:rsidR="00224169" w:rsidRDefault="00224169" w:rsidP="00224169">
      <w:pPr>
        <w:spacing w:line="360" w:lineRule="auto"/>
        <w:rPr>
          <w:rFonts w:cs="Arial"/>
        </w:rPr>
      </w:pPr>
      <w:r w:rsidRPr="645F2C5C">
        <w:rPr>
          <w:rFonts w:cs="Arial"/>
        </w:rPr>
        <w:t xml:space="preserve">DPA </w:t>
      </w:r>
      <w:r>
        <w:rPr>
          <w:rFonts w:cs="Arial"/>
        </w:rPr>
        <w:t>recommends the</w:t>
      </w:r>
      <w:r w:rsidRPr="645F2C5C">
        <w:rPr>
          <w:rFonts w:cs="Arial"/>
        </w:rPr>
        <w:t xml:space="preserve"> need for Tactile Surface Ground Indicators (TGSIs) at all pedestrian crossings (with Blind and Low Vision New Zealand best able to advise on this), and to ensure that the camber of any raised pedestrian crossings and the one raised bus stop being proposed is</w:t>
      </w:r>
      <w:r w:rsidR="005A62B2">
        <w:rPr>
          <w:rFonts w:cs="Arial"/>
        </w:rPr>
        <w:t xml:space="preserve"> not </w:t>
      </w:r>
      <w:r w:rsidRPr="645F2C5C">
        <w:rPr>
          <w:rFonts w:cs="Arial"/>
        </w:rPr>
        <w:t>too steep for wheelchair users</w:t>
      </w:r>
      <w:r w:rsidR="009045AA">
        <w:rPr>
          <w:rFonts w:cs="Arial"/>
        </w:rPr>
        <w:t xml:space="preserve"> either</w:t>
      </w:r>
      <w:r w:rsidRPr="645F2C5C">
        <w:rPr>
          <w:rFonts w:cs="Arial"/>
        </w:rPr>
        <w:t>.</w:t>
      </w:r>
    </w:p>
    <w:p w14:paraId="443BB360" w14:textId="7259C1FA" w:rsidR="00224169" w:rsidRPr="0037254D" w:rsidRDefault="00224169" w:rsidP="00224169">
      <w:pPr>
        <w:spacing w:line="360" w:lineRule="auto"/>
        <w:rPr>
          <w:rFonts w:cs="Arial"/>
        </w:rPr>
      </w:pPr>
      <w:r w:rsidRPr="594E8130">
        <w:rPr>
          <w:rFonts w:cs="Arial"/>
        </w:rPr>
        <w:t xml:space="preserve">DPA </w:t>
      </w:r>
      <w:r w:rsidR="0F19A9C0" w:rsidRPr="594E8130">
        <w:rPr>
          <w:rFonts w:cs="Arial"/>
        </w:rPr>
        <w:t>supports</w:t>
      </w:r>
      <w:r w:rsidRPr="594E8130">
        <w:rPr>
          <w:rFonts w:cs="Arial"/>
        </w:rPr>
        <w:t xml:space="preserve"> the </w:t>
      </w:r>
      <w:r w:rsidR="00D01A4C" w:rsidRPr="594E8130">
        <w:rPr>
          <w:rFonts w:cs="Arial"/>
        </w:rPr>
        <w:t>Kilbirnie</w:t>
      </w:r>
      <w:r w:rsidRPr="594E8130">
        <w:rPr>
          <w:rFonts w:cs="Arial"/>
        </w:rPr>
        <w:t xml:space="preserve"> Connection proceeds as planned on the proviso that the recommendations for change we have made are incorporated into the final plan. </w:t>
      </w:r>
    </w:p>
    <w:p w14:paraId="61DC298D" w14:textId="7025ADE9" w:rsidR="00832012" w:rsidRDefault="006C30CF" w:rsidP="0049367D">
      <w:pPr>
        <w:shd w:val="clear" w:color="auto" w:fill="FFFFFF"/>
        <w:spacing w:after="0" w:line="360" w:lineRule="auto"/>
        <w:rPr>
          <w:b/>
          <w:bCs/>
          <w:color w:val="1F3864" w:themeColor="accent5" w:themeShade="80"/>
          <w:sz w:val="32"/>
          <w:szCs w:val="32"/>
        </w:rPr>
      </w:pPr>
      <w:r w:rsidRPr="0049367D">
        <w:rPr>
          <w:b/>
          <w:bCs/>
          <w:color w:val="1F3864" w:themeColor="accent5" w:themeShade="80"/>
          <w:sz w:val="32"/>
          <w:szCs w:val="32"/>
        </w:rPr>
        <w:t>DPA’s Recommendations</w:t>
      </w:r>
    </w:p>
    <w:p w14:paraId="5CAAD6C6" w14:textId="77777777" w:rsidR="00A7504D" w:rsidRDefault="0049367D" w:rsidP="00A7504D">
      <w:pPr>
        <w:spacing w:line="360" w:lineRule="auto"/>
        <w:rPr>
          <w:rFonts w:cs="Arial"/>
        </w:rPr>
      </w:pPr>
      <w:r>
        <w:rPr>
          <w:b/>
          <w:bCs/>
          <w:szCs w:val="24"/>
        </w:rPr>
        <w:t>Recommendation</w:t>
      </w:r>
      <w:r w:rsidR="00CF3F14">
        <w:rPr>
          <w:b/>
          <w:bCs/>
          <w:szCs w:val="24"/>
        </w:rPr>
        <w:t xml:space="preserve"> 1: </w:t>
      </w:r>
      <w:r w:rsidR="00A7504D">
        <w:rPr>
          <w:rFonts w:cs="Arial"/>
        </w:rPr>
        <w:t xml:space="preserve">that the Kilbirnie Connection proceeds as planned on the proviso that </w:t>
      </w:r>
      <w:r w:rsidR="00A7504D" w:rsidRPr="645F2C5C">
        <w:rPr>
          <w:rFonts w:cs="Arial"/>
        </w:rPr>
        <w:t>the recommendations</w:t>
      </w:r>
      <w:r w:rsidR="00A7504D">
        <w:rPr>
          <w:rFonts w:cs="Arial"/>
        </w:rPr>
        <w:t xml:space="preserve"> for change</w:t>
      </w:r>
      <w:r w:rsidR="00A7504D" w:rsidRPr="645F2C5C">
        <w:rPr>
          <w:rFonts w:cs="Arial"/>
        </w:rPr>
        <w:t xml:space="preserve"> </w:t>
      </w:r>
      <w:r w:rsidR="00A7504D">
        <w:rPr>
          <w:rFonts w:cs="Arial"/>
        </w:rPr>
        <w:t>we have made</w:t>
      </w:r>
      <w:r w:rsidR="00A7504D" w:rsidRPr="645F2C5C">
        <w:rPr>
          <w:rFonts w:cs="Arial"/>
        </w:rPr>
        <w:t xml:space="preserve"> are </w:t>
      </w:r>
      <w:r w:rsidR="00A7504D">
        <w:rPr>
          <w:rFonts w:cs="Arial"/>
        </w:rPr>
        <w:t xml:space="preserve">incorporated into the final plan. </w:t>
      </w:r>
    </w:p>
    <w:p w14:paraId="6BC7F5A7" w14:textId="4CCEE282" w:rsidR="00D2547C" w:rsidRDefault="00D2547C" w:rsidP="00A7504D">
      <w:pPr>
        <w:spacing w:line="360" w:lineRule="auto"/>
        <w:rPr>
          <w:rFonts w:cs="Arial"/>
          <w:b/>
          <w:bCs/>
        </w:rPr>
      </w:pPr>
      <w:r w:rsidRPr="00D2547C">
        <w:rPr>
          <w:rFonts w:cs="Arial"/>
          <w:b/>
          <w:bCs/>
        </w:rPr>
        <w:t xml:space="preserve">Recommendation 2: </w:t>
      </w:r>
      <w:r w:rsidR="0010616F">
        <w:rPr>
          <w:rFonts w:eastAsia="Times New Roman" w:cs="Arial"/>
          <w:szCs w:val="24"/>
          <w:lang w:eastAsia="en-NZ"/>
        </w:rPr>
        <w:t>that if any mobility parks are slated for removal as part of these changes that full consultation is undertaken with disabled people with a view to new parks being created to replace those being lost.</w:t>
      </w:r>
    </w:p>
    <w:p w14:paraId="2F93A628" w14:textId="6B536D1D" w:rsidR="0092441B" w:rsidRDefault="00D2547C" w:rsidP="0092441B">
      <w:pPr>
        <w:shd w:val="clear" w:color="auto" w:fill="FFFFFF"/>
        <w:spacing w:after="0" w:line="360" w:lineRule="auto"/>
        <w:rPr>
          <w:rFonts w:eastAsia="Times New Roman" w:cs="Arial"/>
          <w:szCs w:val="24"/>
          <w:lang w:eastAsia="en-NZ"/>
        </w:rPr>
      </w:pPr>
      <w:r>
        <w:rPr>
          <w:rFonts w:cs="Arial"/>
          <w:b/>
          <w:bCs/>
        </w:rPr>
        <w:t>Recommendation 3:</w:t>
      </w:r>
      <w:r w:rsidR="0010616F">
        <w:rPr>
          <w:rFonts w:cs="Arial"/>
          <w:b/>
          <w:bCs/>
        </w:rPr>
        <w:t xml:space="preserve"> </w:t>
      </w:r>
      <w:r w:rsidR="0010616F">
        <w:rPr>
          <w:rFonts w:eastAsia="Times New Roman" w:cs="Arial"/>
          <w:szCs w:val="24"/>
          <w:lang w:eastAsia="en-NZ"/>
        </w:rPr>
        <w:t xml:space="preserve">that the </w:t>
      </w:r>
      <w:proofErr w:type="spellStart"/>
      <w:r w:rsidR="0010616F" w:rsidRPr="00067881">
        <w:rPr>
          <w:rFonts w:eastAsia="Times New Roman" w:cs="Arial"/>
          <w:szCs w:val="24"/>
          <w:lang w:eastAsia="en-NZ"/>
        </w:rPr>
        <w:t>Ākau</w:t>
      </w:r>
      <w:proofErr w:type="spellEnd"/>
      <w:r w:rsidR="0010616F" w:rsidRPr="00067881">
        <w:rPr>
          <w:rFonts w:eastAsia="Times New Roman" w:cs="Arial"/>
          <w:szCs w:val="24"/>
          <w:lang w:eastAsia="en-NZ"/>
        </w:rPr>
        <w:t xml:space="preserve"> Tangi Sports Centre</w:t>
      </w:r>
      <w:r w:rsidR="0010616F">
        <w:rPr>
          <w:rFonts w:eastAsia="Times New Roman" w:cs="Arial"/>
          <w:szCs w:val="24"/>
          <w:lang w:eastAsia="en-NZ"/>
        </w:rPr>
        <w:t xml:space="preserve"> shared pathway be replaced by a separate but parallel cycle way and pedestrian footpath arrangement.</w:t>
      </w:r>
    </w:p>
    <w:p w14:paraId="2DC2A7FC" w14:textId="77777777" w:rsidR="0092441B" w:rsidRDefault="0092441B" w:rsidP="0092441B">
      <w:pPr>
        <w:shd w:val="clear" w:color="auto" w:fill="FFFFFF"/>
        <w:spacing w:after="0" w:line="360" w:lineRule="auto"/>
        <w:rPr>
          <w:rFonts w:eastAsia="Times New Roman" w:cs="Arial"/>
          <w:szCs w:val="24"/>
          <w:lang w:eastAsia="en-NZ"/>
        </w:rPr>
      </w:pPr>
    </w:p>
    <w:p w14:paraId="3912B07C" w14:textId="3380DB55" w:rsidR="0092441B" w:rsidRDefault="0092441B" w:rsidP="0092441B">
      <w:pPr>
        <w:shd w:val="clear" w:color="auto" w:fill="FFFFFF"/>
        <w:spacing w:after="0" w:line="360" w:lineRule="auto"/>
      </w:pPr>
      <w:r w:rsidRPr="0092441B">
        <w:rPr>
          <w:rFonts w:eastAsia="Times New Roman" w:cs="Arial"/>
          <w:b/>
          <w:bCs/>
          <w:szCs w:val="24"/>
          <w:lang w:eastAsia="en-NZ"/>
        </w:rPr>
        <w:t>Recommendation 4:</w:t>
      </w:r>
      <w:r>
        <w:rPr>
          <w:rFonts w:eastAsia="Times New Roman" w:cs="Arial"/>
          <w:b/>
          <w:bCs/>
          <w:szCs w:val="24"/>
          <w:lang w:eastAsia="en-NZ"/>
        </w:rPr>
        <w:t xml:space="preserve"> </w:t>
      </w:r>
      <w:r w:rsidR="00006326">
        <w:t>that TGSIs are placed at all pedestrian crossings after consultation with Blind and Low Vision New Zealand.</w:t>
      </w:r>
    </w:p>
    <w:p w14:paraId="444C5538" w14:textId="77777777" w:rsidR="00006326" w:rsidRDefault="00006326" w:rsidP="0092441B">
      <w:pPr>
        <w:shd w:val="clear" w:color="auto" w:fill="FFFFFF"/>
        <w:spacing w:after="0" w:line="360" w:lineRule="auto"/>
      </w:pPr>
    </w:p>
    <w:p w14:paraId="0027AECF" w14:textId="42A066FA" w:rsidR="00006326" w:rsidRPr="00006326" w:rsidRDefault="00006326" w:rsidP="0092441B">
      <w:pPr>
        <w:shd w:val="clear" w:color="auto" w:fill="FFFFFF"/>
        <w:spacing w:after="0" w:line="360" w:lineRule="auto"/>
        <w:rPr>
          <w:rFonts w:eastAsia="Times New Roman" w:cs="Arial"/>
          <w:b/>
          <w:bCs/>
          <w:szCs w:val="24"/>
          <w:lang w:eastAsia="en-NZ"/>
        </w:rPr>
      </w:pPr>
      <w:r w:rsidRPr="00006326">
        <w:rPr>
          <w:b/>
          <w:bCs/>
        </w:rPr>
        <w:t xml:space="preserve">Recommendation 5: </w:t>
      </w:r>
      <w:r w:rsidR="005A62B2" w:rsidRPr="645F2C5C">
        <w:rPr>
          <w:rFonts w:cs="Arial"/>
        </w:rPr>
        <w:t>that the camber of any raised pedestrian crossings and the one raised bus stop being proposed is</w:t>
      </w:r>
      <w:r w:rsidR="005A62B2">
        <w:rPr>
          <w:rFonts w:cs="Arial"/>
        </w:rPr>
        <w:t xml:space="preserve"> not </w:t>
      </w:r>
      <w:r w:rsidR="005A62B2" w:rsidRPr="645F2C5C">
        <w:rPr>
          <w:rFonts w:cs="Arial"/>
        </w:rPr>
        <w:t>too steep for wheelchair users.</w:t>
      </w:r>
    </w:p>
    <w:p w14:paraId="41768C97" w14:textId="20FE43B2" w:rsidR="0049367D" w:rsidRPr="0049367D" w:rsidRDefault="0049367D" w:rsidP="00CF3F14">
      <w:pPr>
        <w:shd w:val="clear" w:color="auto" w:fill="FFFFFF"/>
        <w:spacing w:after="0" w:line="360" w:lineRule="auto"/>
        <w:ind w:left="851"/>
        <w:rPr>
          <w:rFonts w:eastAsia="Times New Roman" w:cs="Arial"/>
          <w:b/>
          <w:bCs/>
          <w:szCs w:val="24"/>
          <w:lang w:eastAsia="en-NZ"/>
        </w:rPr>
      </w:pPr>
    </w:p>
    <w:sectPr w:rsidR="0049367D" w:rsidRPr="0049367D"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5EA03" w14:textId="77777777" w:rsidR="00A737B0" w:rsidRDefault="00A737B0" w:rsidP="005602D3">
      <w:pPr>
        <w:spacing w:after="0" w:line="240" w:lineRule="auto"/>
      </w:pPr>
      <w:r>
        <w:separator/>
      </w:r>
    </w:p>
  </w:endnote>
  <w:endnote w:type="continuationSeparator" w:id="0">
    <w:p w14:paraId="6E3E16B7" w14:textId="77777777" w:rsidR="00A737B0" w:rsidRDefault="00A737B0" w:rsidP="005602D3">
      <w:pPr>
        <w:spacing w:after="0" w:line="240" w:lineRule="auto"/>
      </w:pPr>
      <w:r>
        <w:continuationSeparator/>
      </w:r>
    </w:p>
  </w:endnote>
  <w:endnote w:type="continuationNotice" w:id="1">
    <w:p w14:paraId="46743D90" w14:textId="77777777" w:rsidR="00A737B0" w:rsidRDefault="00A737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8924B" w14:textId="77777777" w:rsidR="00A737B0" w:rsidRDefault="00A737B0" w:rsidP="005602D3">
      <w:pPr>
        <w:spacing w:after="0" w:line="240" w:lineRule="auto"/>
      </w:pPr>
    </w:p>
  </w:footnote>
  <w:footnote w:type="continuationSeparator" w:id="0">
    <w:p w14:paraId="5C39B818" w14:textId="77777777" w:rsidR="00A737B0" w:rsidRDefault="00A737B0" w:rsidP="005602D3">
      <w:pPr>
        <w:spacing w:after="0" w:line="240" w:lineRule="auto"/>
      </w:pPr>
      <w:r>
        <w:continuationSeparator/>
      </w:r>
    </w:p>
  </w:footnote>
  <w:footnote w:type="continuationNotice" w:id="1">
    <w:p w14:paraId="2F482096" w14:textId="77777777" w:rsidR="00A737B0" w:rsidRPr="003D21B1" w:rsidRDefault="00A737B0"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A9C3937"/>
    <w:multiLevelType w:val="multilevel"/>
    <w:tmpl w:val="42F0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6"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5"/>
  </w:num>
  <w:num w:numId="5" w16cid:durableId="1751850489">
    <w:abstractNumId w:val="17"/>
  </w:num>
  <w:num w:numId="6" w16cid:durableId="705910267">
    <w:abstractNumId w:val="26"/>
  </w:num>
  <w:num w:numId="7" w16cid:durableId="268657952">
    <w:abstractNumId w:val="25"/>
  </w:num>
  <w:num w:numId="8" w16cid:durableId="1116290010">
    <w:abstractNumId w:val="28"/>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0"/>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7"/>
  </w:num>
  <w:num w:numId="23" w16cid:durableId="521473645">
    <w:abstractNumId w:val="13"/>
  </w:num>
  <w:num w:numId="24" w16cid:durableId="1425418937">
    <w:abstractNumId w:val="23"/>
  </w:num>
  <w:num w:numId="25" w16cid:durableId="617758634">
    <w:abstractNumId w:val="20"/>
  </w:num>
  <w:num w:numId="26" w16cid:durableId="1378119871">
    <w:abstractNumId w:val="16"/>
  </w:num>
  <w:num w:numId="27" w16cid:durableId="1914273176">
    <w:abstractNumId w:val="12"/>
  </w:num>
  <w:num w:numId="28" w16cid:durableId="571743726">
    <w:abstractNumId w:val="29"/>
  </w:num>
  <w:num w:numId="29" w16cid:durableId="434249693">
    <w:abstractNumId w:val="10"/>
  </w:num>
  <w:num w:numId="30" w16cid:durableId="66273621">
    <w:abstractNumId w:val="14"/>
  </w:num>
  <w:num w:numId="31" w16cid:durableId="63749543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326"/>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B8F"/>
    <w:rsid w:val="00055EA7"/>
    <w:rsid w:val="000565CF"/>
    <w:rsid w:val="00060960"/>
    <w:rsid w:val="0006150E"/>
    <w:rsid w:val="00061633"/>
    <w:rsid w:val="000619B4"/>
    <w:rsid w:val="000629C2"/>
    <w:rsid w:val="0006372D"/>
    <w:rsid w:val="00064483"/>
    <w:rsid w:val="00067881"/>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3A48"/>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45B3"/>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616F"/>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169"/>
    <w:rsid w:val="00224B22"/>
    <w:rsid w:val="00225451"/>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700"/>
    <w:rsid w:val="00281837"/>
    <w:rsid w:val="0028297E"/>
    <w:rsid w:val="00283172"/>
    <w:rsid w:val="00283751"/>
    <w:rsid w:val="00285467"/>
    <w:rsid w:val="002855DA"/>
    <w:rsid w:val="002855DE"/>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225A9"/>
    <w:rsid w:val="003329FE"/>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4BB"/>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7D0A"/>
    <w:rsid w:val="00452BF2"/>
    <w:rsid w:val="004536F1"/>
    <w:rsid w:val="0045411C"/>
    <w:rsid w:val="00455D21"/>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67D"/>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097F"/>
    <w:rsid w:val="004D3150"/>
    <w:rsid w:val="004D3468"/>
    <w:rsid w:val="004D4028"/>
    <w:rsid w:val="004D44E2"/>
    <w:rsid w:val="004D466F"/>
    <w:rsid w:val="004D47BB"/>
    <w:rsid w:val="004D50D3"/>
    <w:rsid w:val="004D67D4"/>
    <w:rsid w:val="004D7E70"/>
    <w:rsid w:val="004E02B9"/>
    <w:rsid w:val="004E0341"/>
    <w:rsid w:val="004E2515"/>
    <w:rsid w:val="004E3847"/>
    <w:rsid w:val="004E4A50"/>
    <w:rsid w:val="004E4B73"/>
    <w:rsid w:val="004E52C5"/>
    <w:rsid w:val="004E6B96"/>
    <w:rsid w:val="004F0407"/>
    <w:rsid w:val="004F2FF9"/>
    <w:rsid w:val="004F52E3"/>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1B71"/>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4FE9"/>
    <w:rsid w:val="005A52CA"/>
    <w:rsid w:val="005A62B2"/>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B2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6D9F"/>
    <w:rsid w:val="0079756D"/>
    <w:rsid w:val="007A07E5"/>
    <w:rsid w:val="007A1BB9"/>
    <w:rsid w:val="007A1FEF"/>
    <w:rsid w:val="007A67BB"/>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2654"/>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46C3E"/>
    <w:rsid w:val="00851BE3"/>
    <w:rsid w:val="00853933"/>
    <w:rsid w:val="008563C8"/>
    <w:rsid w:val="00863247"/>
    <w:rsid w:val="008632DE"/>
    <w:rsid w:val="00864279"/>
    <w:rsid w:val="008642A0"/>
    <w:rsid w:val="0086664F"/>
    <w:rsid w:val="00870138"/>
    <w:rsid w:val="008738A2"/>
    <w:rsid w:val="00873C15"/>
    <w:rsid w:val="00873F11"/>
    <w:rsid w:val="0087445A"/>
    <w:rsid w:val="00877124"/>
    <w:rsid w:val="00877F32"/>
    <w:rsid w:val="0087DBD7"/>
    <w:rsid w:val="0088076E"/>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5AA"/>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441B"/>
    <w:rsid w:val="00926D89"/>
    <w:rsid w:val="0092760B"/>
    <w:rsid w:val="00927DC0"/>
    <w:rsid w:val="00932515"/>
    <w:rsid w:val="009326E1"/>
    <w:rsid w:val="009329FF"/>
    <w:rsid w:val="00934C85"/>
    <w:rsid w:val="009360B5"/>
    <w:rsid w:val="009464E6"/>
    <w:rsid w:val="00946976"/>
    <w:rsid w:val="00951291"/>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2DF2"/>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881"/>
    <w:rsid w:val="00A629A1"/>
    <w:rsid w:val="00A62CCD"/>
    <w:rsid w:val="00A62DAD"/>
    <w:rsid w:val="00A6343C"/>
    <w:rsid w:val="00A64D2D"/>
    <w:rsid w:val="00A66AF6"/>
    <w:rsid w:val="00A67EFD"/>
    <w:rsid w:val="00A7138F"/>
    <w:rsid w:val="00A71FB3"/>
    <w:rsid w:val="00A725CC"/>
    <w:rsid w:val="00A737B0"/>
    <w:rsid w:val="00A7504D"/>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3B4C"/>
    <w:rsid w:val="00C448CB"/>
    <w:rsid w:val="00C51C54"/>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3F14"/>
    <w:rsid w:val="00CF4628"/>
    <w:rsid w:val="00CF47D1"/>
    <w:rsid w:val="00CF5045"/>
    <w:rsid w:val="00CF7767"/>
    <w:rsid w:val="00D0003F"/>
    <w:rsid w:val="00D01A4C"/>
    <w:rsid w:val="00D02073"/>
    <w:rsid w:val="00D03476"/>
    <w:rsid w:val="00D0554E"/>
    <w:rsid w:val="00D05E4F"/>
    <w:rsid w:val="00D12FDC"/>
    <w:rsid w:val="00D13024"/>
    <w:rsid w:val="00D13EE0"/>
    <w:rsid w:val="00D150A3"/>
    <w:rsid w:val="00D15C3A"/>
    <w:rsid w:val="00D22ADF"/>
    <w:rsid w:val="00D22EFA"/>
    <w:rsid w:val="00D2547C"/>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CA4"/>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1EE4"/>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0FA2"/>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5CD6"/>
    <w:rsid w:val="00FE6DB9"/>
    <w:rsid w:val="00FE710D"/>
    <w:rsid w:val="00FE7816"/>
    <w:rsid w:val="00FE7935"/>
    <w:rsid w:val="00FE7983"/>
    <w:rsid w:val="00FF015B"/>
    <w:rsid w:val="00FF04F4"/>
    <w:rsid w:val="00FF698D"/>
    <w:rsid w:val="00FF7BDF"/>
    <w:rsid w:val="0251F4DC"/>
    <w:rsid w:val="025DE97D"/>
    <w:rsid w:val="0A6FCEE9"/>
    <w:rsid w:val="0C5D005F"/>
    <w:rsid w:val="0F19A9C0"/>
    <w:rsid w:val="1357158B"/>
    <w:rsid w:val="14FC0E02"/>
    <w:rsid w:val="1527B478"/>
    <w:rsid w:val="1CC79082"/>
    <w:rsid w:val="1E9BD3CD"/>
    <w:rsid w:val="35A8198D"/>
    <w:rsid w:val="38BCFB06"/>
    <w:rsid w:val="417185E9"/>
    <w:rsid w:val="43C4D4E6"/>
    <w:rsid w:val="4C7A2CC1"/>
    <w:rsid w:val="52475C71"/>
    <w:rsid w:val="5708E0EC"/>
    <w:rsid w:val="594D09B5"/>
    <w:rsid w:val="594E8130"/>
    <w:rsid w:val="5EF6F30D"/>
    <w:rsid w:val="706795DA"/>
    <w:rsid w:val="737CCECD"/>
    <w:rsid w:val="7631ED2B"/>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709984917">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5" ma:contentTypeDescription="Create a new document." ma:contentTypeScope="" ma:versionID="4e4702ac53c3337637d4e846f94d161f">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ebbc3bce08bc7bc91bc95ace3c16ba31"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224C0821-FB1D-4CD0-96ED-47DDA0A3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0AEB22-13F0-4141-80FA-8FFE373C7EC1}">
  <ds:schemaRefs>
    <ds:schemaRef ds:uri="http://purl.org/dc/elements/1.1/"/>
    <ds:schemaRef ds:uri="http://purl.org/dc/terms/"/>
    <ds:schemaRef ds:uri="http://purl.org/dc/dcmitype/"/>
    <ds:schemaRef ds:uri="http://schemas.openxmlformats.org/package/2006/metadata/core-properties"/>
    <ds:schemaRef ds:uri="d2301f34-5cde-48a5-92d5-a0089b6a6a0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c67b1871-600f-4b9e-a4b1-ab314be2ee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841</Words>
  <Characters>4796</Characters>
  <Application>Microsoft Office Word</Application>
  <DocSecurity>0</DocSecurity>
  <Lines>39</Lines>
  <Paragraphs>11</Paragraphs>
  <ScaleCrop>false</ScaleCrop>
  <Company>healthAlliance</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Emily Tilley</cp:lastModifiedBy>
  <cp:revision>2</cp:revision>
  <cp:lastPrinted>2020-04-01T16:17:00Z</cp:lastPrinted>
  <dcterms:created xsi:type="dcterms:W3CDTF">2023-04-10T02:32:00Z</dcterms:created>
  <dcterms:modified xsi:type="dcterms:W3CDTF">2023-04-10T02:32:00Z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