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15662B">
      <w:pPr>
        <w:spacing w:line="360" w:lineRule="auto"/>
        <w:ind w:left="426" w:hanging="426"/>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A63A78B"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417539C4" w:rsidR="00FA5DE7" w:rsidRPr="00FA5DE7" w:rsidRDefault="001517D1" w:rsidP="003A2E54">
      <w:pPr>
        <w:spacing w:line="360" w:lineRule="auto"/>
        <w:rPr>
          <w:szCs w:val="24"/>
        </w:rPr>
      </w:pPr>
      <w:r>
        <w:rPr>
          <w:szCs w:val="24"/>
        </w:rPr>
        <w:t>March 2023</w:t>
      </w:r>
    </w:p>
    <w:p w14:paraId="592A93E5" w14:textId="77777777" w:rsidR="00FA5DE7" w:rsidRPr="00FA5DE7" w:rsidRDefault="00FA5DE7" w:rsidP="003A2E54">
      <w:pPr>
        <w:spacing w:line="360" w:lineRule="auto"/>
        <w:rPr>
          <w:szCs w:val="24"/>
        </w:rPr>
      </w:pPr>
    </w:p>
    <w:p w14:paraId="2F62465D" w14:textId="438B3AF2" w:rsidR="004757BD" w:rsidRPr="00FA5DE7" w:rsidRDefault="00FA5DE7" w:rsidP="003A2E54">
      <w:pPr>
        <w:spacing w:line="360" w:lineRule="auto"/>
        <w:rPr>
          <w:szCs w:val="24"/>
        </w:rPr>
      </w:pPr>
      <w:r w:rsidRPr="00FA5DE7">
        <w:rPr>
          <w:szCs w:val="24"/>
        </w:rPr>
        <w:t xml:space="preserve">To </w:t>
      </w:r>
      <w:r w:rsidR="001517D1">
        <w:rPr>
          <w:szCs w:val="24"/>
        </w:rPr>
        <w:t>Wellington City Council</w:t>
      </w:r>
    </w:p>
    <w:p w14:paraId="41E6D60F" w14:textId="4E603EEB" w:rsidR="00FA5DE7" w:rsidRPr="00FA5DE7" w:rsidRDefault="00FA5DE7" w:rsidP="003A2E54">
      <w:pPr>
        <w:spacing w:line="360" w:lineRule="auto"/>
      </w:pPr>
      <w:r w:rsidRPr="00FA5DE7">
        <w:t xml:space="preserve">Please find attached DPA’s submission on </w:t>
      </w:r>
      <w:r w:rsidR="001517D1">
        <w:t>Thorndon Connection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3C20F521" w14:textId="37126056" w:rsidR="00FA5DE7" w:rsidRDefault="001517D1" w:rsidP="003A2E54">
      <w:pPr>
        <w:spacing w:after="0" w:line="360" w:lineRule="auto"/>
      </w:pPr>
      <w:r>
        <w:t>Chris Ford</w:t>
      </w:r>
    </w:p>
    <w:p w14:paraId="57068C85" w14:textId="5FFBC366" w:rsidR="001517D1" w:rsidRDefault="001517D1" w:rsidP="003A2E54">
      <w:pPr>
        <w:spacing w:after="0" w:line="360" w:lineRule="auto"/>
      </w:pPr>
      <w:r>
        <w:t>Regional Policy Advisor (Local Government)</w:t>
      </w:r>
    </w:p>
    <w:p w14:paraId="58840B80" w14:textId="471B69BF" w:rsidR="001517D1" w:rsidRDefault="001517D1" w:rsidP="003A2E54">
      <w:pPr>
        <w:spacing w:after="0" w:line="360" w:lineRule="auto"/>
      </w:pPr>
      <w:r>
        <w:t>Acting Kaituitui – Wellington Region</w:t>
      </w:r>
    </w:p>
    <w:p w14:paraId="01B496F6" w14:textId="4BBAF68E" w:rsidR="001517D1" w:rsidRPr="001D0A95" w:rsidRDefault="00C67E28" w:rsidP="003A2E54">
      <w:pPr>
        <w:spacing w:after="0" w:line="360" w:lineRule="auto"/>
      </w:pPr>
      <w:hyperlink r:id="rId15" w:history="1">
        <w:r w:rsidR="001517D1" w:rsidRPr="00620813">
          <w:rPr>
            <w:rStyle w:val="Hyperlink"/>
          </w:rPr>
          <w:t>policy@dpa.org.nz</w:t>
        </w:r>
      </w:hyperlink>
      <w:r w:rsidR="001517D1">
        <w:t xml:space="preserve"> </w:t>
      </w: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Pr="001517D1" w:rsidRDefault="00C0742F" w:rsidP="001517D1">
      <w:pPr>
        <w:pStyle w:val="Heading1"/>
        <w:spacing w:line="360" w:lineRule="auto"/>
        <w:rPr>
          <w:rFonts w:cs="Arial"/>
          <w:sz w:val="24"/>
          <w:szCs w:val="24"/>
        </w:rPr>
      </w:pPr>
      <w:r w:rsidRPr="001517D1">
        <w:rPr>
          <w:rFonts w:cs="Arial"/>
          <w:sz w:val="24"/>
          <w:szCs w:val="24"/>
        </w:rPr>
        <w:lastRenderedPageBreak/>
        <w:t>Introducing Disabled Persons Assembly NZ</w:t>
      </w:r>
    </w:p>
    <w:p w14:paraId="3BF3C229" w14:textId="77777777" w:rsidR="00C0742F" w:rsidRPr="001517D1" w:rsidRDefault="00C0742F" w:rsidP="001517D1">
      <w:pPr>
        <w:spacing w:line="360" w:lineRule="auto"/>
        <w:rPr>
          <w:rFonts w:eastAsia="Times New Roman" w:cs="Arial"/>
          <w:b/>
          <w:bCs/>
          <w:szCs w:val="24"/>
        </w:rPr>
      </w:pPr>
      <w:r w:rsidRPr="001517D1">
        <w:rPr>
          <w:rFonts w:cs="Arial"/>
          <w:b/>
          <w:bCs/>
          <w:szCs w:val="24"/>
        </w:rPr>
        <w:t xml:space="preserve">We work on systemic change for the equity of disabled </w:t>
      </w:r>
      <w:proofErr w:type="gramStart"/>
      <w:r w:rsidRPr="001517D1">
        <w:rPr>
          <w:rFonts w:cs="Arial"/>
          <w:b/>
          <w:bCs/>
          <w:szCs w:val="24"/>
        </w:rPr>
        <w:t>people</w:t>
      </w:r>
      <w:proofErr w:type="gramEnd"/>
      <w:r w:rsidRPr="001517D1">
        <w:rPr>
          <w:rFonts w:cs="Arial"/>
          <w:b/>
          <w:bCs/>
          <w:szCs w:val="24"/>
          <w:lang w:val="en-US"/>
        </w:rPr>
        <w:t xml:space="preserve"> </w:t>
      </w:r>
    </w:p>
    <w:p w14:paraId="116C70DF" w14:textId="0EB7165C" w:rsidR="00C0742F" w:rsidRPr="001517D1" w:rsidRDefault="00C0742F" w:rsidP="001517D1">
      <w:pPr>
        <w:spacing w:line="360" w:lineRule="auto"/>
        <w:rPr>
          <w:rFonts w:cs="Arial"/>
          <w:szCs w:val="24"/>
        </w:rPr>
      </w:pPr>
      <w:r w:rsidRPr="001517D1">
        <w:rPr>
          <w:rFonts w:cs="Arial"/>
          <w:szCs w:val="24"/>
          <w:lang w:val="en-US"/>
        </w:rPr>
        <w:t xml:space="preserve">Disabled Persons Assembly NZ (DPA) is a not-for-profit pan-impairment Disabled People’s </w:t>
      </w:r>
      <w:proofErr w:type="spellStart"/>
      <w:r w:rsidRPr="001517D1">
        <w:rPr>
          <w:rFonts w:cs="Arial"/>
          <w:szCs w:val="24"/>
          <w:lang w:val="en-US"/>
        </w:rPr>
        <w:t>Organisation</w:t>
      </w:r>
      <w:proofErr w:type="spellEnd"/>
      <w:r w:rsidRPr="001517D1">
        <w:rPr>
          <w:rFonts w:cs="Arial"/>
          <w:szCs w:val="24"/>
          <w:lang w:val="en-US"/>
        </w:rPr>
        <w:t xml:space="preserve"> run by and for disabled people.</w:t>
      </w:r>
    </w:p>
    <w:p w14:paraId="0832C38D" w14:textId="77777777" w:rsidR="00C0742F" w:rsidRPr="001517D1" w:rsidRDefault="00C0742F" w:rsidP="001517D1">
      <w:pPr>
        <w:spacing w:after="0" w:line="360" w:lineRule="auto"/>
        <w:rPr>
          <w:rFonts w:cs="Arial"/>
          <w:b/>
          <w:bCs/>
          <w:szCs w:val="24"/>
        </w:rPr>
      </w:pPr>
      <w:r w:rsidRPr="001517D1">
        <w:rPr>
          <w:rFonts w:cs="Arial"/>
          <w:b/>
          <w:bCs/>
          <w:szCs w:val="24"/>
          <w:lang w:val="en-US"/>
        </w:rPr>
        <w:t xml:space="preserve">We </w:t>
      </w:r>
      <w:proofErr w:type="spellStart"/>
      <w:r w:rsidRPr="001517D1">
        <w:rPr>
          <w:rFonts w:cs="Arial"/>
          <w:b/>
          <w:bCs/>
          <w:szCs w:val="24"/>
          <w:lang w:val="en-US"/>
        </w:rPr>
        <w:t>recognise</w:t>
      </w:r>
      <w:proofErr w:type="spellEnd"/>
      <w:r w:rsidRPr="001517D1">
        <w:rPr>
          <w:rFonts w:cs="Arial"/>
          <w:b/>
          <w:bCs/>
          <w:szCs w:val="24"/>
          <w:lang w:val="en-US"/>
        </w:rPr>
        <w:t>:</w:t>
      </w:r>
    </w:p>
    <w:p w14:paraId="1E84B5F7" w14:textId="77777777" w:rsidR="00C0742F" w:rsidRPr="001517D1" w:rsidRDefault="00C0742F" w:rsidP="001517D1">
      <w:pPr>
        <w:pStyle w:val="ListParagraph"/>
        <w:numPr>
          <w:ilvl w:val="0"/>
          <w:numId w:val="24"/>
        </w:numPr>
        <w:spacing w:after="200" w:line="360" w:lineRule="auto"/>
        <w:rPr>
          <w:rFonts w:cs="Arial"/>
          <w:szCs w:val="24"/>
          <w:lang w:val="en-US"/>
        </w:rPr>
      </w:pPr>
      <w:r w:rsidRPr="001517D1">
        <w:rPr>
          <w:rFonts w:cs="Arial"/>
          <w:szCs w:val="24"/>
          <w:lang w:val="en-US"/>
        </w:rPr>
        <w:t xml:space="preserve">Māori as </w:t>
      </w:r>
      <w:proofErr w:type="spellStart"/>
      <w:r w:rsidRPr="001517D1">
        <w:rPr>
          <w:rFonts w:cs="Arial"/>
          <w:szCs w:val="24"/>
          <w:lang w:val="en-US"/>
        </w:rPr>
        <w:t>Tangata</w:t>
      </w:r>
      <w:proofErr w:type="spellEnd"/>
      <w:r w:rsidRPr="001517D1">
        <w:rPr>
          <w:rFonts w:cs="Arial"/>
          <w:szCs w:val="24"/>
          <w:lang w:val="en-US"/>
        </w:rPr>
        <w:t xml:space="preserve"> Whenua and </w:t>
      </w:r>
      <w:hyperlink r:id="rId16" w:history="1">
        <w:r w:rsidRPr="001517D1">
          <w:rPr>
            <w:rStyle w:val="Hyperlink"/>
            <w:rFonts w:cs="Arial"/>
            <w:szCs w:val="24"/>
            <w:lang w:val="en-US"/>
          </w:rPr>
          <w:t xml:space="preserve">Te </w:t>
        </w:r>
        <w:proofErr w:type="spellStart"/>
        <w:r w:rsidRPr="001517D1">
          <w:rPr>
            <w:rStyle w:val="Hyperlink"/>
            <w:rFonts w:cs="Arial"/>
            <w:szCs w:val="24"/>
            <w:lang w:val="en-US"/>
          </w:rPr>
          <w:t>Tiriti</w:t>
        </w:r>
        <w:proofErr w:type="spellEnd"/>
        <w:r w:rsidRPr="001517D1">
          <w:rPr>
            <w:rStyle w:val="Hyperlink"/>
            <w:rFonts w:cs="Arial"/>
            <w:szCs w:val="24"/>
            <w:lang w:val="en-US"/>
          </w:rPr>
          <w:t xml:space="preserve"> o Waitangi</w:t>
        </w:r>
      </w:hyperlink>
      <w:r w:rsidRPr="001517D1">
        <w:rPr>
          <w:rFonts w:cs="Arial"/>
          <w:szCs w:val="24"/>
          <w:lang w:val="en-US"/>
        </w:rPr>
        <w:t xml:space="preserve"> as the founding document of Aotearoa New </w:t>
      </w:r>
      <w:proofErr w:type="gramStart"/>
      <w:r w:rsidRPr="001517D1">
        <w:rPr>
          <w:rFonts w:cs="Arial"/>
          <w:szCs w:val="24"/>
          <w:lang w:val="en-US"/>
        </w:rPr>
        <w:t>Zealand;</w:t>
      </w:r>
      <w:proofErr w:type="gramEnd"/>
    </w:p>
    <w:p w14:paraId="644591FB" w14:textId="77777777" w:rsidR="00C0742F" w:rsidRPr="001517D1" w:rsidRDefault="00C0742F" w:rsidP="001517D1">
      <w:pPr>
        <w:pStyle w:val="ListParagraph"/>
        <w:numPr>
          <w:ilvl w:val="0"/>
          <w:numId w:val="24"/>
        </w:numPr>
        <w:spacing w:after="200" w:line="360" w:lineRule="auto"/>
        <w:rPr>
          <w:rFonts w:cs="Arial"/>
          <w:szCs w:val="24"/>
          <w:lang w:val="en-US"/>
        </w:rPr>
      </w:pPr>
      <w:r w:rsidRPr="001517D1">
        <w:rPr>
          <w:rFonts w:cs="Arial"/>
          <w:szCs w:val="24"/>
          <w:lang w:val="en-US"/>
        </w:rPr>
        <w:t xml:space="preserve">disabled people as experts on their own </w:t>
      </w:r>
      <w:proofErr w:type="gramStart"/>
      <w:r w:rsidRPr="001517D1">
        <w:rPr>
          <w:rFonts w:cs="Arial"/>
          <w:szCs w:val="24"/>
          <w:lang w:val="en-US"/>
        </w:rPr>
        <w:t>lives;</w:t>
      </w:r>
      <w:proofErr w:type="gramEnd"/>
    </w:p>
    <w:p w14:paraId="5BFE2E70" w14:textId="77777777" w:rsidR="00C0742F" w:rsidRPr="001517D1" w:rsidRDefault="00C0742F" w:rsidP="001517D1">
      <w:pPr>
        <w:pStyle w:val="ListParagraph"/>
        <w:numPr>
          <w:ilvl w:val="0"/>
          <w:numId w:val="24"/>
        </w:numPr>
        <w:spacing w:after="200" w:line="360" w:lineRule="auto"/>
        <w:rPr>
          <w:rFonts w:cs="Arial"/>
          <w:szCs w:val="24"/>
          <w:lang w:val="en-US"/>
        </w:rPr>
      </w:pPr>
      <w:r w:rsidRPr="001517D1">
        <w:rPr>
          <w:rFonts w:cs="Arial"/>
          <w:szCs w:val="24"/>
          <w:lang w:val="en-US"/>
        </w:rPr>
        <w:t xml:space="preserve">the </w:t>
      </w:r>
      <w:hyperlink r:id="rId17" w:history="1">
        <w:r w:rsidRPr="001517D1">
          <w:rPr>
            <w:rStyle w:val="Hyperlink"/>
            <w:rFonts w:cs="Arial"/>
            <w:szCs w:val="24"/>
            <w:lang w:val="en-US"/>
          </w:rPr>
          <w:t>Social Model of Disability</w:t>
        </w:r>
      </w:hyperlink>
      <w:r w:rsidRPr="001517D1">
        <w:rPr>
          <w:rFonts w:cs="Arial"/>
          <w:szCs w:val="24"/>
          <w:lang w:val="en-US"/>
        </w:rPr>
        <w:t xml:space="preserve"> as the guiding principle for interpreting disability and </w:t>
      </w:r>
      <w:proofErr w:type="gramStart"/>
      <w:r w:rsidRPr="001517D1">
        <w:rPr>
          <w:rFonts w:cs="Arial"/>
          <w:szCs w:val="24"/>
          <w:lang w:val="en-US"/>
        </w:rPr>
        <w:t>impairment;</w:t>
      </w:r>
      <w:proofErr w:type="gramEnd"/>
      <w:r w:rsidRPr="001517D1">
        <w:rPr>
          <w:rFonts w:cs="Arial"/>
          <w:szCs w:val="24"/>
          <w:lang w:val="en-US"/>
        </w:rPr>
        <w:t xml:space="preserve"> </w:t>
      </w:r>
    </w:p>
    <w:p w14:paraId="414859E0" w14:textId="77777777" w:rsidR="00C0742F" w:rsidRPr="001517D1" w:rsidRDefault="00C0742F" w:rsidP="001517D1">
      <w:pPr>
        <w:pStyle w:val="ListParagraph"/>
        <w:numPr>
          <w:ilvl w:val="0"/>
          <w:numId w:val="24"/>
        </w:numPr>
        <w:spacing w:after="200" w:line="360" w:lineRule="auto"/>
        <w:rPr>
          <w:rFonts w:cs="Arial"/>
          <w:szCs w:val="24"/>
          <w:lang w:val="en-US"/>
        </w:rPr>
      </w:pPr>
      <w:r w:rsidRPr="001517D1">
        <w:rPr>
          <w:rFonts w:cs="Arial"/>
          <w:szCs w:val="24"/>
          <w:lang w:val="en-US"/>
        </w:rPr>
        <w:t xml:space="preserve">the </w:t>
      </w:r>
      <w:hyperlink r:id="rId18" w:history="1">
        <w:r w:rsidRPr="001517D1">
          <w:rPr>
            <w:rStyle w:val="Hyperlink"/>
            <w:rFonts w:cs="Arial"/>
            <w:szCs w:val="24"/>
            <w:lang w:val="en-US"/>
          </w:rPr>
          <w:t>United Nations Convention on the Rights of Persons with Disabilities</w:t>
        </w:r>
      </w:hyperlink>
      <w:r w:rsidRPr="001517D1">
        <w:rPr>
          <w:rFonts w:cs="Arial"/>
          <w:szCs w:val="24"/>
          <w:lang w:val="en-US"/>
        </w:rPr>
        <w:t xml:space="preserve"> as the basis for disabled people’s relationship with the State;</w:t>
      </w:r>
    </w:p>
    <w:p w14:paraId="0FACC264" w14:textId="77777777" w:rsidR="00C0742F" w:rsidRPr="001517D1" w:rsidRDefault="00C0742F" w:rsidP="001517D1">
      <w:pPr>
        <w:pStyle w:val="ListParagraph"/>
        <w:numPr>
          <w:ilvl w:val="0"/>
          <w:numId w:val="24"/>
        </w:numPr>
        <w:spacing w:after="200" w:line="360" w:lineRule="auto"/>
        <w:rPr>
          <w:rFonts w:cs="Arial"/>
          <w:szCs w:val="24"/>
          <w:lang w:val="en-US"/>
        </w:rPr>
      </w:pPr>
      <w:r w:rsidRPr="001517D1">
        <w:rPr>
          <w:rFonts w:cs="Arial"/>
          <w:szCs w:val="24"/>
          <w:lang w:val="en-US"/>
        </w:rPr>
        <w:t xml:space="preserve">the </w:t>
      </w:r>
      <w:hyperlink r:id="rId19" w:history="1">
        <w:r w:rsidRPr="001517D1">
          <w:rPr>
            <w:rStyle w:val="Hyperlink"/>
            <w:rFonts w:cs="Arial"/>
            <w:szCs w:val="24"/>
            <w:lang w:val="en-US"/>
          </w:rPr>
          <w:t>New Zealand Disability Strategy</w:t>
        </w:r>
      </w:hyperlink>
      <w:r w:rsidRPr="001517D1">
        <w:rPr>
          <w:rFonts w:cs="Arial"/>
          <w:szCs w:val="24"/>
          <w:lang w:val="en-US"/>
        </w:rPr>
        <w:t xml:space="preserve"> as Government agencies’ guide on disability issues; and </w:t>
      </w:r>
    </w:p>
    <w:p w14:paraId="71AA2BE6" w14:textId="77777777" w:rsidR="00C0742F" w:rsidRPr="001517D1" w:rsidRDefault="00C0742F" w:rsidP="001517D1">
      <w:pPr>
        <w:pStyle w:val="ListParagraph"/>
        <w:numPr>
          <w:ilvl w:val="0"/>
          <w:numId w:val="24"/>
        </w:numPr>
        <w:spacing w:after="200" w:line="360" w:lineRule="auto"/>
        <w:rPr>
          <w:rFonts w:cs="Arial"/>
          <w:szCs w:val="24"/>
          <w:lang w:val="en-US"/>
        </w:rPr>
      </w:pPr>
      <w:r w:rsidRPr="001517D1">
        <w:rPr>
          <w:rFonts w:cs="Arial"/>
          <w:szCs w:val="24"/>
          <w:lang w:val="en-US"/>
        </w:rPr>
        <w:t xml:space="preserve">the </w:t>
      </w:r>
      <w:hyperlink r:id="rId20" w:history="1">
        <w:r w:rsidRPr="001517D1">
          <w:rPr>
            <w:rStyle w:val="Hyperlink"/>
            <w:rFonts w:cs="Arial"/>
            <w:szCs w:val="24"/>
            <w:lang w:val="en-US"/>
          </w:rPr>
          <w:t>Enabling Good Lives Principles</w:t>
        </w:r>
      </w:hyperlink>
      <w:r w:rsidRPr="001517D1">
        <w:rPr>
          <w:rFonts w:cs="Arial"/>
          <w:szCs w:val="24"/>
          <w:lang w:val="en-US"/>
        </w:rPr>
        <w:t xml:space="preserve">, </w:t>
      </w:r>
      <w:hyperlink r:id="rId21" w:history="1">
        <w:proofErr w:type="spellStart"/>
        <w:r w:rsidRPr="001517D1">
          <w:rPr>
            <w:rStyle w:val="Hyperlink"/>
            <w:rFonts w:cs="Arial"/>
            <w:szCs w:val="24"/>
          </w:rPr>
          <w:t>Whāia</w:t>
        </w:r>
        <w:proofErr w:type="spellEnd"/>
        <w:r w:rsidRPr="001517D1">
          <w:rPr>
            <w:rStyle w:val="Hyperlink"/>
            <w:rFonts w:cs="Arial"/>
            <w:szCs w:val="24"/>
          </w:rPr>
          <w:t xml:space="preserve"> Te </w:t>
        </w:r>
        <w:proofErr w:type="spellStart"/>
        <w:r w:rsidRPr="001517D1">
          <w:rPr>
            <w:rStyle w:val="Hyperlink"/>
            <w:rFonts w:cs="Arial"/>
            <w:szCs w:val="24"/>
          </w:rPr>
          <w:t>Ao</w:t>
        </w:r>
        <w:proofErr w:type="spellEnd"/>
        <w:r w:rsidRPr="001517D1">
          <w:rPr>
            <w:rStyle w:val="Hyperlink"/>
            <w:rFonts w:cs="Arial"/>
            <w:szCs w:val="24"/>
          </w:rPr>
          <w:t xml:space="preserve"> Mārama: Māori Disability Action Plan</w:t>
        </w:r>
      </w:hyperlink>
      <w:r w:rsidRPr="001517D1">
        <w:rPr>
          <w:rFonts w:cs="Arial"/>
          <w:szCs w:val="24"/>
        </w:rPr>
        <w:t xml:space="preserve">, and </w:t>
      </w:r>
      <w:hyperlink r:id="rId22" w:history="1">
        <w:proofErr w:type="spellStart"/>
        <w:r w:rsidRPr="001517D1">
          <w:rPr>
            <w:rStyle w:val="Hyperlink"/>
            <w:rFonts w:cs="Arial"/>
            <w:szCs w:val="24"/>
          </w:rPr>
          <w:t>Faiva</w:t>
        </w:r>
        <w:proofErr w:type="spellEnd"/>
        <w:r w:rsidRPr="001517D1">
          <w:rPr>
            <w:rStyle w:val="Hyperlink"/>
            <w:rFonts w:cs="Arial"/>
            <w:szCs w:val="24"/>
          </w:rPr>
          <w:t xml:space="preserve"> Ora: National Pasifika Disability </w:t>
        </w:r>
        <w:proofErr w:type="spellStart"/>
        <w:r w:rsidRPr="001517D1">
          <w:rPr>
            <w:rStyle w:val="Hyperlink"/>
            <w:rFonts w:cs="Arial"/>
            <w:szCs w:val="24"/>
          </w:rPr>
          <w:t>Disability</w:t>
        </w:r>
        <w:proofErr w:type="spellEnd"/>
        <w:r w:rsidRPr="001517D1">
          <w:rPr>
            <w:rStyle w:val="Hyperlink"/>
            <w:rFonts w:cs="Arial"/>
            <w:szCs w:val="24"/>
          </w:rPr>
          <w:t xml:space="preserve"> Plan</w:t>
        </w:r>
      </w:hyperlink>
      <w:r w:rsidRPr="001517D1">
        <w:rPr>
          <w:rFonts w:cs="Arial"/>
          <w:szCs w:val="24"/>
        </w:rPr>
        <w:t xml:space="preserve"> </w:t>
      </w:r>
      <w:r w:rsidRPr="001517D1">
        <w:rPr>
          <w:rFonts w:cs="Arial"/>
          <w:szCs w:val="24"/>
          <w:lang w:val="en-US"/>
        </w:rPr>
        <w:t xml:space="preserve">as avenues to disabled people gaining greater choice and control over their lives and supports. </w:t>
      </w:r>
    </w:p>
    <w:p w14:paraId="286311E3" w14:textId="77777777" w:rsidR="00C0742F" w:rsidRPr="001517D1" w:rsidRDefault="00C0742F" w:rsidP="001517D1">
      <w:pPr>
        <w:spacing w:after="0" w:line="360" w:lineRule="auto"/>
        <w:rPr>
          <w:rFonts w:cs="Arial"/>
          <w:b/>
          <w:bCs/>
          <w:szCs w:val="24"/>
        </w:rPr>
      </w:pPr>
      <w:r w:rsidRPr="001517D1">
        <w:rPr>
          <w:rFonts w:cs="Arial"/>
          <w:b/>
          <w:bCs/>
          <w:szCs w:val="24"/>
          <w:lang w:val="en-US"/>
        </w:rPr>
        <w:t xml:space="preserve">We drive systemic change through: </w:t>
      </w:r>
    </w:p>
    <w:p w14:paraId="7BB20AB3" w14:textId="77777777" w:rsidR="00C0742F" w:rsidRPr="001517D1" w:rsidRDefault="00C0742F" w:rsidP="001517D1">
      <w:pPr>
        <w:pStyle w:val="ListParagraph"/>
        <w:numPr>
          <w:ilvl w:val="0"/>
          <w:numId w:val="25"/>
        </w:numPr>
        <w:spacing w:after="200" w:line="360" w:lineRule="auto"/>
        <w:rPr>
          <w:rFonts w:cs="Arial"/>
          <w:szCs w:val="24"/>
          <w:lang w:val="en-US"/>
        </w:rPr>
      </w:pPr>
      <w:r w:rsidRPr="001517D1">
        <w:rPr>
          <w:rFonts w:cs="Arial"/>
          <w:b/>
          <w:bCs/>
          <w:szCs w:val="24"/>
        </w:rPr>
        <w:t>Leadership:</w:t>
      </w:r>
      <w:r w:rsidRPr="001517D1">
        <w:rPr>
          <w:rFonts w:cs="Arial"/>
          <w:szCs w:val="24"/>
        </w:rPr>
        <w:t xml:space="preserve"> reflecting the collective voice of disabled people, locally, </w:t>
      </w:r>
      <w:proofErr w:type="gramStart"/>
      <w:r w:rsidRPr="001517D1">
        <w:rPr>
          <w:rFonts w:cs="Arial"/>
          <w:szCs w:val="24"/>
        </w:rPr>
        <w:t>nationally</w:t>
      </w:r>
      <w:proofErr w:type="gramEnd"/>
      <w:r w:rsidRPr="001517D1">
        <w:rPr>
          <w:rFonts w:cs="Arial"/>
          <w:szCs w:val="24"/>
        </w:rPr>
        <w:t xml:space="preserve"> and internationally.</w:t>
      </w:r>
      <w:r w:rsidRPr="001517D1">
        <w:rPr>
          <w:rFonts w:cs="Arial"/>
          <w:szCs w:val="24"/>
          <w:lang w:val="en-US"/>
        </w:rPr>
        <w:t xml:space="preserve"> </w:t>
      </w:r>
    </w:p>
    <w:p w14:paraId="7851820A" w14:textId="77777777" w:rsidR="00C0742F" w:rsidRPr="001517D1" w:rsidRDefault="00C0742F" w:rsidP="001517D1">
      <w:pPr>
        <w:pStyle w:val="ListParagraph"/>
        <w:numPr>
          <w:ilvl w:val="0"/>
          <w:numId w:val="25"/>
        </w:numPr>
        <w:spacing w:after="200" w:line="360" w:lineRule="auto"/>
        <w:rPr>
          <w:rFonts w:cs="Arial"/>
          <w:szCs w:val="24"/>
          <w:u w:val="single"/>
          <w:lang w:val="en-US"/>
        </w:rPr>
      </w:pPr>
      <w:r w:rsidRPr="001517D1">
        <w:rPr>
          <w:rFonts w:cs="Arial"/>
          <w:b/>
          <w:bCs/>
          <w:szCs w:val="24"/>
        </w:rPr>
        <w:t>Information and advice:</w:t>
      </w:r>
      <w:r w:rsidRPr="001517D1">
        <w:rPr>
          <w:rFonts w:cs="Arial"/>
          <w:szCs w:val="24"/>
        </w:rPr>
        <w:t xml:space="preserve"> informing and advising on policies impacting on the lives of disabled people.</w:t>
      </w:r>
    </w:p>
    <w:p w14:paraId="69F6B423" w14:textId="77777777" w:rsidR="00C0742F" w:rsidRPr="001517D1" w:rsidRDefault="00C0742F" w:rsidP="001517D1">
      <w:pPr>
        <w:pStyle w:val="ListParagraph"/>
        <w:numPr>
          <w:ilvl w:val="0"/>
          <w:numId w:val="25"/>
        </w:numPr>
        <w:spacing w:after="200" w:line="360" w:lineRule="auto"/>
        <w:rPr>
          <w:rFonts w:cs="Arial"/>
          <w:szCs w:val="24"/>
        </w:rPr>
      </w:pPr>
      <w:r w:rsidRPr="001517D1">
        <w:rPr>
          <w:rFonts w:cs="Arial"/>
          <w:b/>
          <w:bCs/>
          <w:szCs w:val="24"/>
        </w:rPr>
        <w:t>Advocacy:</w:t>
      </w:r>
      <w:r w:rsidRPr="001517D1">
        <w:rPr>
          <w:rFonts w:cs="Arial"/>
          <w:szCs w:val="24"/>
        </w:rPr>
        <w:t xml:space="preserve"> supporting disabled people to have a voice, including a collective voice, in society.</w:t>
      </w:r>
    </w:p>
    <w:p w14:paraId="5135988E" w14:textId="49986984" w:rsidR="005F7DB1" w:rsidRDefault="00C0742F" w:rsidP="005F7DB1">
      <w:pPr>
        <w:pStyle w:val="ListParagraph"/>
        <w:numPr>
          <w:ilvl w:val="0"/>
          <w:numId w:val="25"/>
        </w:numPr>
        <w:spacing w:after="200" w:line="360" w:lineRule="auto"/>
        <w:rPr>
          <w:rFonts w:cs="Arial"/>
          <w:szCs w:val="24"/>
        </w:rPr>
      </w:pPr>
      <w:r w:rsidRPr="001517D1">
        <w:rPr>
          <w:rFonts w:cs="Arial"/>
          <w:b/>
          <w:bCs/>
          <w:szCs w:val="24"/>
        </w:rPr>
        <w:t>Monitoring:</w:t>
      </w:r>
      <w:r w:rsidRPr="001517D1">
        <w:rPr>
          <w:rFonts w:cs="Arial"/>
          <w:szCs w:val="24"/>
        </w:rPr>
        <w:t xml:space="preserve"> monitoring and giving feedback on existing laws, </w:t>
      </w:r>
      <w:proofErr w:type="gramStart"/>
      <w:r w:rsidRPr="001517D1">
        <w:rPr>
          <w:rFonts w:cs="Arial"/>
          <w:szCs w:val="24"/>
        </w:rPr>
        <w:t>policies</w:t>
      </w:r>
      <w:proofErr w:type="gramEnd"/>
      <w:r w:rsidRPr="001517D1">
        <w:rPr>
          <w:rFonts w:cs="Arial"/>
          <w:szCs w:val="24"/>
        </w:rPr>
        <w:t xml:space="preserve"> and practices about and relevant to disabled people.</w:t>
      </w:r>
    </w:p>
    <w:p w14:paraId="7714B7A7" w14:textId="0D097CF7" w:rsidR="005F7DB1" w:rsidRDefault="005F7DB1" w:rsidP="005F7DB1">
      <w:pPr>
        <w:spacing w:after="200" w:line="360" w:lineRule="auto"/>
        <w:rPr>
          <w:rFonts w:cs="Arial"/>
          <w:szCs w:val="24"/>
        </w:rPr>
      </w:pPr>
    </w:p>
    <w:p w14:paraId="400BD62A" w14:textId="77777777" w:rsidR="005F7DB1" w:rsidRPr="005F7DB1" w:rsidRDefault="005F7DB1" w:rsidP="005F7DB1">
      <w:pPr>
        <w:spacing w:after="200" w:line="360" w:lineRule="auto"/>
        <w:rPr>
          <w:rFonts w:cs="Arial"/>
          <w:szCs w:val="24"/>
        </w:rPr>
      </w:pPr>
    </w:p>
    <w:p w14:paraId="22902ED1" w14:textId="2944D895" w:rsidR="001517D1" w:rsidRDefault="006C30CF" w:rsidP="001517D1">
      <w:pPr>
        <w:pStyle w:val="Heading1"/>
        <w:spacing w:after="0" w:line="360" w:lineRule="auto"/>
      </w:pPr>
      <w:r>
        <w:lastRenderedPageBreak/>
        <w:t xml:space="preserve">The </w:t>
      </w:r>
      <w:r w:rsidRPr="00276E2E">
        <w:t>Submission</w:t>
      </w:r>
    </w:p>
    <w:p w14:paraId="12F7F5A4" w14:textId="042518E0" w:rsidR="001517D1" w:rsidRDefault="001517D1" w:rsidP="001517D1">
      <w:pPr>
        <w:spacing w:after="0" w:line="360" w:lineRule="auto"/>
      </w:pPr>
    </w:p>
    <w:p w14:paraId="3FB4C68D" w14:textId="5F8296E9" w:rsidR="001517D1" w:rsidRDefault="001517D1" w:rsidP="001517D1">
      <w:pPr>
        <w:spacing w:after="0" w:line="360" w:lineRule="auto"/>
      </w:pPr>
      <w:r>
        <w:t>DPA welcomes this opportunity to comment on the Wellington City Council’s plans for the Thorndon Connection.</w:t>
      </w:r>
    </w:p>
    <w:p w14:paraId="1E37EE18" w14:textId="2AA60FB1" w:rsidR="001517D1" w:rsidRDefault="001517D1" w:rsidP="001517D1">
      <w:pPr>
        <w:spacing w:after="0" w:line="360" w:lineRule="auto"/>
      </w:pPr>
      <w:r>
        <w:t xml:space="preserve"> </w:t>
      </w:r>
    </w:p>
    <w:p w14:paraId="4F56BE94" w14:textId="2FE44183" w:rsidR="001517D1" w:rsidRDefault="001517D1" w:rsidP="001517D1">
      <w:pPr>
        <w:spacing w:after="0" w:line="360" w:lineRule="auto"/>
      </w:pPr>
      <w:r>
        <w:t xml:space="preserve">There is much to commend in this plan given that it focuses on ways to improve accessibility for walkers, </w:t>
      </w:r>
      <w:proofErr w:type="gramStart"/>
      <w:r>
        <w:t>cyclists</w:t>
      </w:r>
      <w:proofErr w:type="gramEnd"/>
      <w:r>
        <w:t xml:space="preserve"> and motorists, including disabled people.</w:t>
      </w:r>
    </w:p>
    <w:p w14:paraId="2A9F4C0B" w14:textId="753C3A66" w:rsidR="001517D1" w:rsidRPr="0037254D" w:rsidRDefault="001517D1" w:rsidP="001517D1">
      <w:pPr>
        <w:spacing w:after="0" w:line="360" w:lineRule="auto"/>
      </w:pPr>
      <w:r>
        <w:t>DPA is very pleased to see that the following features have been incorporated into the plan:</w:t>
      </w:r>
    </w:p>
    <w:p w14:paraId="1EFC72C3" w14:textId="1184FE93" w:rsidR="001517D1" w:rsidRDefault="0037254D" w:rsidP="0037254D">
      <w:pPr>
        <w:pStyle w:val="ListParagraph"/>
        <w:numPr>
          <w:ilvl w:val="0"/>
          <w:numId w:val="28"/>
        </w:numPr>
        <w:spacing w:line="360" w:lineRule="auto"/>
        <w:rPr>
          <w:rFonts w:cs="Arial"/>
        </w:rPr>
      </w:pPr>
      <w:r>
        <w:rPr>
          <w:rFonts w:cs="Arial"/>
        </w:rPr>
        <w:t>New separated bike lanes on right side of the road</w:t>
      </w:r>
    </w:p>
    <w:p w14:paraId="36270DFE" w14:textId="440AF47F" w:rsidR="0037254D" w:rsidRDefault="0037254D" w:rsidP="0037254D">
      <w:pPr>
        <w:pStyle w:val="ListParagraph"/>
        <w:numPr>
          <w:ilvl w:val="0"/>
          <w:numId w:val="28"/>
        </w:numPr>
        <w:spacing w:line="360" w:lineRule="auto"/>
        <w:rPr>
          <w:rFonts w:cs="Arial"/>
        </w:rPr>
      </w:pPr>
      <w:r>
        <w:rPr>
          <w:rFonts w:cs="Arial"/>
        </w:rPr>
        <w:t>New raised pedestrian crossings</w:t>
      </w:r>
    </w:p>
    <w:p w14:paraId="7352975B" w14:textId="60F210BD" w:rsidR="0037254D" w:rsidRDefault="0037254D" w:rsidP="0037254D">
      <w:pPr>
        <w:pStyle w:val="ListParagraph"/>
        <w:numPr>
          <w:ilvl w:val="0"/>
          <w:numId w:val="28"/>
        </w:numPr>
        <w:spacing w:line="360" w:lineRule="auto"/>
        <w:rPr>
          <w:rFonts w:cs="Arial"/>
        </w:rPr>
      </w:pPr>
      <w:r>
        <w:rPr>
          <w:rFonts w:cs="Arial"/>
        </w:rPr>
        <w:t>New car share spaces</w:t>
      </w:r>
    </w:p>
    <w:p w14:paraId="417909E9" w14:textId="0AE2F153" w:rsidR="0037254D" w:rsidRDefault="0037254D" w:rsidP="0037254D">
      <w:pPr>
        <w:pStyle w:val="ListParagraph"/>
        <w:numPr>
          <w:ilvl w:val="0"/>
          <w:numId w:val="28"/>
        </w:numPr>
        <w:spacing w:line="360" w:lineRule="auto"/>
        <w:rPr>
          <w:rFonts w:cs="Arial"/>
        </w:rPr>
      </w:pPr>
      <w:r>
        <w:rPr>
          <w:rFonts w:cs="Arial"/>
        </w:rPr>
        <w:t>New mobility car parks</w:t>
      </w:r>
    </w:p>
    <w:p w14:paraId="3F50AF21" w14:textId="102DC95D" w:rsidR="0037254D" w:rsidRDefault="0037254D" w:rsidP="0037254D">
      <w:pPr>
        <w:pStyle w:val="ListParagraph"/>
        <w:numPr>
          <w:ilvl w:val="0"/>
          <w:numId w:val="28"/>
        </w:numPr>
        <w:spacing w:line="360" w:lineRule="auto"/>
        <w:rPr>
          <w:rFonts w:cs="Arial"/>
        </w:rPr>
      </w:pPr>
      <w:r>
        <w:rPr>
          <w:rFonts w:cs="Arial"/>
        </w:rPr>
        <w:t xml:space="preserve">Bike parking, seats, and planters in </w:t>
      </w:r>
      <w:proofErr w:type="spellStart"/>
      <w:r>
        <w:rPr>
          <w:rFonts w:cs="Arial"/>
        </w:rPr>
        <w:t>Tinakori</w:t>
      </w:r>
      <w:proofErr w:type="spellEnd"/>
      <w:r>
        <w:rPr>
          <w:rFonts w:cs="Arial"/>
        </w:rPr>
        <w:t xml:space="preserve"> Village</w:t>
      </w:r>
    </w:p>
    <w:p w14:paraId="47929C0C" w14:textId="1EF99DD0" w:rsidR="0037254D" w:rsidRDefault="0037254D" w:rsidP="0037254D">
      <w:pPr>
        <w:pStyle w:val="ListParagraph"/>
        <w:numPr>
          <w:ilvl w:val="0"/>
          <w:numId w:val="28"/>
        </w:numPr>
        <w:spacing w:line="360" w:lineRule="auto"/>
        <w:rPr>
          <w:rFonts w:cs="Arial"/>
        </w:rPr>
      </w:pPr>
      <w:r>
        <w:rPr>
          <w:rFonts w:cs="Arial"/>
        </w:rPr>
        <w:t xml:space="preserve">Extending safer speed zones through </w:t>
      </w:r>
      <w:proofErr w:type="spellStart"/>
      <w:r>
        <w:rPr>
          <w:rFonts w:cs="Arial"/>
        </w:rPr>
        <w:t>Tinakori</w:t>
      </w:r>
      <w:proofErr w:type="spellEnd"/>
      <w:r>
        <w:rPr>
          <w:rFonts w:cs="Arial"/>
        </w:rPr>
        <w:t xml:space="preserve"> Village to Botanic Garden and through to Hill Street</w:t>
      </w:r>
    </w:p>
    <w:p w14:paraId="6927F0A7" w14:textId="5BD79E42" w:rsidR="0037254D" w:rsidRDefault="0037254D" w:rsidP="0037254D">
      <w:pPr>
        <w:pStyle w:val="ListParagraph"/>
        <w:numPr>
          <w:ilvl w:val="0"/>
          <w:numId w:val="28"/>
        </w:numPr>
        <w:spacing w:line="360" w:lineRule="auto"/>
        <w:rPr>
          <w:rFonts w:cs="Arial"/>
        </w:rPr>
      </w:pPr>
      <w:r>
        <w:rPr>
          <w:rFonts w:cs="Arial"/>
        </w:rPr>
        <w:t xml:space="preserve">Removal of two bus stops to improve bus travel </w:t>
      </w:r>
      <w:proofErr w:type="gramStart"/>
      <w:r>
        <w:rPr>
          <w:rFonts w:cs="Arial"/>
        </w:rPr>
        <w:t>times</w:t>
      </w:r>
      <w:proofErr w:type="gramEnd"/>
    </w:p>
    <w:p w14:paraId="79DF3CEA" w14:textId="22993F50" w:rsidR="0037254D" w:rsidRDefault="0037254D" w:rsidP="0037254D">
      <w:pPr>
        <w:pStyle w:val="ListParagraph"/>
        <w:numPr>
          <w:ilvl w:val="0"/>
          <w:numId w:val="28"/>
        </w:numPr>
        <w:spacing w:line="360" w:lineRule="auto"/>
        <w:rPr>
          <w:rFonts w:cs="Arial"/>
        </w:rPr>
      </w:pPr>
      <w:r>
        <w:rPr>
          <w:rFonts w:cs="Arial"/>
        </w:rPr>
        <w:t xml:space="preserve">Reduced on-street parking and changed parking restrictions in the </w:t>
      </w:r>
      <w:proofErr w:type="gramStart"/>
      <w:r>
        <w:rPr>
          <w:rFonts w:cs="Arial"/>
        </w:rPr>
        <w:t>area</w:t>
      </w:r>
      <w:proofErr w:type="gramEnd"/>
    </w:p>
    <w:p w14:paraId="6C1EA06C" w14:textId="0262C407" w:rsidR="0037254D" w:rsidRDefault="3BFD3341" w:rsidP="0037254D">
      <w:pPr>
        <w:spacing w:line="360" w:lineRule="auto"/>
        <w:rPr>
          <w:rFonts w:cs="Arial"/>
        </w:rPr>
      </w:pPr>
      <w:r w:rsidRPr="645F2C5C">
        <w:rPr>
          <w:rFonts w:cs="Arial"/>
        </w:rPr>
        <w:t>These</w:t>
      </w:r>
      <w:r w:rsidR="0037254D">
        <w:rPr>
          <w:rFonts w:cs="Arial"/>
        </w:rPr>
        <w:t xml:space="preserve"> elements will improve the safety and accessibility of this important central transit corridor in Wellington.</w:t>
      </w:r>
    </w:p>
    <w:p w14:paraId="2F84D5CA" w14:textId="72F45083" w:rsidR="0037254D" w:rsidRDefault="0037254D" w:rsidP="0037254D">
      <w:pPr>
        <w:spacing w:line="360" w:lineRule="auto"/>
        <w:rPr>
          <w:rFonts w:cs="Arial"/>
        </w:rPr>
      </w:pPr>
      <w:r w:rsidRPr="0337F871">
        <w:rPr>
          <w:rFonts w:cs="Arial"/>
        </w:rPr>
        <w:t xml:space="preserve">DPA received some very positive feedback on this proposal from members, who agree with the changes </w:t>
      </w:r>
      <w:r w:rsidR="7E64874D" w:rsidRPr="0337F871">
        <w:rPr>
          <w:rFonts w:cs="Arial"/>
        </w:rPr>
        <w:t xml:space="preserve">- </w:t>
      </w:r>
      <w:r w:rsidRPr="0337F871">
        <w:rPr>
          <w:rFonts w:cs="Arial"/>
        </w:rPr>
        <w:t>one of them walks quite frequently in the area and feels intimidated by the high number of vehicles which pass through it</w:t>
      </w:r>
      <w:r w:rsidR="00FC6D32" w:rsidRPr="0337F871">
        <w:rPr>
          <w:rFonts w:cs="Arial"/>
        </w:rPr>
        <w:t xml:space="preserve"> when they do so</w:t>
      </w:r>
      <w:r w:rsidRPr="0337F871">
        <w:rPr>
          <w:rFonts w:cs="Arial"/>
        </w:rPr>
        <w:t>. For this reason, the</w:t>
      </w:r>
      <w:r w:rsidR="4AF3C87E" w:rsidRPr="0337F871">
        <w:rPr>
          <w:rFonts w:cs="Arial"/>
        </w:rPr>
        <w:t xml:space="preserve">y have </w:t>
      </w:r>
      <w:r w:rsidRPr="0337F871">
        <w:rPr>
          <w:rFonts w:cs="Arial"/>
        </w:rPr>
        <w:t xml:space="preserve">tended to avoid roads and use safe crossings to get </w:t>
      </w:r>
      <w:r w:rsidR="008D3EDD" w:rsidRPr="0337F871">
        <w:rPr>
          <w:rFonts w:cs="Arial"/>
        </w:rPr>
        <w:t>in</w:t>
      </w:r>
      <w:r w:rsidRPr="0337F871">
        <w:rPr>
          <w:rFonts w:cs="Arial"/>
        </w:rPr>
        <w:t>to town.</w:t>
      </w:r>
      <w:r w:rsidR="00FC6D32" w:rsidRPr="0337F871">
        <w:rPr>
          <w:rFonts w:cs="Arial"/>
        </w:rPr>
        <w:t xml:space="preserve"> </w:t>
      </w:r>
      <w:proofErr w:type="gramStart"/>
      <w:r w:rsidR="6B568D58" w:rsidRPr="0337F871">
        <w:rPr>
          <w:rFonts w:cs="Arial"/>
        </w:rPr>
        <w:t xml:space="preserve">They </w:t>
      </w:r>
      <w:r w:rsidR="00FC6D32" w:rsidRPr="0337F871">
        <w:rPr>
          <w:rFonts w:cs="Arial"/>
        </w:rPr>
        <w:t xml:space="preserve"> see</w:t>
      </w:r>
      <w:proofErr w:type="gramEnd"/>
      <w:r w:rsidR="00FC6D32" w:rsidRPr="0337F871">
        <w:rPr>
          <w:rFonts w:cs="Arial"/>
        </w:rPr>
        <w:t xml:space="preserve"> the proposed changes a</w:t>
      </w:r>
      <w:r w:rsidR="00BF7CAE" w:rsidRPr="0337F871">
        <w:rPr>
          <w:rFonts w:cs="Arial"/>
        </w:rPr>
        <w:t>s positive given that</w:t>
      </w:r>
      <w:r w:rsidR="00FC6D32" w:rsidRPr="0337F871">
        <w:rPr>
          <w:rFonts w:cs="Arial"/>
        </w:rPr>
        <w:t xml:space="preserve"> it will create more pedestrian crossings and lower traffic volumes</w:t>
      </w:r>
      <w:r w:rsidR="00903F5C" w:rsidRPr="0337F871">
        <w:rPr>
          <w:rFonts w:cs="Arial"/>
        </w:rPr>
        <w:t>.</w:t>
      </w:r>
    </w:p>
    <w:p w14:paraId="0A595C7E" w14:textId="2D6CBA48" w:rsidR="0037254D" w:rsidRDefault="13CA89EC" w:rsidP="0337F871">
      <w:pPr>
        <w:spacing w:line="360" w:lineRule="auto"/>
        <w:rPr>
          <w:rFonts w:cs="Arial"/>
        </w:rPr>
      </w:pPr>
      <w:r w:rsidRPr="0337F871">
        <w:rPr>
          <w:rFonts w:cs="Arial"/>
        </w:rPr>
        <w:t xml:space="preserve">They also highlighted </w:t>
      </w:r>
      <w:r w:rsidR="0037254D" w:rsidRPr="0337F871">
        <w:rPr>
          <w:rFonts w:cs="Arial"/>
        </w:rPr>
        <w:t>the Thorndon Connection proposals as important for everyone</w:t>
      </w:r>
      <w:r w:rsidR="00FC6D32" w:rsidRPr="0337F871">
        <w:rPr>
          <w:rFonts w:cs="Arial"/>
        </w:rPr>
        <w:t xml:space="preserve"> as this will provide an opportunity to remedy issues including where e-scooter riders</w:t>
      </w:r>
      <w:r w:rsidR="0037254D" w:rsidRPr="0337F871">
        <w:rPr>
          <w:rFonts w:cs="Arial"/>
        </w:rPr>
        <w:t xml:space="preserve"> </w:t>
      </w:r>
      <w:r w:rsidR="00FC6D32" w:rsidRPr="0337F871">
        <w:rPr>
          <w:rFonts w:cs="Arial"/>
        </w:rPr>
        <w:t xml:space="preserve">should go. One </w:t>
      </w:r>
      <w:r w:rsidR="25CE0FFF" w:rsidRPr="0337F871">
        <w:rPr>
          <w:rFonts w:cs="Arial"/>
        </w:rPr>
        <w:t xml:space="preserve">member </w:t>
      </w:r>
      <w:r w:rsidR="00FC6D32" w:rsidRPr="0337F871">
        <w:rPr>
          <w:rFonts w:cs="Arial"/>
        </w:rPr>
        <w:t>is a</w:t>
      </w:r>
      <w:r w:rsidR="00903F5C" w:rsidRPr="0337F871">
        <w:rPr>
          <w:rFonts w:cs="Arial"/>
        </w:rPr>
        <w:t xml:space="preserve"> disabled</w:t>
      </w:r>
      <w:r w:rsidR="00FC6D32" w:rsidRPr="0337F871">
        <w:rPr>
          <w:rFonts w:cs="Arial"/>
        </w:rPr>
        <w:t xml:space="preserve"> e-scooter user and believes that</w:t>
      </w:r>
      <w:r w:rsidR="0037254D" w:rsidRPr="0337F871">
        <w:rPr>
          <w:rFonts w:cs="Arial"/>
        </w:rPr>
        <w:t xml:space="preserve"> there is</w:t>
      </w:r>
      <w:r w:rsidR="00FC6D32" w:rsidRPr="0337F871">
        <w:rPr>
          <w:rFonts w:cs="Arial"/>
        </w:rPr>
        <w:t xml:space="preserve"> currently</w:t>
      </w:r>
      <w:r w:rsidR="0037254D" w:rsidRPr="0337F871">
        <w:rPr>
          <w:rFonts w:cs="Arial"/>
        </w:rPr>
        <w:t xml:space="preserve"> </w:t>
      </w:r>
      <w:r w:rsidR="00FC6D32" w:rsidRPr="0337F871">
        <w:rPr>
          <w:rFonts w:cs="Arial"/>
        </w:rPr>
        <w:t xml:space="preserve">a great deal of risk involved for motorists, e-cycle </w:t>
      </w:r>
      <w:proofErr w:type="gramStart"/>
      <w:r w:rsidR="00FC6D32" w:rsidRPr="0337F871">
        <w:rPr>
          <w:rFonts w:cs="Arial"/>
        </w:rPr>
        <w:t>users</w:t>
      </w:r>
      <w:proofErr w:type="gramEnd"/>
      <w:r w:rsidR="00FC6D32" w:rsidRPr="0337F871">
        <w:rPr>
          <w:rFonts w:cs="Arial"/>
        </w:rPr>
        <w:t xml:space="preserve"> and pedestrians in having to navigate around one another safely due the narrowness of the streets.</w:t>
      </w:r>
    </w:p>
    <w:p w14:paraId="753058D4" w14:textId="1DC0E649" w:rsidR="0037254D" w:rsidRDefault="00FC6D32" w:rsidP="0037254D">
      <w:pPr>
        <w:spacing w:line="360" w:lineRule="auto"/>
        <w:rPr>
          <w:rFonts w:cs="Arial"/>
        </w:rPr>
      </w:pPr>
      <w:r w:rsidRPr="0337F871">
        <w:rPr>
          <w:rFonts w:cs="Arial"/>
        </w:rPr>
        <w:lastRenderedPageBreak/>
        <w:t xml:space="preserve"> </w:t>
      </w:r>
      <w:proofErr w:type="gramStart"/>
      <w:r w:rsidRPr="0337F871">
        <w:rPr>
          <w:rFonts w:cs="Arial"/>
        </w:rPr>
        <w:t>In order to</w:t>
      </w:r>
      <w:proofErr w:type="gramEnd"/>
      <w:r w:rsidRPr="0337F871">
        <w:rPr>
          <w:rFonts w:cs="Arial"/>
        </w:rPr>
        <w:t xml:space="preserve"> address this issue, </w:t>
      </w:r>
      <w:r w:rsidR="3B3E0DBD" w:rsidRPr="0337F871">
        <w:rPr>
          <w:rFonts w:cs="Arial"/>
        </w:rPr>
        <w:t>DPA recommends</w:t>
      </w:r>
      <w:r w:rsidR="006444B7" w:rsidRPr="0337F871">
        <w:rPr>
          <w:rFonts w:cs="Arial"/>
        </w:rPr>
        <w:t xml:space="preserve"> that</w:t>
      </w:r>
      <w:r w:rsidRPr="0337F871">
        <w:rPr>
          <w:rFonts w:cs="Arial"/>
        </w:rPr>
        <w:t xml:space="preserve"> a separate cycle lane</w:t>
      </w:r>
      <w:r w:rsidR="00E75424" w:rsidRPr="0337F871">
        <w:rPr>
          <w:rFonts w:cs="Arial"/>
        </w:rPr>
        <w:t xml:space="preserve"> be created</w:t>
      </w:r>
      <w:r w:rsidRPr="0337F871">
        <w:rPr>
          <w:rFonts w:cs="Arial"/>
        </w:rPr>
        <w:t xml:space="preserve"> around the Molesworth and Murphy Street areas.</w:t>
      </w:r>
    </w:p>
    <w:p w14:paraId="12C972EB" w14:textId="21710FFD" w:rsidR="00903F5C" w:rsidRDefault="00FC6D32" w:rsidP="0037254D">
      <w:pPr>
        <w:spacing w:line="360" w:lineRule="auto"/>
        <w:rPr>
          <w:rFonts w:cs="Arial"/>
        </w:rPr>
      </w:pPr>
      <w:r w:rsidRPr="0337F871">
        <w:rPr>
          <w:rFonts w:cs="Arial"/>
        </w:rPr>
        <w:t xml:space="preserve">Our </w:t>
      </w:r>
      <w:r w:rsidR="05208298" w:rsidRPr="0337F871">
        <w:rPr>
          <w:rFonts w:cs="Arial"/>
        </w:rPr>
        <w:t>members</w:t>
      </w:r>
      <w:r w:rsidRPr="0337F871">
        <w:rPr>
          <w:rFonts w:cs="Arial"/>
        </w:rPr>
        <w:t xml:space="preserve"> also commented on the issue of mobility parking.</w:t>
      </w:r>
      <w:r w:rsidR="00903F5C" w:rsidRPr="0337F871">
        <w:rPr>
          <w:rFonts w:cs="Arial"/>
        </w:rPr>
        <w:t xml:space="preserve"> They noted the negative commentary emanating from some corners of the community about people needing to drive and park everywhere, including disabled people. </w:t>
      </w:r>
      <w:r w:rsidR="00F27BFC" w:rsidRPr="0337F871">
        <w:rPr>
          <w:rFonts w:cs="Arial"/>
        </w:rPr>
        <w:t>These</w:t>
      </w:r>
      <w:r w:rsidR="00903F5C" w:rsidRPr="0337F871">
        <w:rPr>
          <w:rFonts w:cs="Arial"/>
        </w:rPr>
        <w:t xml:space="preserve"> members pointed out that there </w:t>
      </w:r>
      <w:r w:rsidR="00343524" w:rsidRPr="0337F871">
        <w:rPr>
          <w:rFonts w:cs="Arial"/>
        </w:rPr>
        <w:t>were</w:t>
      </w:r>
      <w:r w:rsidR="00903F5C" w:rsidRPr="0337F871">
        <w:rPr>
          <w:rFonts w:cs="Arial"/>
        </w:rPr>
        <w:t xml:space="preserve"> already sufficient mobility parking spaces around the five schools, supermarkets and </w:t>
      </w:r>
      <w:r w:rsidR="00343524" w:rsidRPr="0337F871">
        <w:rPr>
          <w:rFonts w:cs="Arial"/>
        </w:rPr>
        <w:t>childcare</w:t>
      </w:r>
      <w:r w:rsidR="00903F5C" w:rsidRPr="0337F871">
        <w:rPr>
          <w:rFonts w:cs="Arial"/>
        </w:rPr>
        <w:t xml:space="preserve"> centres in</w:t>
      </w:r>
      <w:r w:rsidR="005F7DB1" w:rsidRPr="0337F871">
        <w:rPr>
          <w:rFonts w:cs="Arial"/>
        </w:rPr>
        <w:t xml:space="preserve"> Thorndon</w:t>
      </w:r>
      <w:r w:rsidR="00903F5C" w:rsidRPr="0337F871">
        <w:rPr>
          <w:rFonts w:cs="Arial"/>
        </w:rPr>
        <w:t xml:space="preserve"> which could all be utilised, alongside the new mobility car parks being added. Another positive that was noted by them was that children could get themselves more easily to schools and people with mobility impairments could get around more </w:t>
      </w:r>
      <w:r w:rsidR="121BB031" w:rsidRPr="0337F871">
        <w:rPr>
          <w:rFonts w:cs="Arial"/>
        </w:rPr>
        <w:t>safely</w:t>
      </w:r>
      <w:r w:rsidR="00903F5C" w:rsidRPr="0337F871">
        <w:rPr>
          <w:rFonts w:cs="Arial"/>
        </w:rPr>
        <w:t xml:space="preserve"> without having to navigate ‘wall to wall cars.’</w:t>
      </w:r>
    </w:p>
    <w:p w14:paraId="698D0DCE" w14:textId="35AA22C3" w:rsidR="4CDA0F30" w:rsidRDefault="4CDA0F30" w:rsidP="645F2C5C">
      <w:pPr>
        <w:spacing w:line="360" w:lineRule="auto"/>
        <w:rPr>
          <w:rFonts w:cs="Arial"/>
        </w:rPr>
      </w:pPr>
      <w:r w:rsidRPr="645F2C5C">
        <w:rPr>
          <w:rFonts w:cs="Arial"/>
        </w:rPr>
        <w:t>Other DPA member</w:t>
      </w:r>
      <w:r w:rsidR="27F76FE0" w:rsidRPr="645F2C5C">
        <w:rPr>
          <w:rFonts w:cs="Arial"/>
        </w:rPr>
        <w:t xml:space="preserve">s have </w:t>
      </w:r>
      <w:r w:rsidR="2D5CD25E" w:rsidRPr="645F2C5C">
        <w:rPr>
          <w:rFonts w:cs="Arial"/>
        </w:rPr>
        <w:t>recommended the need</w:t>
      </w:r>
      <w:r w:rsidRPr="645F2C5C">
        <w:rPr>
          <w:rFonts w:cs="Arial"/>
        </w:rPr>
        <w:t xml:space="preserve"> for Tactile Surfac</w:t>
      </w:r>
      <w:r w:rsidR="301307FB" w:rsidRPr="645F2C5C">
        <w:rPr>
          <w:rFonts w:cs="Arial"/>
        </w:rPr>
        <w:t xml:space="preserve">e Ground Indicators (TGSIs) </w:t>
      </w:r>
      <w:r w:rsidR="0210C27C" w:rsidRPr="645F2C5C">
        <w:rPr>
          <w:rFonts w:cs="Arial"/>
        </w:rPr>
        <w:t>at</w:t>
      </w:r>
      <w:r w:rsidR="301307FB" w:rsidRPr="645F2C5C">
        <w:rPr>
          <w:rFonts w:cs="Arial"/>
        </w:rPr>
        <w:t xml:space="preserve"> all pedestrian crossing</w:t>
      </w:r>
      <w:r w:rsidR="11F70EBB" w:rsidRPr="645F2C5C">
        <w:rPr>
          <w:rFonts w:cs="Arial"/>
        </w:rPr>
        <w:t>s (with Blind and Low Vision New Zealand best able to advise on this),</w:t>
      </w:r>
      <w:r w:rsidR="1E6E35F5" w:rsidRPr="645F2C5C">
        <w:rPr>
          <w:rFonts w:cs="Arial"/>
        </w:rPr>
        <w:t xml:space="preserve"> and</w:t>
      </w:r>
      <w:r w:rsidR="11F70EBB" w:rsidRPr="645F2C5C">
        <w:rPr>
          <w:rFonts w:cs="Arial"/>
        </w:rPr>
        <w:t xml:space="preserve"> to ensure that the camber of </w:t>
      </w:r>
      <w:r w:rsidR="18F83F9D" w:rsidRPr="645F2C5C">
        <w:rPr>
          <w:rFonts w:cs="Arial"/>
        </w:rPr>
        <w:t>any</w:t>
      </w:r>
      <w:r w:rsidR="11F70EBB" w:rsidRPr="645F2C5C">
        <w:rPr>
          <w:rFonts w:cs="Arial"/>
        </w:rPr>
        <w:t xml:space="preserve"> raised pedestrian crossings and</w:t>
      </w:r>
      <w:r w:rsidR="3686AEA9" w:rsidRPr="645F2C5C">
        <w:rPr>
          <w:rFonts w:cs="Arial"/>
        </w:rPr>
        <w:t xml:space="preserve"> the one</w:t>
      </w:r>
      <w:r w:rsidR="11F70EBB" w:rsidRPr="645F2C5C">
        <w:rPr>
          <w:rFonts w:cs="Arial"/>
        </w:rPr>
        <w:t xml:space="preserve"> raised bus stop</w:t>
      </w:r>
      <w:r w:rsidR="323DEDCE" w:rsidRPr="645F2C5C">
        <w:rPr>
          <w:rFonts w:cs="Arial"/>
        </w:rPr>
        <w:t xml:space="preserve"> being proposed</w:t>
      </w:r>
      <w:r w:rsidR="11F70EBB" w:rsidRPr="645F2C5C">
        <w:rPr>
          <w:rFonts w:cs="Arial"/>
        </w:rPr>
        <w:t xml:space="preserve"> </w:t>
      </w:r>
      <w:r w:rsidR="751E8390" w:rsidRPr="645F2C5C">
        <w:rPr>
          <w:rFonts w:cs="Arial"/>
        </w:rPr>
        <w:t>isn’t too steep for wheelchair users.</w:t>
      </w:r>
    </w:p>
    <w:p w14:paraId="3686678C" w14:textId="6EAAA5DA" w:rsidR="00FC6D32" w:rsidRPr="0037254D" w:rsidRDefault="00903F5C" w:rsidP="0037254D">
      <w:pPr>
        <w:spacing w:line="360" w:lineRule="auto"/>
        <w:rPr>
          <w:rFonts w:cs="Arial"/>
        </w:rPr>
      </w:pPr>
      <w:r w:rsidRPr="0337F871">
        <w:rPr>
          <w:rFonts w:cs="Arial"/>
        </w:rPr>
        <w:t xml:space="preserve">DPA </w:t>
      </w:r>
      <w:r w:rsidR="649F93B7" w:rsidRPr="0337F871">
        <w:rPr>
          <w:rFonts w:cs="Arial"/>
        </w:rPr>
        <w:t>would like to see the</w:t>
      </w:r>
      <w:r w:rsidRPr="0337F871">
        <w:rPr>
          <w:rFonts w:cs="Arial"/>
        </w:rPr>
        <w:t xml:space="preserve"> Thorndon Connection proceed</w:t>
      </w:r>
      <w:r w:rsidR="005F7DB1" w:rsidRPr="0337F871">
        <w:rPr>
          <w:rFonts w:cs="Arial"/>
        </w:rPr>
        <w:t xml:space="preserve"> as planned</w:t>
      </w:r>
      <w:r w:rsidRPr="0337F871">
        <w:rPr>
          <w:rFonts w:cs="Arial"/>
        </w:rPr>
        <w:t xml:space="preserve"> </w:t>
      </w:r>
      <w:r w:rsidR="7B2CE68B" w:rsidRPr="0337F871">
        <w:rPr>
          <w:rFonts w:cs="Arial"/>
        </w:rPr>
        <w:t xml:space="preserve">with the inclusion of the recommended changes below. </w:t>
      </w:r>
      <w:r w:rsidR="00AB1DBD" w:rsidRPr="0337F871">
        <w:rPr>
          <w:rFonts w:cs="Arial"/>
        </w:rPr>
        <w:t xml:space="preserve"> </w:t>
      </w:r>
      <w:r w:rsidRPr="0337F871">
        <w:rPr>
          <w:rFonts w:cs="Arial"/>
        </w:rPr>
        <w:t xml:space="preserve"> </w:t>
      </w:r>
    </w:p>
    <w:p w14:paraId="440FC18B" w14:textId="239B588F" w:rsidR="004C25F0" w:rsidRDefault="005F7DB1" w:rsidP="005F7DB1">
      <w:pPr>
        <w:pStyle w:val="Heading2"/>
      </w:pPr>
      <w:r>
        <w:t>DPA’s recommendations</w:t>
      </w:r>
    </w:p>
    <w:p w14:paraId="1AE5182E" w14:textId="3F9CE1DA" w:rsidR="004C25F0" w:rsidRDefault="004C25F0" w:rsidP="00937267">
      <w:pPr>
        <w:spacing w:line="360" w:lineRule="auto"/>
      </w:pPr>
      <w:r w:rsidRPr="00CC5281">
        <w:rPr>
          <w:b/>
          <w:bCs/>
        </w:rPr>
        <w:t>Recommendation</w:t>
      </w:r>
      <w:r w:rsidR="005F7DB1">
        <w:rPr>
          <w:b/>
          <w:bCs/>
        </w:rPr>
        <w:t xml:space="preserve"> 1</w:t>
      </w:r>
      <w:r w:rsidRPr="00CC5281">
        <w:rPr>
          <w:b/>
          <w:bCs/>
        </w:rPr>
        <w:t>:</w:t>
      </w:r>
      <w:r>
        <w:t xml:space="preserve"> </w:t>
      </w:r>
      <w:r w:rsidR="005F7DB1">
        <w:t xml:space="preserve">that the Thorndon Connection proceeds as planned </w:t>
      </w:r>
      <w:r w:rsidR="30890103">
        <w:t>on</w:t>
      </w:r>
      <w:r w:rsidR="005F7DB1">
        <w:t xml:space="preserve"> the </w:t>
      </w:r>
      <w:r w:rsidR="30890103">
        <w:t xml:space="preserve">proviso that </w:t>
      </w:r>
      <w:r w:rsidR="00DF6C07">
        <w:t>the recommendations for change we have made are incorporated into the final plan.</w:t>
      </w:r>
    </w:p>
    <w:p w14:paraId="61DC298D" w14:textId="4D3B8598" w:rsidR="00832012" w:rsidRPr="006C5B0C" w:rsidRDefault="005C7C25" w:rsidP="00937267">
      <w:pPr>
        <w:spacing w:line="360" w:lineRule="auto"/>
      </w:pPr>
      <w:r>
        <w:rPr>
          <w:b/>
          <w:bCs/>
        </w:rPr>
        <w:t>Recommendation</w:t>
      </w:r>
      <w:r w:rsidR="005F7DB1">
        <w:rPr>
          <w:b/>
          <w:bCs/>
        </w:rPr>
        <w:t xml:space="preserve"> 2</w:t>
      </w:r>
      <w:r>
        <w:rPr>
          <w:b/>
          <w:bCs/>
        </w:rPr>
        <w:t>:</w:t>
      </w:r>
      <w:r>
        <w:t xml:space="preserve"> </w:t>
      </w:r>
      <w:r w:rsidR="005F7DB1">
        <w:t>that a separate cycle lane is added in the Molesworth and Murphy Street areas to accommodate cyclists, e-</w:t>
      </w:r>
      <w:proofErr w:type="gramStart"/>
      <w:r w:rsidR="005F7DB1">
        <w:t>scooter</w:t>
      </w:r>
      <w:proofErr w:type="gramEnd"/>
      <w:r w:rsidR="005F7DB1">
        <w:t xml:space="preserve"> and other micro-mobility vehicle users.</w:t>
      </w:r>
    </w:p>
    <w:p w14:paraId="4A703D1A" w14:textId="1EDBDE9E" w:rsidR="5313748D" w:rsidRDefault="5313748D" w:rsidP="00937267">
      <w:pPr>
        <w:spacing w:line="360" w:lineRule="auto"/>
        <w:rPr>
          <w:b/>
          <w:bCs/>
        </w:rPr>
      </w:pPr>
      <w:r w:rsidRPr="645F2C5C">
        <w:rPr>
          <w:b/>
          <w:bCs/>
        </w:rPr>
        <w:t xml:space="preserve">Recommendation 3: </w:t>
      </w:r>
      <w:r>
        <w:t>that TGSIs are placed at all pedestrian crossings after consultation with Blind and Low Vision New Zealand.</w:t>
      </w:r>
    </w:p>
    <w:p w14:paraId="2398C1C1" w14:textId="4B6B657C" w:rsidR="5313748D" w:rsidRDefault="5313748D" w:rsidP="00937267">
      <w:pPr>
        <w:spacing w:line="360" w:lineRule="auto"/>
        <w:rPr>
          <w:rFonts w:cs="Arial"/>
        </w:rPr>
      </w:pPr>
      <w:r w:rsidRPr="645F2C5C">
        <w:rPr>
          <w:b/>
          <w:bCs/>
        </w:rPr>
        <w:t xml:space="preserve">Recommendation 4: </w:t>
      </w:r>
      <w:r w:rsidRPr="645F2C5C">
        <w:rPr>
          <w:rFonts w:cs="Arial"/>
        </w:rPr>
        <w:t>that the camber of any raised pedestrian crossings and the one raised bus stop being proposed isn’t too steep for wheelchair users.</w:t>
      </w:r>
    </w:p>
    <w:sectPr w:rsidR="5313748D"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8C51" w14:textId="77777777" w:rsidR="00A737B0" w:rsidRDefault="00A737B0" w:rsidP="005602D3">
      <w:pPr>
        <w:spacing w:after="0" w:line="240" w:lineRule="auto"/>
      </w:pPr>
      <w:r>
        <w:separator/>
      </w:r>
    </w:p>
  </w:endnote>
  <w:endnote w:type="continuationSeparator" w:id="0">
    <w:p w14:paraId="3C302C54" w14:textId="77777777" w:rsidR="00A737B0" w:rsidRDefault="00A737B0" w:rsidP="005602D3">
      <w:pPr>
        <w:spacing w:after="0" w:line="240" w:lineRule="auto"/>
      </w:pPr>
      <w:r>
        <w:continuationSeparator/>
      </w:r>
    </w:p>
  </w:endnote>
  <w:endnote w:type="continuationNotice" w:id="1">
    <w:p w14:paraId="5CC5D914" w14:textId="77777777" w:rsidR="00A737B0" w:rsidRDefault="00A73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9CA8" w14:textId="77777777" w:rsidR="00A737B0" w:rsidRDefault="00A737B0" w:rsidP="005602D3">
      <w:pPr>
        <w:spacing w:after="0" w:line="240" w:lineRule="auto"/>
      </w:pPr>
    </w:p>
  </w:footnote>
  <w:footnote w:type="continuationSeparator" w:id="0">
    <w:p w14:paraId="5E6C5477" w14:textId="77777777" w:rsidR="00A737B0" w:rsidRDefault="00A737B0" w:rsidP="005602D3">
      <w:pPr>
        <w:spacing w:after="0" w:line="240" w:lineRule="auto"/>
      </w:pPr>
      <w:r>
        <w:continuationSeparator/>
      </w:r>
    </w:p>
  </w:footnote>
  <w:footnote w:type="continuationNotice" w:id="1">
    <w:p w14:paraId="4C580A2D" w14:textId="77777777" w:rsidR="00A737B0" w:rsidRPr="003D21B1" w:rsidRDefault="00A737B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06331"/>
    <w:multiLevelType w:val="multilevel"/>
    <w:tmpl w:val="46DA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3328FD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5"/>
  </w:num>
  <w:num w:numId="5" w16cid:durableId="1751850489">
    <w:abstractNumId w:val="17"/>
  </w:num>
  <w:num w:numId="6" w16cid:durableId="705910267">
    <w:abstractNumId w:val="26"/>
  </w:num>
  <w:num w:numId="7" w16cid:durableId="268657952">
    <w:abstractNumId w:val="25"/>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0"/>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7"/>
  </w:num>
  <w:num w:numId="23" w16cid:durableId="521473645">
    <w:abstractNumId w:val="13"/>
  </w:num>
  <w:num w:numId="24" w16cid:durableId="1425418937">
    <w:abstractNumId w:val="23"/>
  </w:num>
  <w:num w:numId="25" w16cid:durableId="617758634">
    <w:abstractNumId w:val="20"/>
  </w:num>
  <w:num w:numId="26" w16cid:durableId="1378119871">
    <w:abstractNumId w:val="16"/>
  </w:num>
  <w:num w:numId="27" w16cid:durableId="1914273176">
    <w:abstractNumId w:val="11"/>
  </w:num>
  <w:num w:numId="28" w16cid:durableId="571743726">
    <w:abstractNumId w:val="29"/>
  </w:num>
  <w:num w:numId="29" w16cid:durableId="434249693">
    <w:abstractNumId w:val="10"/>
  </w:num>
  <w:num w:numId="30" w16cid:durableId="66273621">
    <w:abstractNumId w:val="14"/>
  </w:num>
  <w:num w:numId="31" w16cid:durableId="192128257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5E0E"/>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17D1"/>
    <w:rsid w:val="00155793"/>
    <w:rsid w:val="0015662B"/>
    <w:rsid w:val="00162C14"/>
    <w:rsid w:val="00162E7C"/>
    <w:rsid w:val="00163EEB"/>
    <w:rsid w:val="00164EA6"/>
    <w:rsid w:val="00167030"/>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524"/>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4D"/>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DB1"/>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4B7"/>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3E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3F5C"/>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7267"/>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0FFE"/>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DBD"/>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BF7CAE"/>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67E28"/>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04BF"/>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6C07"/>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542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27BFC"/>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C6D32"/>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9C2810"/>
    <w:rsid w:val="0210C27C"/>
    <w:rsid w:val="02365B4B"/>
    <w:rsid w:val="0251F4DC"/>
    <w:rsid w:val="025DE97D"/>
    <w:rsid w:val="0337F871"/>
    <w:rsid w:val="05208298"/>
    <w:rsid w:val="0A6FCEE9"/>
    <w:rsid w:val="0BDD3D91"/>
    <w:rsid w:val="0C5D005F"/>
    <w:rsid w:val="11F70EBB"/>
    <w:rsid w:val="121BB031"/>
    <w:rsid w:val="1357158B"/>
    <w:rsid w:val="13CA89EC"/>
    <w:rsid w:val="1527B478"/>
    <w:rsid w:val="18F83F9D"/>
    <w:rsid w:val="1CC79082"/>
    <w:rsid w:val="1E69CC52"/>
    <w:rsid w:val="1E6E35F5"/>
    <w:rsid w:val="25CE0FFF"/>
    <w:rsid w:val="27F76FE0"/>
    <w:rsid w:val="2884459C"/>
    <w:rsid w:val="2D5CD25E"/>
    <w:rsid w:val="301307FB"/>
    <w:rsid w:val="30890103"/>
    <w:rsid w:val="323DEDCE"/>
    <w:rsid w:val="35A8198D"/>
    <w:rsid w:val="3686AEA9"/>
    <w:rsid w:val="38BCFB06"/>
    <w:rsid w:val="3B3E0DBD"/>
    <w:rsid w:val="3BFD3341"/>
    <w:rsid w:val="3D02310B"/>
    <w:rsid w:val="417185E9"/>
    <w:rsid w:val="41BC79D1"/>
    <w:rsid w:val="43C4D4E6"/>
    <w:rsid w:val="4AF3C87E"/>
    <w:rsid w:val="4C7A2CC1"/>
    <w:rsid w:val="4CDA0F30"/>
    <w:rsid w:val="52475C71"/>
    <w:rsid w:val="5313748D"/>
    <w:rsid w:val="5708E0EC"/>
    <w:rsid w:val="591C79B5"/>
    <w:rsid w:val="594D09B5"/>
    <w:rsid w:val="645F2C5C"/>
    <w:rsid w:val="649F93B7"/>
    <w:rsid w:val="6602EA43"/>
    <w:rsid w:val="67292ACD"/>
    <w:rsid w:val="679EBAA4"/>
    <w:rsid w:val="6AD65B66"/>
    <w:rsid w:val="6B568D58"/>
    <w:rsid w:val="6C01B78F"/>
    <w:rsid w:val="706795DA"/>
    <w:rsid w:val="71459CEA"/>
    <w:rsid w:val="737CCECD"/>
    <w:rsid w:val="747D3DAC"/>
    <w:rsid w:val="751E8390"/>
    <w:rsid w:val="76983963"/>
    <w:rsid w:val="77B4DE6E"/>
    <w:rsid w:val="797BF3E9"/>
    <w:rsid w:val="7ABDDB9C"/>
    <w:rsid w:val="7B2CE68B"/>
    <w:rsid w:val="7C8EF174"/>
    <w:rsid w:val="7CC422A3"/>
    <w:rsid w:val="7D62EA27"/>
    <w:rsid w:val="7E64874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d2301f34-5cde-48a5-92d5-a0089b6a6a0e"/>
    <ds:schemaRef ds:uri="http://schemas.microsoft.com/office/2006/documentManagement/types"/>
    <ds:schemaRef ds:uri="http://schemas.microsoft.com/office/infopath/2007/PartnerControls"/>
    <ds:schemaRef ds:uri="c67b1871-600f-4b9e-a4b1-ab314be2ee20"/>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5212</Characters>
  <Application>Microsoft Office Word</Application>
  <DocSecurity>0</DocSecurity>
  <Lines>43</Lines>
  <Paragraphs>12</Paragraphs>
  <ScaleCrop>false</ScaleCrop>
  <Company>healthAlliance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2023-04-10T02:29:00Z</dcterms:created>
  <dcterms:modified xsi:type="dcterms:W3CDTF">2023-04-10T02:29:00Z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