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7B97959F" w:rsidR="00587C7D" w:rsidRPr="005244AE" w:rsidRDefault="48D6009B" w:rsidP="00E9298B">
      <w:r>
        <w:t xml:space="preserve"> April 2022</w:t>
      </w:r>
    </w:p>
    <w:p w14:paraId="713BEF40" w14:textId="77777777" w:rsidR="00587C7D" w:rsidRPr="005244AE" w:rsidRDefault="00587C7D" w:rsidP="00E9298B"/>
    <w:p w14:paraId="23566296" w14:textId="655FEB0A" w:rsidR="00587C7D" w:rsidRPr="005244AE" w:rsidRDefault="00587C7D" w:rsidP="00E9298B"/>
    <w:p w14:paraId="4410E38B" w14:textId="0375F0A0" w:rsidR="000A33E1" w:rsidRPr="005244AE" w:rsidRDefault="00587C7D" w:rsidP="00E9298B">
      <w:r w:rsidRPr="005244AE">
        <w:t xml:space="preserve">To </w:t>
      </w:r>
      <w:r w:rsidR="00CB6F8D">
        <w:t>Wellington City Council</w:t>
      </w:r>
    </w:p>
    <w:p w14:paraId="39E3DE5B" w14:textId="5D282AE8" w:rsidR="008443CB" w:rsidRDefault="00587C7D" w:rsidP="000A33E1">
      <w:pPr>
        <w:rPr>
          <w:rFonts w:cs="Arial"/>
        </w:rPr>
      </w:pPr>
      <w:r w:rsidRPr="000A33E1">
        <w:t>Please find attached</w:t>
      </w:r>
      <w:r w:rsidR="000A33E1" w:rsidRPr="000A33E1">
        <w:t xml:space="preserve"> DPA’s</w:t>
      </w:r>
      <w:r w:rsidRPr="000A33E1">
        <w:t xml:space="preserve"> submission</w:t>
      </w:r>
      <w:r w:rsidR="008443CB">
        <w:t xml:space="preserve"> </w:t>
      </w:r>
      <w:r w:rsidR="008E541D">
        <w:t>o</w:t>
      </w:r>
      <w:r w:rsidR="005520C4">
        <w:t>n the</w:t>
      </w:r>
      <w:r w:rsidR="00CB6F8D">
        <w:t xml:space="preserve"> Economic Wellbeing Strategy</w:t>
      </w: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DF5145" w:rsidRDefault="00D26396" w:rsidP="00DF5145">
      <w:pPr>
        <w:jc w:val="center"/>
        <w:rPr>
          <w:rFonts w:ascii="Arial Rounded MT Bold" w:hAnsi="Arial Rounded MT Bold"/>
          <w:color w:val="002060"/>
          <w:sz w:val="32"/>
          <w:szCs w:val="32"/>
        </w:rPr>
      </w:pPr>
      <w:r w:rsidRPr="00DF5145">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00B9813F" w14:textId="604A377F" w:rsidR="00431B8E" w:rsidRPr="00431B8E" w:rsidRDefault="00431B8E" w:rsidP="42DD052D">
      <w:pPr>
        <w:shd w:val="clear" w:color="auto" w:fill="FFFFFF" w:themeFill="background1"/>
        <w:spacing w:before="120" w:after="120" w:line="276" w:lineRule="auto"/>
        <w:ind w:left="135" w:right="304"/>
        <w:rPr>
          <w:rFonts w:cs="Arial"/>
          <w:color w:val="002060"/>
        </w:rPr>
      </w:pPr>
      <w:r w:rsidRPr="42DD052D">
        <w:rPr>
          <w:rStyle w:val="Emphasis"/>
          <w:i w:val="0"/>
        </w:rPr>
        <w:t>Contact:</w:t>
      </w:r>
      <w:r w:rsidRPr="42DD052D">
        <w:rPr>
          <w:rStyle w:val="eop"/>
          <w:sz w:val="28"/>
          <w:szCs w:val="28"/>
        </w:rPr>
        <w:t> </w:t>
      </w:r>
    </w:p>
    <w:p w14:paraId="679FFC1E"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Chris Ford</w:t>
      </w:r>
      <w:r>
        <w:rPr>
          <w:rStyle w:val="eop"/>
          <w:rFonts w:ascii="Arial" w:hAnsi="Arial"/>
          <w:sz w:val="28"/>
          <w:szCs w:val="28"/>
        </w:rPr>
        <w:t> </w:t>
      </w:r>
    </w:p>
    <w:p w14:paraId="7F97E782" w14:textId="77777777" w:rsidR="00431B8E" w:rsidRDefault="00431B8E" w:rsidP="42DD052D">
      <w:pPr>
        <w:pStyle w:val="paragraph"/>
        <w:shd w:val="clear" w:color="auto" w:fill="FFFFFF" w:themeFill="background1"/>
        <w:spacing w:before="0" w:beforeAutospacing="0" w:after="0" w:afterAutospacing="0"/>
        <w:ind w:left="135" w:right="300"/>
        <w:textAlignment w:val="baseline"/>
        <w:rPr>
          <w:rStyle w:val="eop"/>
          <w:rFonts w:ascii="Arial" w:hAnsi="Arial"/>
          <w:sz w:val="28"/>
          <w:szCs w:val="28"/>
        </w:rPr>
      </w:pPr>
      <w:r>
        <w:rPr>
          <w:rStyle w:val="normaltextrun"/>
          <w:rFonts w:ascii="Arial" w:hAnsi="Arial" w:cs="Arial"/>
          <w:b/>
          <w:bCs/>
          <w:color w:val="002060"/>
          <w:sz w:val="28"/>
          <w:szCs w:val="28"/>
          <w:shd w:val="clear" w:color="auto" w:fill="FFFFFF"/>
        </w:rPr>
        <w:t>Regional Policy Advisor/Acting Wellington Kaituitui</w:t>
      </w:r>
    </w:p>
    <w:p w14:paraId="01995F04"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Disabled Persons Assembly NZ</w:t>
      </w:r>
      <w:r>
        <w:rPr>
          <w:rStyle w:val="eop"/>
          <w:rFonts w:ascii="Arial" w:hAnsi="Arial"/>
          <w:sz w:val="28"/>
          <w:szCs w:val="28"/>
        </w:rPr>
        <w:t> </w:t>
      </w:r>
    </w:p>
    <w:p w14:paraId="73DEC86F"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Phone: 027 696 0872</w:t>
      </w:r>
      <w:r>
        <w:rPr>
          <w:rStyle w:val="eop"/>
          <w:rFonts w:ascii="Arial" w:hAnsi="Arial"/>
          <w:sz w:val="28"/>
          <w:szCs w:val="28"/>
        </w:rPr>
        <w:t> </w:t>
      </w:r>
    </w:p>
    <w:p w14:paraId="44BC3C11"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normaltextrun"/>
          <w:rFonts w:ascii="Arial" w:hAnsi="Arial" w:cs="Arial"/>
          <w:b/>
          <w:bCs/>
          <w:color w:val="002060"/>
          <w:sz w:val="28"/>
          <w:szCs w:val="28"/>
          <w:shd w:val="clear" w:color="auto" w:fill="FFFFFF"/>
        </w:rPr>
        <w:t xml:space="preserve">Email: </w:t>
      </w:r>
      <w:hyperlink r:id="rId11" w:tgtFrame="_blank" w:history="1">
        <w:r>
          <w:rPr>
            <w:rStyle w:val="normaltextrun"/>
            <w:rFonts w:ascii="Arial" w:hAnsi="Arial" w:cs="Arial"/>
            <w:b/>
            <w:bCs/>
            <w:color w:val="0563C1"/>
            <w:sz w:val="28"/>
            <w:szCs w:val="28"/>
            <w:u w:val="single"/>
            <w:shd w:val="clear" w:color="auto" w:fill="FFFFFF"/>
          </w:rPr>
          <w:t>chris.ford@dpa.org.nz</w:t>
        </w:r>
      </w:hyperlink>
      <w:r>
        <w:rPr>
          <w:rStyle w:val="normaltextrun"/>
          <w:rFonts w:ascii="Arial" w:hAnsi="Arial" w:cs="Arial"/>
          <w:b/>
          <w:bCs/>
          <w:color w:val="002060"/>
          <w:sz w:val="28"/>
          <w:szCs w:val="28"/>
          <w:shd w:val="clear" w:color="auto" w:fill="FFFFFF"/>
        </w:rPr>
        <w:t> </w:t>
      </w:r>
      <w:r>
        <w:rPr>
          <w:rStyle w:val="eop"/>
          <w:rFonts w:ascii="Arial" w:hAnsi="Arial"/>
          <w:sz w:val="28"/>
          <w:szCs w:val="28"/>
        </w:rPr>
        <w:t> </w:t>
      </w:r>
    </w:p>
    <w:p w14:paraId="04593338"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sz w:val="28"/>
          <w:szCs w:val="28"/>
        </w:rPr>
        <w:t> </w:t>
      </w:r>
    </w:p>
    <w:p w14:paraId="2F6B5DC7" w14:textId="604A2FA3" w:rsidR="00431B8E" w:rsidRDefault="42DD052D" w:rsidP="648F872E">
      <w:pPr>
        <w:pStyle w:val="paragraph"/>
        <w:shd w:val="clear" w:color="auto" w:fill="FFFFFF" w:themeFill="background1"/>
        <w:spacing w:before="0" w:beforeAutospacing="0" w:after="0" w:afterAutospacing="0"/>
        <w:ind w:left="135" w:right="300"/>
        <w:textAlignment w:val="baseline"/>
        <w:rPr>
          <w:rStyle w:val="normaltextrun"/>
          <w:rFonts w:ascii="Arial" w:hAnsi="Arial" w:cs="Arial"/>
          <w:b/>
          <w:bCs/>
          <w:color w:val="002060"/>
          <w:sz w:val="28"/>
          <w:szCs w:val="28"/>
        </w:rPr>
      </w:pPr>
      <w:r>
        <w:rPr>
          <w:rStyle w:val="normaltextrun"/>
          <w:rFonts w:ascii="Arial" w:hAnsi="Arial" w:cs="Arial"/>
          <w:b/>
          <w:bCs/>
          <w:color w:val="002060"/>
          <w:sz w:val="28"/>
          <w:szCs w:val="28"/>
          <w:shd w:val="clear" w:color="auto" w:fill="FFFFFF"/>
        </w:rPr>
        <w:t xml:space="preserve">Angela </w:t>
      </w:r>
      <w:r w:rsidRPr="648F872E">
        <w:rPr>
          <w:rStyle w:val="normaltextrun"/>
          <w:rFonts w:ascii="Arial" w:hAnsi="Arial" w:cs="Arial"/>
          <w:b/>
          <w:bCs/>
          <w:color w:val="002060"/>
          <w:sz w:val="28"/>
          <w:szCs w:val="28"/>
          <w:shd w:val="clear" w:color="auto" w:fill="FFFFFF"/>
        </w:rPr>
        <w:t>Desmarais</w:t>
      </w:r>
    </w:p>
    <w:p w14:paraId="6E1E7F1E" w14:textId="030C7C64" w:rsidR="00431B8E" w:rsidRDefault="42DD052D" w:rsidP="648F872E">
      <w:pPr>
        <w:pStyle w:val="paragraph"/>
        <w:spacing w:before="0" w:beforeAutospacing="0" w:after="0" w:afterAutospacing="0"/>
        <w:ind w:left="135" w:right="300"/>
        <w:textAlignment w:val="baseline"/>
        <w:rPr>
          <w:rFonts w:ascii="Arial" w:eastAsia="Arial" w:hAnsi="Arial" w:cs="Arial"/>
          <w:b/>
          <w:bCs/>
          <w:color w:val="002060"/>
          <w:sz w:val="28"/>
          <w:szCs w:val="28"/>
        </w:rPr>
      </w:pPr>
      <w:proofErr w:type="spellStart"/>
      <w:r w:rsidRPr="648F872E">
        <w:rPr>
          <w:rFonts w:ascii="Arial" w:eastAsia="Arial" w:hAnsi="Arial" w:cs="Arial"/>
          <w:b/>
          <w:bCs/>
          <w:color w:val="002060"/>
          <w:sz w:val="28"/>
          <w:szCs w:val="28"/>
        </w:rPr>
        <w:t>Kaitohutohu</w:t>
      </w:r>
      <w:proofErr w:type="spellEnd"/>
      <w:r w:rsidRPr="648F872E">
        <w:rPr>
          <w:rFonts w:ascii="Arial" w:eastAsia="Arial" w:hAnsi="Arial" w:cs="Arial"/>
          <w:b/>
          <w:bCs/>
          <w:color w:val="002060"/>
          <w:sz w:val="28"/>
          <w:szCs w:val="28"/>
        </w:rPr>
        <w:t xml:space="preserve"> </w:t>
      </w:r>
      <w:proofErr w:type="spellStart"/>
      <w:r w:rsidRPr="648F872E">
        <w:rPr>
          <w:rFonts w:ascii="Arial" w:eastAsia="Arial" w:hAnsi="Arial" w:cs="Arial"/>
          <w:b/>
          <w:bCs/>
          <w:color w:val="002060"/>
          <w:sz w:val="28"/>
          <w:szCs w:val="28"/>
        </w:rPr>
        <w:t>Whakawhanake</w:t>
      </w:r>
      <w:proofErr w:type="spellEnd"/>
      <w:r w:rsidRPr="648F872E">
        <w:rPr>
          <w:rFonts w:ascii="Arial" w:eastAsia="Arial" w:hAnsi="Arial" w:cs="Arial"/>
          <w:b/>
          <w:bCs/>
          <w:color w:val="002060"/>
          <w:sz w:val="28"/>
          <w:szCs w:val="28"/>
        </w:rPr>
        <w:t xml:space="preserve"> – Research and Development Advisor</w:t>
      </w:r>
    </w:p>
    <w:p w14:paraId="50FF28A3" w14:textId="784EAC0E" w:rsidR="00431B8E" w:rsidRDefault="42DD052D" w:rsidP="42DD052D">
      <w:pPr>
        <w:pStyle w:val="paragraph"/>
        <w:spacing w:before="0" w:beforeAutospacing="0" w:after="0" w:afterAutospacing="0"/>
        <w:ind w:left="135" w:right="300"/>
        <w:textAlignment w:val="baseline"/>
        <w:rPr>
          <w:rFonts w:ascii="Arial" w:eastAsia="Arial" w:hAnsi="Arial" w:cs="Arial"/>
          <w:b/>
          <w:bCs/>
          <w:color w:val="002060"/>
          <w:sz w:val="28"/>
          <w:szCs w:val="28"/>
        </w:rPr>
      </w:pPr>
      <w:r w:rsidRPr="42DD052D">
        <w:rPr>
          <w:rFonts w:ascii="Arial" w:eastAsia="Arial" w:hAnsi="Arial" w:cs="Arial"/>
          <w:b/>
          <w:bCs/>
          <w:color w:val="002060"/>
          <w:sz w:val="28"/>
          <w:szCs w:val="28"/>
        </w:rPr>
        <w:t>Mahi Tika – Equity in Employment</w:t>
      </w:r>
    </w:p>
    <w:p w14:paraId="4D72BA8F" w14:textId="4FBDD3A8" w:rsidR="00431B8E" w:rsidRDefault="42DD052D" w:rsidP="42DD052D">
      <w:pPr>
        <w:pStyle w:val="paragraph"/>
        <w:spacing w:before="0" w:beforeAutospacing="0" w:after="0" w:afterAutospacing="0"/>
        <w:ind w:left="135" w:right="300"/>
        <w:textAlignment w:val="baseline"/>
        <w:rPr>
          <w:b/>
          <w:bCs/>
          <w:color w:val="002060"/>
        </w:rPr>
      </w:pPr>
      <w:r w:rsidRPr="42DD052D">
        <w:rPr>
          <w:rFonts w:ascii="Arial" w:eastAsia="Arial" w:hAnsi="Arial" w:cs="Arial"/>
          <w:b/>
          <w:bCs/>
          <w:color w:val="002060"/>
          <w:sz w:val="28"/>
          <w:szCs w:val="28"/>
        </w:rPr>
        <w:t>Phone: 027 238 5811</w:t>
      </w:r>
    </w:p>
    <w:p w14:paraId="0AB5AF81" w14:textId="01A6A075" w:rsidR="00431B8E" w:rsidRDefault="42DD052D" w:rsidP="648F872E">
      <w:pPr>
        <w:pStyle w:val="paragraph"/>
        <w:spacing w:before="0" w:beforeAutospacing="0" w:after="0" w:afterAutospacing="0"/>
        <w:ind w:left="135" w:right="300"/>
        <w:textAlignment w:val="baseline"/>
        <w:rPr>
          <w:rFonts w:ascii="Arial Rounded MT Bold" w:eastAsia="Arial Rounded MT Bold" w:hAnsi="Arial Rounded MT Bold" w:cs="Arial Rounded MT Bold"/>
          <w:color w:val="333333"/>
        </w:rPr>
      </w:pPr>
      <w:r w:rsidRPr="648F872E">
        <w:rPr>
          <w:rFonts w:ascii="Arial" w:eastAsia="Arial" w:hAnsi="Arial" w:cs="Arial"/>
          <w:b/>
          <w:bCs/>
          <w:color w:val="002060"/>
          <w:sz w:val="28"/>
          <w:szCs w:val="28"/>
        </w:rPr>
        <w:t>Email:</w:t>
      </w:r>
      <w:r w:rsidRPr="648F872E">
        <w:rPr>
          <w:rFonts w:ascii="Arial Rounded MT Bold" w:eastAsia="Arial Rounded MT Bold" w:hAnsi="Arial Rounded MT Bold" w:cs="Arial Rounded MT Bold"/>
          <w:b/>
          <w:bCs/>
          <w:color w:val="002060"/>
        </w:rPr>
        <w:t xml:space="preserve"> </w:t>
      </w:r>
      <w:hyperlink r:id="rId12">
        <w:r w:rsidR="648F872E" w:rsidRPr="648F872E">
          <w:rPr>
            <w:rStyle w:val="Hyperlink"/>
            <w:rFonts w:ascii="Arial Rounded MT Bold" w:eastAsia="Arial Rounded MT Bold" w:hAnsi="Arial Rounded MT Bold" w:cs="Arial Rounded MT Bold"/>
            <w:color w:val="143F6A" w:themeColor="accent3" w:themeShade="80"/>
            <w:sz w:val="28"/>
            <w:szCs w:val="28"/>
          </w:rPr>
          <w:t>angela.desmarais@dpa.org.nz</w:t>
        </w:r>
      </w:hyperlink>
    </w:p>
    <w:p w14:paraId="17F33D36" w14:textId="77B6188A" w:rsidR="648F872E" w:rsidRDefault="648F872E" w:rsidP="648F872E">
      <w:pPr>
        <w:pStyle w:val="paragraph"/>
        <w:spacing w:before="0" w:beforeAutospacing="0" w:after="0" w:afterAutospacing="0"/>
        <w:ind w:left="135" w:right="300"/>
        <w:rPr>
          <w:color w:val="143F6A" w:themeColor="accent3" w:themeShade="80"/>
        </w:rPr>
      </w:pPr>
    </w:p>
    <w:p w14:paraId="67A13745" w14:textId="3420A75C" w:rsidR="42DD052D" w:rsidRDefault="42DD052D" w:rsidP="42DD052D">
      <w:pPr>
        <w:pStyle w:val="paragraph"/>
        <w:spacing w:before="0" w:beforeAutospacing="0" w:after="0" w:afterAutospacing="0"/>
        <w:ind w:left="135" w:right="300"/>
        <w:rPr>
          <w:rFonts w:ascii="Arial" w:eastAsia="Arial" w:hAnsi="Arial" w:cs="Arial"/>
          <w:b/>
          <w:bCs/>
          <w:color w:val="002060"/>
        </w:rPr>
      </w:pPr>
    </w:p>
    <w:p w14:paraId="15895210" w14:textId="77777777" w:rsidR="00431B8E" w:rsidRDefault="00431B8E" w:rsidP="00431B8E"/>
    <w:p w14:paraId="2623F0DF" w14:textId="77777777" w:rsidR="00431B8E" w:rsidRDefault="00431B8E" w:rsidP="00431B8E"/>
    <w:p w14:paraId="3143F45A" w14:textId="7585F7BC" w:rsidR="005520C4" w:rsidRPr="006F2712" w:rsidRDefault="005520C4" w:rsidP="005520C4">
      <w:pPr>
        <w:pStyle w:val="Heading1"/>
      </w:pPr>
      <w:r>
        <w:t>Introduction</w:t>
      </w:r>
    </w:p>
    <w:p w14:paraId="74859CF7" w14:textId="3ED5163A"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C90E5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w:t>
      </w:r>
      <w:r w:rsidR="00D33744">
        <w:rPr>
          <w:rFonts w:cs="Arial"/>
        </w:rPr>
        <w:t xml:space="preserve">to </w:t>
      </w:r>
      <w:r w:rsidRPr="00F90077">
        <w:rPr>
          <w:rFonts w:cs="Arial"/>
        </w:rPr>
        <w:t>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6"/>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6"/>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6"/>
        </w:numPr>
        <w:spacing w:after="160"/>
        <w:rPr>
          <w:rFonts w:cs="Arial"/>
        </w:rPr>
      </w:pPr>
      <w:r w:rsidRPr="00F90077">
        <w:rPr>
          <w:rFonts w:cs="Arial"/>
        </w:rPr>
        <w:t>celebrating innovation and good practice</w:t>
      </w:r>
    </w:p>
    <w:p w14:paraId="1368214B" w14:textId="7FF0E7BC" w:rsidR="00634AEC" w:rsidRPr="006F2712" w:rsidRDefault="004D53A5" w:rsidP="004D53A5">
      <w:pPr>
        <w:pStyle w:val="Heading1"/>
      </w:pPr>
      <w:r>
        <w:t xml:space="preserve">The submission </w:t>
      </w:r>
    </w:p>
    <w:p w14:paraId="680CD751" w14:textId="3AFE1684" w:rsidR="00FA784C" w:rsidRDefault="00B03AA4" w:rsidP="00FA784C">
      <w:r>
        <w:t xml:space="preserve">DPA </w:t>
      </w:r>
      <w:r w:rsidR="00FA784C">
        <w:t>welcomes the opportunity to submit on the Wellington City Council’s Economic Wellbeing Strategy.</w:t>
      </w:r>
    </w:p>
    <w:p w14:paraId="5CF2E7CE" w14:textId="11DEC44E" w:rsidR="00FA784C" w:rsidRDefault="6B395317" w:rsidP="00FA784C">
      <w:r>
        <w:t>DPA is pleased to see that Council has acknowledged disabled people’s perspectives in the WCC Economic Wellbeing Strategy document., including the barriers we face to our participation in everyday life, such as access to the physical and built environment in, for example, the placement of signs on footpaths and lack of access to buildings, information, and communication. However, Council needs to better acknowledge the role that disabled people play economically as workers, consumers, and entrepreneurs within the city’s economy and should act to facilitate the removal of any remaining barriers to doing so.</w:t>
      </w:r>
    </w:p>
    <w:p w14:paraId="10EAC54E" w14:textId="3641BFDA" w:rsidR="00EA052C" w:rsidRDefault="7EB4905B" w:rsidP="648F872E">
      <w:pPr>
        <w:spacing w:after="240"/>
        <w:rPr>
          <w:rFonts w:eastAsia="Arial" w:cs="Arial"/>
          <w:color w:val="000000" w:themeColor="text1"/>
        </w:rPr>
      </w:pPr>
      <w:r w:rsidRPr="648F872E">
        <w:rPr>
          <w:rStyle w:val="normaltextrun"/>
          <w:rFonts w:eastAsia="Arial" w:cs="Arial"/>
          <w:color w:val="000000" w:themeColor="text1"/>
        </w:rPr>
        <w:t>The</w:t>
      </w:r>
      <w:r w:rsidR="42DD052D" w:rsidRPr="648F872E">
        <w:rPr>
          <w:rStyle w:val="normaltextrun"/>
          <w:rFonts w:eastAsia="Arial" w:cs="Arial"/>
          <w:color w:val="000000" w:themeColor="text1"/>
        </w:rPr>
        <w:t xml:space="preserve"> barriers </w:t>
      </w:r>
      <w:r w:rsidRPr="648F872E">
        <w:rPr>
          <w:rStyle w:val="normaltextrun"/>
          <w:rFonts w:eastAsia="Arial" w:cs="Arial"/>
          <w:color w:val="000000" w:themeColor="text1"/>
        </w:rPr>
        <w:t>disabled people</w:t>
      </w:r>
      <w:r w:rsidR="42DD052D" w:rsidRPr="648F872E">
        <w:rPr>
          <w:rStyle w:val="normaltextrun"/>
          <w:rFonts w:eastAsia="Arial" w:cs="Arial"/>
          <w:color w:val="000000" w:themeColor="text1"/>
        </w:rPr>
        <w:t xml:space="preserve"> face to our full economic participation can be seen in the disproportionate rate of unemployment for disabled people in New Zealand, with </w:t>
      </w:r>
      <w:r w:rsidR="42DD052D" w:rsidRPr="648F872E">
        <w:rPr>
          <w:rStyle w:val="normaltextrun"/>
          <w:rFonts w:eastAsia="Arial" w:cs="Arial"/>
          <w:color w:val="000000" w:themeColor="text1"/>
        </w:rPr>
        <w:lastRenderedPageBreak/>
        <w:t>around 290,000 disabled New Zealanders between the ages of 15-64 recorded as not currently working.  Only 22% of disabled people are employed, and 70% of those not working would like to be employed.</w:t>
      </w:r>
      <w:r w:rsidR="007B2784" w:rsidRPr="648F872E">
        <w:rPr>
          <w:rStyle w:val="FootnoteReference"/>
          <w:rFonts w:eastAsia="Arial" w:cs="Arial"/>
          <w:color w:val="000000" w:themeColor="text1"/>
        </w:rPr>
        <w:footnoteReference w:id="2"/>
      </w:r>
      <w:r w:rsidR="42DD052D" w:rsidRPr="648F872E">
        <w:rPr>
          <w:rStyle w:val="normaltextrun"/>
          <w:rFonts w:eastAsia="Arial" w:cs="Arial"/>
          <w:color w:val="000000" w:themeColor="text1"/>
        </w:rPr>
        <w:t xml:space="preserve"> In the greater Wellington region, 22% are disabled, which equates to an estimated 114,000 people.</w:t>
      </w:r>
      <w:r w:rsidR="007B2784" w:rsidRPr="648F872E">
        <w:rPr>
          <w:rStyle w:val="FootnoteReference"/>
          <w:rFonts w:eastAsia="Arial" w:cs="Arial"/>
          <w:color w:val="000000" w:themeColor="text1"/>
        </w:rPr>
        <w:footnoteReference w:id="3"/>
      </w:r>
      <w:r w:rsidR="42DD052D" w:rsidRPr="648F872E">
        <w:rPr>
          <w:rStyle w:val="normaltextrun"/>
          <w:rFonts w:eastAsia="Arial" w:cs="Arial"/>
          <w:color w:val="000000" w:themeColor="text1"/>
        </w:rPr>
        <w:t xml:space="preserve"> However, this number is much higher when accounting for population growth. These percentages are </w:t>
      </w:r>
      <w:r w:rsidRPr="648F872E">
        <w:rPr>
          <w:rStyle w:val="normaltextrun"/>
          <w:rFonts w:eastAsia="Arial" w:cs="Arial"/>
          <w:color w:val="000000" w:themeColor="text1"/>
        </w:rPr>
        <w:t>even</w:t>
      </w:r>
      <w:r w:rsidR="42DD052D" w:rsidRPr="648F872E">
        <w:rPr>
          <w:rStyle w:val="normaltextrun"/>
          <w:rFonts w:eastAsia="Arial" w:cs="Arial"/>
          <w:color w:val="000000" w:themeColor="text1"/>
        </w:rPr>
        <w:t xml:space="preserve"> higher for Māori when considering age adjustment, with 32% of Māori adults represented in disability data.</w:t>
      </w:r>
    </w:p>
    <w:p w14:paraId="0E33D652" w14:textId="7D1ABFD4" w:rsidR="00EA052C" w:rsidRDefault="42DD052D" w:rsidP="59CD5733">
      <w:pPr>
        <w:spacing w:after="240"/>
        <w:rPr>
          <w:rStyle w:val="normaltextrun"/>
          <w:rFonts w:eastAsia="Arial" w:cs="Arial"/>
          <w:color w:val="000000" w:themeColor="text1"/>
        </w:rPr>
      </w:pPr>
      <w:r w:rsidRPr="59CD5733">
        <w:rPr>
          <w:rStyle w:val="normaltextrun"/>
          <w:rFonts w:eastAsia="Arial" w:cs="Arial"/>
          <w:color w:val="000000" w:themeColor="text1"/>
        </w:rPr>
        <w:t>DPA supports the main aims of the Strategy and welcomes references made to the need to improve</w:t>
      </w:r>
      <w:r w:rsidR="00C32D49" w:rsidRPr="59CD5733">
        <w:rPr>
          <w:rStyle w:val="normaltextrun"/>
          <w:rFonts w:eastAsia="Arial" w:cs="Arial"/>
          <w:color w:val="000000" w:themeColor="text1"/>
        </w:rPr>
        <w:t xml:space="preserve"> areas such as</w:t>
      </w:r>
      <w:r w:rsidRPr="59CD5733">
        <w:rPr>
          <w:rStyle w:val="normaltextrun"/>
          <w:rFonts w:eastAsia="Arial" w:cs="Arial"/>
          <w:color w:val="000000" w:themeColor="text1"/>
        </w:rPr>
        <w:t xml:space="preserve"> skills development and career pathways for disabled people within the local workforce. However</w:t>
      </w:r>
      <w:r w:rsidR="00C32D49" w:rsidRPr="59CD5733">
        <w:rPr>
          <w:rStyle w:val="normaltextrun"/>
          <w:rFonts w:eastAsia="Arial" w:cs="Arial"/>
          <w:color w:val="000000" w:themeColor="text1"/>
        </w:rPr>
        <w:t>, in Part B of the Draft Strategy</w:t>
      </w:r>
      <w:r w:rsidRPr="59CD5733">
        <w:rPr>
          <w:rStyle w:val="normaltextrun"/>
          <w:rFonts w:eastAsia="Arial" w:cs="Arial"/>
          <w:color w:val="000000" w:themeColor="text1"/>
        </w:rPr>
        <w:t>, there are few references made to other economic issues facing disabled people, let alone</w:t>
      </w:r>
      <w:r w:rsidR="00C32D49" w:rsidRPr="59CD5733">
        <w:rPr>
          <w:rStyle w:val="normaltextrun"/>
          <w:rFonts w:eastAsia="Arial" w:cs="Arial"/>
          <w:color w:val="000000" w:themeColor="text1"/>
        </w:rPr>
        <w:t xml:space="preserve"> </w:t>
      </w:r>
      <w:r w:rsidRPr="59CD5733">
        <w:rPr>
          <w:rStyle w:val="normaltextrun"/>
          <w:rFonts w:eastAsia="Arial" w:cs="Arial"/>
          <w:color w:val="000000" w:themeColor="text1"/>
        </w:rPr>
        <w:t>women, LGBTI+, youth/students and ethnic peoples as marginalised communities.</w:t>
      </w:r>
      <w:r w:rsidR="00C32D49" w:rsidRPr="59CD5733">
        <w:rPr>
          <w:rStyle w:val="normaltextrun"/>
          <w:rFonts w:eastAsia="Arial" w:cs="Arial"/>
          <w:color w:val="000000" w:themeColor="text1"/>
        </w:rPr>
        <w:t xml:space="preserve"> There</w:t>
      </w:r>
      <w:r w:rsidRPr="59CD5733">
        <w:rPr>
          <w:rStyle w:val="normaltextrun"/>
          <w:rFonts w:eastAsia="Arial" w:cs="Arial"/>
          <w:color w:val="000000" w:themeColor="text1"/>
        </w:rPr>
        <w:t xml:space="preserve"> needs to be greater reference made under the objective of building a business-friendly city to recognising the role that LGBTI+, youth and disabled-run businesses are already making to the Wellington economy and the need to continually nurture and support them. </w:t>
      </w:r>
      <w:r w:rsidR="00C32D49" w:rsidRPr="59CD5733">
        <w:rPr>
          <w:rStyle w:val="normaltextrun"/>
          <w:rFonts w:eastAsia="Arial" w:cs="Arial"/>
          <w:color w:val="000000" w:themeColor="text1"/>
        </w:rPr>
        <w:t>These</w:t>
      </w:r>
      <w:r w:rsidRPr="59CD5733">
        <w:rPr>
          <w:rStyle w:val="normaltextrun"/>
          <w:rFonts w:eastAsia="Arial" w:cs="Arial"/>
          <w:color w:val="000000" w:themeColor="text1"/>
        </w:rPr>
        <w:t xml:space="preserve"> groups should be a full part of the economic vision for the city going forward and, therefore, accommodating the specific economic needs and issues faced by these communities is vital if the city is to build a more inclusive economy. </w:t>
      </w:r>
    </w:p>
    <w:p w14:paraId="52A47D5C" w14:textId="147AFBB5" w:rsidR="00EA052C" w:rsidRDefault="42DD052D" w:rsidP="648F872E">
      <w:pPr>
        <w:spacing w:after="240"/>
        <w:rPr>
          <w:rStyle w:val="normaltextrun"/>
          <w:rFonts w:eastAsia="Arial" w:cs="Arial"/>
          <w:color w:val="000000" w:themeColor="text1"/>
        </w:rPr>
      </w:pPr>
      <w:r w:rsidRPr="648F872E">
        <w:rPr>
          <w:rStyle w:val="normaltextrun"/>
          <w:rFonts w:eastAsia="Arial" w:cs="Arial"/>
          <w:color w:val="000000" w:themeColor="text1"/>
        </w:rPr>
        <w:t>Our focus in this submission</w:t>
      </w:r>
      <w:r w:rsidR="00C32D49" w:rsidRPr="648F872E">
        <w:rPr>
          <w:rStyle w:val="normaltextrun"/>
          <w:rFonts w:eastAsia="Arial" w:cs="Arial"/>
          <w:color w:val="000000" w:themeColor="text1"/>
        </w:rPr>
        <w:t xml:space="preserve"> is</w:t>
      </w:r>
      <w:r w:rsidRPr="648F872E">
        <w:rPr>
          <w:rStyle w:val="normaltextrun"/>
          <w:rFonts w:eastAsia="Arial" w:cs="Arial"/>
          <w:color w:val="000000" w:themeColor="text1"/>
        </w:rPr>
        <w:t xml:space="preserve"> on the needs and interests of disabled people whilst recognising that there are people within our community who identify as disabled and are multiply marginalised, i.e., as disabled LGBTI+, disabled women, or disabled youth/</w:t>
      </w:r>
      <w:proofErr w:type="spellStart"/>
      <w:r w:rsidRPr="648F872E">
        <w:rPr>
          <w:rStyle w:val="normaltextrun"/>
          <w:rFonts w:eastAsia="Arial" w:cs="Arial"/>
          <w:color w:val="000000" w:themeColor="text1"/>
        </w:rPr>
        <w:t>tamariki</w:t>
      </w:r>
      <w:proofErr w:type="spellEnd"/>
      <w:r w:rsidRPr="648F872E">
        <w:rPr>
          <w:rStyle w:val="normaltextrun"/>
          <w:rFonts w:eastAsia="Arial" w:cs="Arial"/>
          <w:color w:val="000000" w:themeColor="text1"/>
        </w:rPr>
        <w:t>, etcetera.</w:t>
      </w:r>
    </w:p>
    <w:p w14:paraId="475E092B" w14:textId="5B96C06A" w:rsidR="00EA052C" w:rsidRDefault="42DD052D" w:rsidP="42DD052D">
      <w:pPr>
        <w:spacing w:after="240"/>
        <w:rPr>
          <w:rStyle w:val="normaltextrun"/>
          <w:rFonts w:eastAsia="SimSun"/>
          <w:color w:val="000000" w:themeColor="text1"/>
          <w:szCs w:val="24"/>
        </w:rPr>
      </w:pPr>
      <w:r w:rsidRPr="42DD052D">
        <w:rPr>
          <w:rStyle w:val="normaltextrun"/>
          <w:rFonts w:eastAsia="Arial" w:cs="Arial"/>
          <w:color w:val="000000" w:themeColor="text1"/>
          <w:szCs w:val="24"/>
        </w:rPr>
        <w:t>Overall, we are supportive of the Economic Wellbeing Strategy’s proposed outcomes of:</w:t>
      </w:r>
    </w:p>
    <w:p w14:paraId="20D646C4" w14:textId="354417FF" w:rsidR="00EA052C" w:rsidRDefault="42DD052D" w:rsidP="42DD052D">
      <w:pPr>
        <w:pStyle w:val="ListParagraph"/>
        <w:numPr>
          <w:ilvl w:val="0"/>
          <w:numId w:val="4"/>
        </w:numPr>
        <w:spacing w:after="240"/>
        <w:rPr>
          <w:rStyle w:val="normaltextrun"/>
          <w:rFonts w:asciiTheme="minorHAnsi" w:hAnsiTheme="minorHAnsi"/>
          <w:color w:val="000000" w:themeColor="text1"/>
          <w:szCs w:val="24"/>
        </w:rPr>
      </w:pPr>
      <w:r w:rsidRPr="42DD052D">
        <w:rPr>
          <w:rStyle w:val="normaltextrun"/>
          <w:rFonts w:eastAsia="SimSun"/>
          <w:color w:val="000000" w:themeColor="text1"/>
          <w:szCs w:val="24"/>
        </w:rPr>
        <w:t>Outcome 1: Sustainable business and career pathways</w:t>
      </w:r>
    </w:p>
    <w:p w14:paraId="213AADED" w14:textId="6E180026" w:rsidR="00EA052C" w:rsidRDefault="42DD052D" w:rsidP="42DD052D">
      <w:pPr>
        <w:pStyle w:val="ListParagraph"/>
        <w:numPr>
          <w:ilvl w:val="0"/>
          <w:numId w:val="4"/>
        </w:numPr>
        <w:spacing w:after="240"/>
        <w:rPr>
          <w:rStyle w:val="normaltextrun"/>
          <w:color w:val="000000" w:themeColor="text1"/>
          <w:szCs w:val="24"/>
        </w:rPr>
      </w:pPr>
      <w:r w:rsidRPr="42DD052D">
        <w:rPr>
          <w:rStyle w:val="normaltextrun"/>
          <w:rFonts w:eastAsia="SimSun"/>
          <w:color w:val="000000" w:themeColor="text1"/>
          <w:szCs w:val="24"/>
        </w:rPr>
        <w:t>Outcome 2: Transitioning to a Circular Economy</w:t>
      </w:r>
    </w:p>
    <w:p w14:paraId="649BF3CA" w14:textId="6668B8C5" w:rsidR="00EA052C" w:rsidRDefault="42DD052D" w:rsidP="42DD052D">
      <w:pPr>
        <w:pStyle w:val="ListParagraph"/>
        <w:numPr>
          <w:ilvl w:val="0"/>
          <w:numId w:val="4"/>
        </w:numPr>
        <w:spacing w:after="240"/>
        <w:rPr>
          <w:rStyle w:val="normaltextrun"/>
          <w:color w:val="000000" w:themeColor="text1"/>
          <w:szCs w:val="24"/>
        </w:rPr>
      </w:pPr>
      <w:r w:rsidRPr="42DD052D">
        <w:rPr>
          <w:rStyle w:val="normaltextrun"/>
          <w:rFonts w:eastAsia="SimSun"/>
          <w:color w:val="000000" w:themeColor="text1"/>
          <w:szCs w:val="24"/>
        </w:rPr>
        <w:lastRenderedPageBreak/>
        <w:t>Outcome 3: A Business-Friendly City</w:t>
      </w:r>
    </w:p>
    <w:p w14:paraId="54744E2F" w14:textId="3C80B6BB" w:rsidR="00EA052C" w:rsidRDefault="42DD052D" w:rsidP="42DD052D">
      <w:pPr>
        <w:pStyle w:val="ListParagraph"/>
        <w:numPr>
          <w:ilvl w:val="0"/>
          <w:numId w:val="4"/>
        </w:numPr>
        <w:spacing w:after="240"/>
        <w:rPr>
          <w:rStyle w:val="normaltextrun"/>
          <w:color w:val="000000" w:themeColor="text1"/>
          <w:szCs w:val="24"/>
        </w:rPr>
      </w:pPr>
      <w:r w:rsidRPr="42DD052D">
        <w:rPr>
          <w:rStyle w:val="normaltextrun"/>
          <w:rFonts w:eastAsia="SimSun"/>
          <w:color w:val="000000" w:themeColor="text1"/>
          <w:szCs w:val="24"/>
        </w:rPr>
        <w:t>Outcome 4: Centre of creativity and digital innovation</w:t>
      </w:r>
    </w:p>
    <w:p w14:paraId="75925670" w14:textId="7456BBBC" w:rsidR="00EA052C" w:rsidRDefault="42DD052D" w:rsidP="42DD052D">
      <w:pPr>
        <w:pStyle w:val="ListParagraph"/>
        <w:numPr>
          <w:ilvl w:val="0"/>
          <w:numId w:val="4"/>
        </w:numPr>
        <w:spacing w:after="240"/>
        <w:rPr>
          <w:rStyle w:val="normaltextrun"/>
          <w:color w:val="000000" w:themeColor="text1"/>
          <w:szCs w:val="24"/>
        </w:rPr>
      </w:pPr>
      <w:r w:rsidRPr="42DD052D">
        <w:rPr>
          <w:rStyle w:val="normaltextrun"/>
          <w:rFonts w:eastAsia="SimSun"/>
          <w:color w:val="000000" w:themeColor="text1"/>
          <w:szCs w:val="24"/>
        </w:rPr>
        <w:t>Outcome 5: Celebrate our Capital City Status</w:t>
      </w:r>
    </w:p>
    <w:p w14:paraId="2CAF2C6D" w14:textId="74A64577" w:rsidR="00EA052C" w:rsidRDefault="42DD052D" w:rsidP="42DD052D">
      <w:pPr>
        <w:pStyle w:val="ListParagraph"/>
        <w:numPr>
          <w:ilvl w:val="0"/>
          <w:numId w:val="4"/>
        </w:numPr>
        <w:spacing w:after="240"/>
        <w:rPr>
          <w:rStyle w:val="normaltextrun"/>
          <w:color w:val="000000" w:themeColor="text1"/>
          <w:szCs w:val="24"/>
        </w:rPr>
      </w:pPr>
      <w:r w:rsidRPr="42DD052D">
        <w:rPr>
          <w:rStyle w:val="normaltextrun"/>
          <w:rFonts w:eastAsia="SimSun"/>
          <w:color w:val="000000" w:themeColor="text1"/>
          <w:szCs w:val="24"/>
        </w:rPr>
        <w:t>Outcome 6: A dynamic city heart and thriving suburban centres</w:t>
      </w:r>
    </w:p>
    <w:p w14:paraId="30759F5E" w14:textId="082E45FA" w:rsidR="00EA052C" w:rsidRDefault="42DD052D" w:rsidP="42DD052D">
      <w:pPr>
        <w:spacing w:after="240"/>
        <w:rPr>
          <w:rFonts w:eastAsia="Arial" w:cs="Arial"/>
          <w:color w:val="000000" w:themeColor="text1"/>
          <w:szCs w:val="24"/>
        </w:rPr>
      </w:pPr>
      <w:r w:rsidRPr="42DD052D">
        <w:rPr>
          <w:rStyle w:val="normaltextrun"/>
          <w:rFonts w:eastAsia="SimSun"/>
          <w:color w:val="000000" w:themeColor="text1"/>
          <w:szCs w:val="24"/>
        </w:rPr>
        <w:t xml:space="preserve">More specifically, DPA welcomes the initiatives recommended under Outcome 1 to support disabled people and </w:t>
      </w:r>
      <w:proofErr w:type="spellStart"/>
      <w:r w:rsidRPr="42DD052D">
        <w:rPr>
          <w:rStyle w:val="normaltextrun"/>
          <w:rFonts w:eastAsia="SimSun"/>
          <w:color w:val="000000" w:themeColor="text1"/>
          <w:szCs w:val="24"/>
        </w:rPr>
        <w:t>rangatahi</w:t>
      </w:r>
      <w:proofErr w:type="spellEnd"/>
      <w:r w:rsidRPr="42DD052D">
        <w:rPr>
          <w:rStyle w:val="normaltextrun"/>
          <w:rFonts w:eastAsia="SimSun"/>
          <w:color w:val="000000" w:themeColor="text1"/>
          <w:szCs w:val="24"/>
        </w:rPr>
        <w:t>/youth into sustainable and fulfilling careers. We also welcome Council’s commitment to supporting programmes which will open sustainable career pathways into the WCC (Wellington City Council) itself through internship programmes as is the case with the opening of the Skills Centre in partnership with Fulton Hogan. However, there is a need to extend this recognition to mature workers seeking to return to the labour market and whom still have considerable contributions to make</w:t>
      </w:r>
      <w:r w:rsidR="003B3743">
        <w:rPr>
          <w:rStyle w:val="normaltextrun"/>
          <w:rFonts w:eastAsia="SimSun"/>
          <w:color w:val="000000" w:themeColor="text1"/>
          <w:szCs w:val="24"/>
        </w:rPr>
        <w:t xml:space="preserve">. This </w:t>
      </w:r>
      <w:r w:rsidRPr="42DD052D">
        <w:rPr>
          <w:rStyle w:val="normaltextrun"/>
          <w:rFonts w:eastAsia="SimSun"/>
          <w:color w:val="000000" w:themeColor="text1"/>
          <w:szCs w:val="24"/>
        </w:rPr>
        <w:t>would assist many disabled people who</w:t>
      </w:r>
      <w:r w:rsidR="003B3743">
        <w:rPr>
          <w:rStyle w:val="normaltextrun"/>
          <w:rFonts w:eastAsia="SimSun"/>
          <w:color w:val="000000" w:themeColor="text1"/>
          <w:szCs w:val="24"/>
        </w:rPr>
        <w:t xml:space="preserve"> </w:t>
      </w:r>
      <w:r w:rsidRPr="42DD052D">
        <w:rPr>
          <w:rStyle w:val="normaltextrun"/>
          <w:rFonts w:eastAsia="SimSun"/>
          <w:color w:val="000000" w:themeColor="text1"/>
          <w:szCs w:val="24"/>
        </w:rPr>
        <w:t>are seeking to return to the workforce after a period of rehabilitation/training</w:t>
      </w:r>
      <w:r w:rsidR="003B3743">
        <w:rPr>
          <w:rStyle w:val="normaltextrun"/>
          <w:rFonts w:eastAsia="SimSun"/>
          <w:color w:val="000000" w:themeColor="text1"/>
          <w:szCs w:val="24"/>
        </w:rPr>
        <w:t>, for example if</w:t>
      </w:r>
      <w:r w:rsidRPr="42DD052D">
        <w:rPr>
          <w:rStyle w:val="normaltextrun"/>
          <w:rFonts w:eastAsia="SimSun"/>
          <w:color w:val="000000" w:themeColor="text1"/>
          <w:szCs w:val="24"/>
        </w:rPr>
        <w:t xml:space="preserve"> they have acquired their impairment through injury. </w:t>
      </w:r>
    </w:p>
    <w:p w14:paraId="067B8A13" w14:textId="04CA491B" w:rsidR="00EA052C" w:rsidRDefault="42DD052D" w:rsidP="648F872E">
      <w:pPr>
        <w:spacing w:after="240"/>
        <w:rPr>
          <w:rFonts w:eastAsia="Arial" w:cs="Arial"/>
          <w:color w:val="000000" w:themeColor="text1"/>
        </w:rPr>
      </w:pPr>
      <w:r w:rsidRPr="648F872E">
        <w:rPr>
          <w:rStyle w:val="normaltextrun"/>
          <w:rFonts w:eastAsia="SimSun"/>
          <w:color w:val="000000" w:themeColor="text1"/>
        </w:rPr>
        <w:t>Stemming from this, DPA specifically welcomes the proposal to partner with the</w:t>
      </w:r>
      <w:r w:rsidR="00976B08" w:rsidRPr="648F872E">
        <w:rPr>
          <w:rStyle w:val="normaltextrun"/>
          <w:rFonts w:eastAsia="SimSun"/>
          <w:color w:val="000000" w:themeColor="text1"/>
        </w:rPr>
        <w:t xml:space="preserve"> new</w:t>
      </w:r>
      <w:r w:rsidRPr="648F872E">
        <w:rPr>
          <w:rStyle w:val="normaltextrun"/>
          <w:rFonts w:eastAsia="SimSun"/>
          <w:color w:val="000000" w:themeColor="text1"/>
        </w:rPr>
        <w:t xml:space="preserve"> </w:t>
      </w:r>
      <w:r w:rsidRPr="008A6665">
        <w:rPr>
          <w:rStyle w:val="normaltextrun"/>
          <w:rFonts w:eastAsia="SimSun"/>
          <w:color w:val="000000" w:themeColor="text1"/>
        </w:rPr>
        <w:t xml:space="preserve">Ministry </w:t>
      </w:r>
      <w:r w:rsidR="003B3743" w:rsidRPr="008A6665">
        <w:rPr>
          <w:rStyle w:val="normaltextrun"/>
          <w:rFonts w:eastAsia="SimSun"/>
          <w:color w:val="000000" w:themeColor="text1"/>
        </w:rPr>
        <w:t>for</w:t>
      </w:r>
      <w:r w:rsidRPr="008A6665">
        <w:rPr>
          <w:rStyle w:val="normaltextrun"/>
          <w:rFonts w:eastAsia="SimSun"/>
          <w:color w:val="000000" w:themeColor="text1"/>
        </w:rPr>
        <w:t xml:space="preserve"> Disabled People</w:t>
      </w:r>
      <w:r w:rsidR="003B3743" w:rsidRPr="008A6665">
        <w:rPr>
          <w:rStyle w:val="normaltextrun"/>
          <w:rFonts w:eastAsia="SimSun"/>
          <w:color w:val="000000" w:themeColor="text1"/>
        </w:rPr>
        <w:t xml:space="preserve"> (</w:t>
      </w:r>
      <w:r w:rsidR="00976B08" w:rsidRPr="008A6665">
        <w:rPr>
          <w:rStyle w:val="normaltextrun"/>
          <w:rFonts w:eastAsia="SimSun"/>
          <w:color w:val="000000" w:themeColor="text1"/>
        </w:rPr>
        <w:t>working title)</w:t>
      </w:r>
      <w:r w:rsidRPr="648F872E">
        <w:rPr>
          <w:rStyle w:val="normaltextrun"/>
          <w:rFonts w:eastAsia="SimSun"/>
          <w:color w:val="000000" w:themeColor="text1"/>
        </w:rPr>
        <w:t xml:space="preserve"> to break down employment barriers for disabled people. However, there is a strong need for Council to engage with disabled-led and young disabled people’s led employment and training initiatives as part of this. An example of this is </w:t>
      </w:r>
      <w:r w:rsidR="00976B08" w:rsidRPr="648F872E">
        <w:rPr>
          <w:rFonts w:eastAsia="Arial" w:cs="Arial"/>
          <w:color w:val="000000" w:themeColor="text1"/>
        </w:rPr>
        <w:t>Mahi Tika – Equity in Employment</w:t>
      </w:r>
      <w:r w:rsidR="00976B08" w:rsidRPr="648F872E">
        <w:rPr>
          <w:rStyle w:val="normaltextrun"/>
          <w:rFonts w:eastAsia="SimSun"/>
          <w:color w:val="000000" w:themeColor="text1"/>
        </w:rPr>
        <w:t xml:space="preserve">, an employment </w:t>
      </w:r>
      <w:r w:rsidRPr="648F872E">
        <w:rPr>
          <w:rStyle w:val="normaltextrun"/>
          <w:rFonts w:eastAsia="SimSun"/>
          <w:color w:val="000000" w:themeColor="text1"/>
        </w:rPr>
        <w:t>programme being piloted by DPA</w:t>
      </w:r>
      <w:r w:rsidRPr="648F872E">
        <w:rPr>
          <w:rFonts w:eastAsia="Arial" w:cs="Arial"/>
          <w:color w:val="000000" w:themeColor="text1"/>
        </w:rPr>
        <w:t xml:space="preserve"> in the Waikato region, where disabled people mentor other disabled people on their journey into the employment or training of their choice.</w:t>
      </w:r>
    </w:p>
    <w:p w14:paraId="52D7D5E6" w14:textId="286B3C27" w:rsidR="00EA052C" w:rsidRDefault="42DD052D" w:rsidP="42DD052D">
      <w:pPr>
        <w:spacing w:after="240"/>
        <w:rPr>
          <w:rFonts w:eastAsia="Arial" w:cs="Arial"/>
          <w:color w:val="000000" w:themeColor="text1"/>
          <w:szCs w:val="24"/>
        </w:rPr>
      </w:pPr>
      <w:r w:rsidRPr="42DD052D">
        <w:rPr>
          <w:rFonts w:eastAsia="Arial" w:cs="Arial"/>
          <w:color w:val="000000" w:themeColor="text1"/>
          <w:szCs w:val="24"/>
        </w:rPr>
        <w:t xml:space="preserve">DPA is currently exploring options for a wider rollout of Mahi Tika – Equity in Employment and would be happy to engage in discussions with the WCC around its potential implementation in the Wellington City and Greater Wellington regions. </w:t>
      </w:r>
    </w:p>
    <w:p w14:paraId="0C6CA6FE" w14:textId="02BEF124" w:rsidR="00EA052C" w:rsidRDefault="42DD052D" w:rsidP="648F872E">
      <w:pPr>
        <w:spacing w:after="240"/>
        <w:rPr>
          <w:rStyle w:val="EndnoteReference"/>
          <w:rFonts w:eastAsia="Arial" w:cs="Arial"/>
          <w:color w:val="000000" w:themeColor="text1"/>
        </w:rPr>
      </w:pPr>
      <w:r w:rsidRPr="648F872E">
        <w:rPr>
          <w:rFonts w:eastAsia="Arial" w:cs="Arial"/>
          <w:color w:val="000000" w:themeColor="text1"/>
        </w:rPr>
        <w:t xml:space="preserve">DPA fully supports Objective 2 in terms of the Transition to a Circular Economy as being important in moves to maintain economic activity but in a way which balances the principles of ecological sustainability and social justice as we navigate climate change. Indeed, disabled people are one of the groups most heavily impacted by </w:t>
      </w:r>
      <w:r w:rsidRPr="648F872E">
        <w:rPr>
          <w:rFonts w:eastAsia="Arial" w:cs="Arial"/>
          <w:color w:val="000000" w:themeColor="text1"/>
        </w:rPr>
        <w:lastRenderedPageBreak/>
        <w:t>climate change and will stand to be more so if it intensifies.</w:t>
      </w:r>
      <w:r w:rsidRPr="648F872E">
        <w:rPr>
          <w:rStyle w:val="FootnoteReference"/>
          <w:rFonts w:eastAsia="Arial" w:cs="Arial"/>
          <w:color w:val="000000" w:themeColor="text1"/>
        </w:rPr>
        <w:footnoteReference w:id="4"/>
      </w:r>
      <w:r w:rsidRPr="648F872E">
        <w:rPr>
          <w:rFonts w:eastAsia="Arial" w:cs="Arial"/>
          <w:color w:val="000000" w:themeColor="text1"/>
        </w:rPr>
        <w:t xml:space="preserve"> Therefore, we believe that Council should involve disabled people and disabled people’s organisations (DPOs) in discussions around developing programmes which will help build the circular economy in Wellington.</w:t>
      </w:r>
    </w:p>
    <w:p w14:paraId="19DA8680" w14:textId="058E2469" w:rsidR="00EA052C" w:rsidRDefault="42DD052D" w:rsidP="42DD052D">
      <w:pPr>
        <w:spacing w:after="240"/>
        <w:rPr>
          <w:rFonts w:eastAsia="Arial" w:cs="Arial"/>
          <w:color w:val="000000" w:themeColor="text1"/>
          <w:szCs w:val="24"/>
        </w:rPr>
      </w:pPr>
      <w:r w:rsidRPr="42DD052D">
        <w:rPr>
          <w:rFonts w:eastAsia="Arial" w:cs="Arial"/>
          <w:color w:val="000000" w:themeColor="text1"/>
          <w:szCs w:val="24"/>
        </w:rPr>
        <w:t>DPA believes that if Objective 3 of building a more Business Friendly City is to be realised that the barriers to disabled people to accessing the local economy as both consumers and employees need to be removed. Aligned with this, the Council’s regulatory agencies should work in collaboration with disabled people and our organisations in reaching out to the business community and other associated stakeholders to progressively remove all physical</w:t>
      </w:r>
      <w:r w:rsidR="00900542">
        <w:rPr>
          <w:rFonts w:eastAsia="Arial" w:cs="Arial"/>
          <w:color w:val="000000" w:themeColor="text1"/>
          <w:szCs w:val="24"/>
        </w:rPr>
        <w:t xml:space="preserve"> </w:t>
      </w:r>
      <w:r w:rsidRPr="42DD052D">
        <w:rPr>
          <w:rFonts w:eastAsia="Arial" w:cs="Arial"/>
          <w:color w:val="000000" w:themeColor="text1"/>
          <w:szCs w:val="24"/>
        </w:rPr>
        <w:t xml:space="preserve">and attitudinal barriers to the participation of disabled people in the local economy. The ultimate objective should be to create a city which is universally accessible and designed for the inclusion of all people, including disabled people. Furthermore, businesses and organisations which are led and/or owned by disabled people should be supported through all phases of their establishment, development and growth through a programme of social procurement led by the WCC and central government and Māori authorities. </w:t>
      </w:r>
    </w:p>
    <w:p w14:paraId="55CF78EF" w14:textId="15B2C822" w:rsidR="00EA052C" w:rsidRDefault="42DD052D" w:rsidP="42DD052D">
      <w:pPr>
        <w:spacing w:after="240"/>
        <w:rPr>
          <w:rFonts w:eastAsia="Arial" w:cs="Arial"/>
          <w:color w:val="000000" w:themeColor="text1"/>
          <w:szCs w:val="24"/>
        </w:rPr>
      </w:pPr>
      <w:r w:rsidRPr="42DD052D">
        <w:rPr>
          <w:rFonts w:eastAsia="Arial" w:cs="Arial"/>
          <w:color w:val="000000" w:themeColor="text1"/>
          <w:szCs w:val="24"/>
        </w:rPr>
        <w:t>In terms of Outcome 4 around the idea of building Wellington up to be a centre of creativity and digital innovation, DPA welcomes the proposal to support businesses and organisations to make their digital offerings more accessible and inclusive to a wide range of people and customers and this should include to disabled people. To this end, Council, through social procurement and other processes, should seek to support disabled-led and owned digital start-ups whose end goal is to remove the various digital barriers faced by disabled people, amongst others.</w:t>
      </w:r>
    </w:p>
    <w:p w14:paraId="46A5FFAF" w14:textId="7C7D3981" w:rsidR="003326EA" w:rsidRDefault="42DD052D" w:rsidP="648F872E">
      <w:pPr>
        <w:spacing w:after="240"/>
        <w:rPr>
          <w:rFonts w:eastAsia="Arial" w:cs="Arial"/>
          <w:color w:val="000000" w:themeColor="text1"/>
        </w:rPr>
      </w:pPr>
      <w:r w:rsidRPr="648F872E">
        <w:rPr>
          <w:rFonts w:eastAsia="Arial" w:cs="Arial"/>
          <w:color w:val="000000" w:themeColor="text1"/>
        </w:rPr>
        <w:t xml:space="preserve">DPA welcomes the proposals under Objectives 5 and 6 of Celebrate our Capital City Status and that of building a dynamic city heart and thriving commercial centres. We note that the Strategy proposes the creation of experience precincts and activity spaces which is something that we welcome. However, DPA reiterates that any experience precincts or spaces should be universally accessible and co-designed in partnership with disabled people and our organisations. As part of this process, we </w:t>
      </w:r>
      <w:r w:rsidRPr="648F872E">
        <w:rPr>
          <w:rFonts w:eastAsia="Arial" w:cs="Arial"/>
          <w:color w:val="000000" w:themeColor="text1"/>
        </w:rPr>
        <w:lastRenderedPageBreak/>
        <w:t>would like to see support for experience precincts/spaces and events created by the disabled community that celebrate the disability community.</w:t>
      </w:r>
    </w:p>
    <w:p w14:paraId="6DCC877B" w14:textId="7A3F1821" w:rsidR="003326EA" w:rsidRDefault="00356C48" w:rsidP="648F872E">
      <w:pPr>
        <w:rPr>
          <w:rFonts w:eastAsia="SimSun"/>
          <w:color w:val="143F6A" w:themeColor="accent3" w:themeShade="80"/>
          <w:szCs w:val="24"/>
        </w:rPr>
      </w:pPr>
      <w:r w:rsidRPr="648F872E">
        <w:rPr>
          <w:rFonts w:ascii="Arial Rounded MT Bold" w:eastAsia="Arial Rounded MT Bold" w:hAnsi="Arial Rounded MT Bold" w:cs="Arial Rounded MT Bold"/>
          <w:color w:val="143F6A" w:themeColor="accent3" w:themeShade="80"/>
          <w:sz w:val="32"/>
          <w:szCs w:val="32"/>
        </w:rPr>
        <w:t>U</w:t>
      </w:r>
      <w:r w:rsidR="00435953" w:rsidRPr="648F872E">
        <w:rPr>
          <w:rFonts w:ascii="Arial Rounded MT Bold" w:eastAsia="Arial Rounded MT Bold" w:hAnsi="Arial Rounded MT Bold" w:cs="Arial Rounded MT Bold"/>
          <w:color w:val="143F6A" w:themeColor="accent3" w:themeShade="80"/>
          <w:sz w:val="32"/>
          <w:szCs w:val="32"/>
        </w:rPr>
        <w:t>nited Nations Convention on the Rights of Persons with Disab</w:t>
      </w:r>
      <w:r w:rsidR="000014D9" w:rsidRPr="648F872E">
        <w:rPr>
          <w:rFonts w:ascii="Arial Rounded MT Bold" w:eastAsia="Arial Rounded MT Bold" w:hAnsi="Arial Rounded MT Bold" w:cs="Arial Rounded MT Bold"/>
          <w:color w:val="143F6A" w:themeColor="accent3" w:themeShade="80"/>
          <w:sz w:val="32"/>
          <w:szCs w:val="32"/>
        </w:rPr>
        <w:t>ilities (UNCRPD)</w:t>
      </w:r>
    </w:p>
    <w:p w14:paraId="7B08BC5D" w14:textId="34D0038A" w:rsidR="0093546D" w:rsidRDefault="42DD052D" w:rsidP="42DD052D">
      <w:pPr>
        <w:spacing w:beforeAutospacing="1" w:after="240" w:afterAutospacing="1" w:line="240" w:lineRule="auto"/>
        <w:rPr>
          <w:rFonts w:eastAsia="Arial" w:cs="Arial"/>
          <w:color w:val="000000" w:themeColor="text1"/>
          <w:szCs w:val="24"/>
        </w:rPr>
      </w:pPr>
      <w:r w:rsidRPr="42DD052D">
        <w:rPr>
          <w:rStyle w:val="normaltextrun"/>
          <w:rFonts w:eastAsia="Arial" w:cs="Arial"/>
          <w:color w:val="000000" w:themeColor="text1"/>
          <w:szCs w:val="24"/>
        </w:rPr>
        <w:t>The UNCRPD Articles most relevant to our submission are:  </w:t>
      </w:r>
    </w:p>
    <w:p w14:paraId="33FFC452" w14:textId="52574836" w:rsidR="0093546D" w:rsidRDefault="42DD052D" w:rsidP="42DD052D">
      <w:pPr>
        <w:pStyle w:val="ListParagraph"/>
        <w:numPr>
          <w:ilvl w:val="0"/>
          <w:numId w:val="3"/>
        </w:numPr>
        <w:spacing w:after="240"/>
        <w:rPr>
          <w:rFonts w:asciiTheme="minorHAnsi" w:hAnsiTheme="minorHAnsi"/>
          <w:color w:val="000000" w:themeColor="text1"/>
          <w:szCs w:val="24"/>
        </w:rPr>
      </w:pPr>
      <w:r w:rsidRPr="42DD052D">
        <w:rPr>
          <w:rStyle w:val="normaltextrun"/>
          <w:rFonts w:eastAsia="Arial" w:cs="Arial"/>
          <w:color w:val="000000" w:themeColor="text1"/>
          <w:szCs w:val="24"/>
        </w:rPr>
        <w:t>Article 4.3 Involving disabled people and our organisations in decisions that affect us   </w:t>
      </w:r>
    </w:p>
    <w:p w14:paraId="235D517F" w14:textId="2F99C374" w:rsidR="0093546D" w:rsidRDefault="42DD052D" w:rsidP="42DD052D">
      <w:pPr>
        <w:pStyle w:val="ListParagraph"/>
        <w:numPr>
          <w:ilvl w:val="0"/>
          <w:numId w:val="3"/>
        </w:numPr>
        <w:spacing w:after="240"/>
        <w:rPr>
          <w:rFonts w:asciiTheme="minorHAnsi" w:hAnsiTheme="minorHAnsi"/>
          <w:color w:val="000000" w:themeColor="text1"/>
          <w:szCs w:val="24"/>
        </w:rPr>
      </w:pPr>
      <w:r w:rsidRPr="42DD052D">
        <w:rPr>
          <w:rStyle w:val="normaltextrun"/>
          <w:rFonts w:eastAsia="Arial" w:cs="Arial"/>
          <w:color w:val="000000" w:themeColor="text1"/>
          <w:szCs w:val="24"/>
        </w:rPr>
        <w:t>Article 9:  Accessibility  </w:t>
      </w:r>
    </w:p>
    <w:p w14:paraId="1D0BC5DA" w14:textId="51C86134" w:rsidR="0093546D" w:rsidRDefault="42DD052D" w:rsidP="42DD052D">
      <w:pPr>
        <w:pStyle w:val="ListParagraph"/>
        <w:numPr>
          <w:ilvl w:val="0"/>
          <w:numId w:val="3"/>
        </w:numPr>
        <w:spacing w:after="240"/>
        <w:rPr>
          <w:rFonts w:asciiTheme="minorHAnsi" w:hAnsiTheme="minorHAnsi"/>
          <w:color w:val="000000" w:themeColor="text1"/>
          <w:szCs w:val="24"/>
        </w:rPr>
      </w:pPr>
      <w:r w:rsidRPr="42DD052D">
        <w:rPr>
          <w:rStyle w:val="normaltextrun"/>
          <w:rFonts w:eastAsia="Arial" w:cs="Arial"/>
          <w:color w:val="000000" w:themeColor="text1"/>
          <w:szCs w:val="24"/>
        </w:rPr>
        <w:t>Article 19: Living independently and being included in the community   </w:t>
      </w:r>
    </w:p>
    <w:p w14:paraId="6DE3C816" w14:textId="39625739" w:rsidR="0093546D" w:rsidRDefault="42DD052D" w:rsidP="42DD052D">
      <w:pPr>
        <w:pStyle w:val="ListParagraph"/>
        <w:numPr>
          <w:ilvl w:val="0"/>
          <w:numId w:val="3"/>
        </w:numPr>
        <w:spacing w:after="240"/>
        <w:rPr>
          <w:rFonts w:asciiTheme="minorHAnsi" w:hAnsiTheme="minorHAnsi"/>
          <w:color w:val="000000" w:themeColor="text1"/>
          <w:szCs w:val="24"/>
        </w:rPr>
      </w:pPr>
      <w:r w:rsidRPr="42DD052D">
        <w:rPr>
          <w:rStyle w:val="normaltextrun"/>
          <w:rFonts w:eastAsia="Arial" w:cs="Arial"/>
          <w:color w:val="000000" w:themeColor="text1"/>
          <w:szCs w:val="24"/>
        </w:rPr>
        <w:t>Article 20: Personal mobility</w:t>
      </w:r>
    </w:p>
    <w:p w14:paraId="5E6BEE7B" w14:textId="773C9D52" w:rsidR="0093546D" w:rsidRDefault="42DD052D" w:rsidP="42DD052D">
      <w:pPr>
        <w:pStyle w:val="ListParagraph"/>
        <w:numPr>
          <w:ilvl w:val="0"/>
          <w:numId w:val="2"/>
        </w:numPr>
        <w:spacing w:after="240"/>
        <w:rPr>
          <w:rFonts w:asciiTheme="minorHAnsi" w:hAnsiTheme="minorHAnsi"/>
          <w:color w:val="000000" w:themeColor="text1"/>
          <w:szCs w:val="24"/>
        </w:rPr>
      </w:pPr>
      <w:r w:rsidRPr="42DD052D">
        <w:rPr>
          <w:rStyle w:val="normaltextrun"/>
          <w:rFonts w:eastAsia="Arial" w:cs="Arial"/>
          <w:color w:val="000000" w:themeColor="text1"/>
          <w:szCs w:val="24"/>
        </w:rPr>
        <w:t>Article 24: Education</w:t>
      </w:r>
    </w:p>
    <w:p w14:paraId="0BC278F7" w14:textId="35D80A5A" w:rsidR="0093546D" w:rsidRDefault="42DD052D" w:rsidP="42DD052D">
      <w:pPr>
        <w:pStyle w:val="ListParagraph"/>
        <w:numPr>
          <w:ilvl w:val="0"/>
          <w:numId w:val="2"/>
        </w:numPr>
        <w:spacing w:after="240"/>
        <w:rPr>
          <w:rFonts w:asciiTheme="minorHAnsi" w:hAnsiTheme="minorHAnsi"/>
          <w:color w:val="000000" w:themeColor="text1"/>
          <w:szCs w:val="24"/>
        </w:rPr>
      </w:pPr>
      <w:r w:rsidRPr="42DD052D">
        <w:rPr>
          <w:rStyle w:val="eop"/>
          <w:rFonts w:eastAsia="Arial" w:cs="Arial"/>
          <w:color w:val="000000" w:themeColor="text1"/>
          <w:szCs w:val="24"/>
        </w:rPr>
        <w:t>Article 27: Work and employment</w:t>
      </w:r>
    </w:p>
    <w:p w14:paraId="7D6DF165" w14:textId="0FC1BE53" w:rsidR="0093546D" w:rsidRDefault="42DD052D" w:rsidP="42DD052D">
      <w:pPr>
        <w:pStyle w:val="ListParagraph"/>
        <w:numPr>
          <w:ilvl w:val="0"/>
          <w:numId w:val="2"/>
        </w:numPr>
        <w:spacing w:after="240"/>
        <w:rPr>
          <w:rFonts w:asciiTheme="minorHAnsi" w:hAnsiTheme="minorHAnsi"/>
          <w:color w:val="000000" w:themeColor="text1"/>
          <w:szCs w:val="24"/>
        </w:rPr>
      </w:pPr>
      <w:r w:rsidRPr="42DD052D">
        <w:rPr>
          <w:rStyle w:val="eop"/>
          <w:rFonts w:eastAsia="Arial" w:cs="Arial"/>
          <w:color w:val="000000" w:themeColor="text1"/>
          <w:szCs w:val="24"/>
        </w:rPr>
        <w:t>Article 28: Adequate standard of living and social protection</w:t>
      </w:r>
    </w:p>
    <w:p w14:paraId="0A2E6918" w14:textId="24BB0D43" w:rsidR="0093546D" w:rsidRDefault="000014D9" w:rsidP="42DD052D">
      <w:pPr>
        <w:spacing w:beforeAutospacing="1" w:after="240" w:afterAutospacing="1" w:line="240" w:lineRule="auto"/>
        <w:rPr>
          <w:rFonts w:eastAsia="Arial" w:cs="Arial"/>
          <w:color w:val="000000" w:themeColor="text1"/>
          <w:szCs w:val="24"/>
        </w:rPr>
      </w:pPr>
      <w:r w:rsidRPr="000014D9">
        <w:rPr>
          <w:rStyle w:val="normaltextrun"/>
          <w:rFonts w:eastAsia="Arial" w:cs="Arial"/>
          <w:color w:val="000000" w:themeColor="text1"/>
          <w:szCs w:val="24"/>
        </w:rPr>
        <w:t xml:space="preserve">The </w:t>
      </w:r>
      <w:r w:rsidRPr="42DD052D">
        <w:rPr>
          <w:rStyle w:val="normaltextrun"/>
          <w:rFonts w:eastAsia="Arial" w:cs="Arial"/>
          <w:color w:val="000000" w:themeColor="text1"/>
          <w:szCs w:val="24"/>
        </w:rPr>
        <w:t>New Zealand Disability Strategy 2016-2026</w:t>
      </w:r>
      <w:r>
        <w:rPr>
          <w:rStyle w:val="normaltextrun"/>
          <w:rFonts w:eastAsia="Arial" w:cs="Arial"/>
          <w:color w:val="000000" w:themeColor="text1"/>
          <w:szCs w:val="24"/>
        </w:rPr>
        <w:t xml:space="preserve"> outcomes</w:t>
      </w:r>
      <w:r w:rsidRPr="000014D9">
        <w:rPr>
          <w:rStyle w:val="normaltextrun"/>
          <w:rFonts w:eastAsia="Arial" w:cs="Arial"/>
          <w:color w:val="000000" w:themeColor="text1"/>
          <w:szCs w:val="24"/>
        </w:rPr>
        <w:t xml:space="preserve"> most relevant to our submission are</w:t>
      </w:r>
      <w:r>
        <w:rPr>
          <w:rStyle w:val="normaltextrun"/>
          <w:rFonts w:eastAsia="Arial" w:cs="Arial"/>
          <w:color w:val="000000" w:themeColor="text1"/>
          <w:szCs w:val="24"/>
        </w:rPr>
        <w:t>:</w:t>
      </w:r>
    </w:p>
    <w:p w14:paraId="76478BDC" w14:textId="791CCA3A" w:rsidR="0093546D" w:rsidRDefault="42DD052D" w:rsidP="42DD052D">
      <w:pPr>
        <w:pStyle w:val="ListParagraph"/>
        <w:numPr>
          <w:ilvl w:val="0"/>
          <w:numId w:val="1"/>
        </w:numPr>
        <w:spacing w:after="240"/>
        <w:rPr>
          <w:rFonts w:asciiTheme="minorHAnsi" w:hAnsiTheme="minorHAnsi"/>
          <w:color w:val="000000" w:themeColor="text1"/>
          <w:szCs w:val="24"/>
        </w:rPr>
      </w:pPr>
      <w:r w:rsidRPr="42DD052D">
        <w:rPr>
          <w:rStyle w:val="normaltextrun"/>
          <w:rFonts w:eastAsia="Arial" w:cs="Arial"/>
          <w:color w:val="000000" w:themeColor="text1"/>
          <w:szCs w:val="24"/>
        </w:rPr>
        <w:t>Outcome 1: Education</w:t>
      </w:r>
    </w:p>
    <w:p w14:paraId="746BF69F" w14:textId="199262A6" w:rsidR="0093546D" w:rsidRDefault="42DD052D" w:rsidP="42DD052D">
      <w:pPr>
        <w:pStyle w:val="ListParagraph"/>
        <w:numPr>
          <w:ilvl w:val="0"/>
          <w:numId w:val="1"/>
        </w:numPr>
        <w:spacing w:after="240"/>
        <w:rPr>
          <w:rFonts w:asciiTheme="minorHAnsi" w:hAnsiTheme="minorHAnsi"/>
          <w:color w:val="000000" w:themeColor="text1"/>
          <w:szCs w:val="24"/>
        </w:rPr>
      </w:pPr>
      <w:r w:rsidRPr="42DD052D">
        <w:rPr>
          <w:rStyle w:val="normaltextrun"/>
          <w:rFonts w:eastAsia="Arial" w:cs="Arial"/>
          <w:color w:val="000000" w:themeColor="text1"/>
          <w:szCs w:val="24"/>
        </w:rPr>
        <w:t>Outcome 2: Employment and social security</w:t>
      </w:r>
    </w:p>
    <w:p w14:paraId="679C3410" w14:textId="28817F9D" w:rsidR="0093546D" w:rsidRDefault="42DD052D" w:rsidP="42DD052D">
      <w:pPr>
        <w:pStyle w:val="ListParagraph"/>
        <w:numPr>
          <w:ilvl w:val="0"/>
          <w:numId w:val="1"/>
        </w:numPr>
        <w:spacing w:after="240"/>
        <w:rPr>
          <w:rFonts w:asciiTheme="minorHAnsi" w:hAnsiTheme="minorHAnsi"/>
          <w:color w:val="000000" w:themeColor="text1"/>
          <w:szCs w:val="24"/>
        </w:rPr>
      </w:pPr>
      <w:r w:rsidRPr="42DD052D">
        <w:rPr>
          <w:rStyle w:val="normaltextrun"/>
          <w:rFonts w:eastAsia="Arial" w:cs="Arial"/>
          <w:color w:val="000000" w:themeColor="text1"/>
          <w:szCs w:val="24"/>
        </w:rPr>
        <w:t>Outcome 5: Accessibility </w:t>
      </w:r>
    </w:p>
    <w:p w14:paraId="21312247" w14:textId="0DCFD26D" w:rsidR="0093546D" w:rsidRDefault="42DD052D" w:rsidP="42DD052D">
      <w:pPr>
        <w:pStyle w:val="ListParagraph"/>
        <w:numPr>
          <w:ilvl w:val="0"/>
          <w:numId w:val="1"/>
        </w:numPr>
        <w:spacing w:after="240"/>
        <w:rPr>
          <w:rFonts w:asciiTheme="minorHAnsi" w:hAnsiTheme="minorHAnsi"/>
          <w:color w:val="000000" w:themeColor="text1"/>
          <w:szCs w:val="24"/>
        </w:rPr>
      </w:pPr>
      <w:r w:rsidRPr="42DD052D">
        <w:rPr>
          <w:rStyle w:val="normaltextrun"/>
          <w:rFonts w:eastAsia="Arial" w:cs="Arial"/>
          <w:color w:val="000000" w:themeColor="text1"/>
          <w:szCs w:val="24"/>
        </w:rPr>
        <w:t>Outcome 6: Attitudes</w:t>
      </w:r>
    </w:p>
    <w:p w14:paraId="7595FAA5" w14:textId="1036F33B" w:rsidR="0093546D" w:rsidRDefault="0093546D" w:rsidP="42DD052D">
      <w:pPr>
        <w:pStyle w:val="Heading3"/>
        <w:rPr>
          <w:rFonts w:ascii="Arial" w:eastAsia="SimSun" w:hAnsi="Arial"/>
          <w:sz w:val="24"/>
          <w:szCs w:val="24"/>
        </w:rPr>
      </w:pPr>
      <w:r>
        <w:t>Wider impact on Disabled People</w:t>
      </w:r>
    </w:p>
    <w:p w14:paraId="1410F438" w14:textId="12E4E06F" w:rsidR="00936E50" w:rsidRDefault="003D7A68" w:rsidP="42DD052D">
      <w:pPr>
        <w:spacing w:after="240"/>
        <w:rPr>
          <w:rStyle w:val="normaltextrun"/>
          <w:rFonts w:eastAsia="SimSun"/>
          <w:color w:val="000000" w:themeColor="text1"/>
          <w:szCs w:val="24"/>
        </w:rPr>
      </w:pPr>
      <w:r w:rsidRPr="42DD052D">
        <w:rPr>
          <w:lang w:eastAsia="en-NZ"/>
        </w:rPr>
        <w:t xml:space="preserve">DPA believes that </w:t>
      </w:r>
      <w:r w:rsidR="42DD052D" w:rsidRPr="42DD052D">
        <w:rPr>
          <w:rStyle w:val="normaltextrun"/>
          <w:rFonts w:eastAsia="Arial" w:cs="Arial"/>
          <w:color w:val="000000" w:themeColor="text1"/>
          <w:szCs w:val="24"/>
        </w:rPr>
        <w:t xml:space="preserve">having more disabled people as both earners and consumers will contribute to lifting economic growth as, for example, it was estimated by the NZ Institute of Economic Research in 2017 that the removal of accessibility and other barriers to our economic participation could boost national GDP by an estimated $1.4 billion per year. </w:t>
      </w:r>
    </w:p>
    <w:p w14:paraId="4EEB0F90" w14:textId="673610C3" w:rsidR="00936E50" w:rsidRDefault="42DD052D" w:rsidP="42DD052D">
      <w:pPr>
        <w:spacing w:after="240"/>
        <w:rPr>
          <w:rStyle w:val="normaltextrun"/>
          <w:rFonts w:eastAsia="Arial" w:cs="Arial"/>
          <w:color w:val="000000" w:themeColor="text1"/>
          <w:szCs w:val="24"/>
        </w:rPr>
      </w:pPr>
      <w:r w:rsidRPr="42DD052D">
        <w:rPr>
          <w:rStyle w:val="normaltextrun"/>
          <w:rFonts w:eastAsia="Arial" w:cs="Arial"/>
          <w:color w:val="000000" w:themeColor="text1"/>
          <w:szCs w:val="24"/>
        </w:rPr>
        <w:t>That is why having disabled people as full participants within Wellington’s economy and recognising our value will be beneficial for the city in terms of its annual GDP.</w:t>
      </w:r>
    </w:p>
    <w:p w14:paraId="04CF032E" w14:textId="585638DE" w:rsidR="00936E50" w:rsidRDefault="42DD052D" w:rsidP="42DD052D">
      <w:pPr>
        <w:spacing w:after="240"/>
        <w:rPr>
          <w:rStyle w:val="normaltextrun"/>
          <w:rFonts w:eastAsia="SimSun"/>
          <w:color w:val="000000" w:themeColor="text1"/>
          <w:szCs w:val="24"/>
        </w:rPr>
      </w:pPr>
      <w:r w:rsidRPr="42DD052D">
        <w:rPr>
          <w:rStyle w:val="normaltextrun"/>
          <w:rFonts w:eastAsia="Arial" w:cs="Arial"/>
          <w:color w:val="000000" w:themeColor="text1"/>
          <w:szCs w:val="24"/>
        </w:rPr>
        <w:t>Our specific recommendations are designed to help realise this goal.</w:t>
      </w:r>
    </w:p>
    <w:p w14:paraId="04F15966" w14:textId="41113468" w:rsidR="00F624A1" w:rsidRDefault="003E3C38" w:rsidP="003D7A68">
      <w:pPr>
        <w:pStyle w:val="Heading1"/>
        <w:rPr>
          <w:sz w:val="36"/>
        </w:rPr>
      </w:pPr>
      <w:r w:rsidRPr="2E9F413D">
        <w:rPr>
          <w:sz w:val="36"/>
        </w:rPr>
        <w:lastRenderedPageBreak/>
        <w:t>DPA’s recommendations</w:t>
      </w:r>
      <w:r w:rsidR="00A16F28" w:rsidRPr="2E9F413D">
        <w:rPr>
          <w:sz w:val="36"/>
        </w:rPr>
        <w:t xml:space="preserve"> </w:t>
      </w:r>
    </w:p>
    <w:p w14:paraId="3143B053" w14:textId="797B1A1B" w:rsidR="00E96970" w:rsidRPr="00FA784C" w:rsidRDefault="6B395317" w:rsidP="42DD052D">
      <w:pPr>
        <w:spacing w:after="240"/>
        <w:rPr>
          <w:rFonts w:cs="Arial"/>
        </w:rPr>
      </w:pPr>
      <w:r w:rsidRPr="59CD5733">
        <w:rPr>
          <w:rFonts w:cs="Arial"/>
          <w:b/>
          <w:bCs/>
        </w:rPr>
        <w:t xml:space="preserve">Recommendation 1: </w:t>
      </w:r>
      <w:r w:rsidRPr="59CD5733">
        <w:rPr>
          <w:rFonts w:cs="Arial"/>
        </w:rPr>
        <w:t>DPA recommends that Council engage with disabled people's organisations, such as DPA, around the potential role they can play in helping bring disabled-led employment programmes into the Greater Wellington region and in partnering with it as a vocational/employment choice for disabled people alongside existing programmes.</w:t>
      </w:r>
    </w:p>
    <w:p w14:paraId="40045429" w14:textId="5D681C2F" w:rsidR="00BE6CA7" w:rsidRPr="00FA784C" w:rsidRDefault="42DD052D" w:rsidP="648F872E">
      <w:pPr>
        <w:spacing w:after="240"/>
        <w:rPr>
          <w:rStyle w:val="normaltextrun"/>
          <w:rFonts w:eastAsia="SimSun"/>
          <w:color w:val="000000" w:themeColor="text1"/>
        </w:rPr>
      </w:pPr>
      <w:r w:rsidRPr="59CD5733">
        <w:rPr>
          <w:rStyle w:val="normaltextrun"/>
          <w:rFonts w:eastAsia="SimSun"/>
          <w:b/>
          <w:bCs/>
          <w:color w:val="000000" w:themeColor="text1"/>
        </w:rPr>
        <w:t>Recommendation 2:</w:t>
      </w:r>
      <w:r w:rsidRPr="59CD5733">
        <w:rPr>
          <w:rStyle w:val="normaltextrun"/>
          <w:rFonts w:eastAsia="SimSun"/>
          <w:color w:val="000000" w:themeColor="text1"/>
        </w:rPr>
        <w:t xml:space="preserve"> </w:t>
      </w:r>
      <w:r w:rsidR="648F872E" w:rsidRPr="008A6665">
        <w:rPr>
          <w:rFonts w:eastAsia="Arial" w:cs="Arial"/>
          <w:color w:val="333333"/>
          <w:szCs w:val="24"/>
        </w:rPr>
        <w:t xml:space="preserve">DPA recommends that disabled people should have </w:t>
      </w:r>
      <w:r w:rsidR="648F872E" w:rsidRPr="59CD5733">
        <w:rPr>
          <w:rFonts w:eastAsia="Arial" w:cs="Arial"/>
          <w:color w:val="333333"/>
          <w:szCs w:val="24"/>
        </w:rPr>
        <w:t>the option of being part of paid internship and apprenticeship programmes offered by Council and industry partners. The public sector should set a standard of best practice in the employment of disabled people that encourages the private sector to do so. DPA also fully supports partnering with government agencies, the private sector and mana whenua to better support young people and older people into careers and tailor these services to better serve these communities.</w:t>
      </w:r>
      <w:r w:rsidR="648F872E" w:rsidRPr="59CD5733">
        <w:rPr>
          <w:rStyle w:val="normaltextrun"/>
          <w:rFonts w:eastAsia="SimSun"/>
          <w:color w:val="000000" w:themeColor="text1"/>
        </w:rPr>
        <w:t xml:space="preserve"> </w:t>
      </w:r>
    </w:p>
    <w:p w14:paraId="74FC830E" w14:textId="063A7EFF" w:rsidR="42DD052D" w:rsidRDefault="6B395317" w:rsidP="648F872E">
      <w:pPr>
        <w:rPr>
          <w:rFonts w:eastAsia="SimSun" w:cs="Arial"/>
          <w:b/>
          <w:bCs/>
        </w:rPr>
      </w:pPr>
      <w:r w:rsidRPr="59CD5733">
        <w:rPr>
          <w:rFonts w:cs="Arial"/>
          <w:b/>
          <w:bCs/>
        </w:rPr>
        <w:t xml:space="preserve">Recommendation 3: </w:t>
      </w:r>
      <w:r w:rsidR="648F872E" w:rsidRPr="008A6665">
        <w:rPr>
          <w:rFonts w:eastAsia="Arial" w:cs="Arial"/>
          <w:color w:val="333333"/>
          <w:szCs w:val="24"/>
        </w:rPr>
        <w:t xml:space="preserve">DPA recommends that Council should include mature/older workers, including those who </w:t>
      </w:r>
      <w:r w:rsidR="648F872E" w:rsidRPr="59CD5733">
        <w:rPr>
          <w:rFonts w:eastAsia="Arial" w:cs="Arial"/>
          <w:color w:val="333333"/>
          <w:szCs w:val="24"/>
        </w:rPr>
        <w:t xml:space="preserve">identify as </w:t>
      </w:r>
      <w:r w:rsidR="648F872E" w:rsidRPr="008A6665">
        <w:rPr>
          <w:rFonts w:eastAsia="Arial" w:cs="Arial"/>
          <w:color w:val="333333"/>
          <w:szCs w:val="24"/>
        </w:rPr>
        <w:t>disabled</w:t>
      </w:r>
      <w:r w:rsidR="648F872E" w:rsidRPr="59CD5733">
        <w:rPr>
          <w:rFonts w:eastAsia="Arial" w:cs="Arial"/>
          <w:color w:val="333333"/>
          <w:szCs w:val="24"/>
        </w:rPr>
        <w:t xml:space="preserve"> people</w:t>
      </w:r>
      <w:r w:rsidR="648F872E" w:rsidRPr="008A6665">
        <w:rPr>
          <w:rFonts w:eastAsia="Arial" w:cs="Arial"/>
          <w:color w:val="333333"/>
          <w:szCs w:val="24"/>
        </w:rPr>
        <w:t>, in any initiatives to develop career pathways for disabled people and other employment disadvantaged groups</w:t>
      </w:r>
      <w:r w:rsidR="648F872E" w:rsidRPr="59CD5733">
        <w:rPr>
          <w:rFonts w:ascii="Segoe UI" w:eastAsia="Segoe UI" w:hAnsi="Segoe UI" w:cs="Segoe UI"/>
          <w:color w:val="333333"/>
          <w:sz w:val="18"/>
          <w:szCs w:val="18"/>
        </w:rPr>
        <w:t>.</w:t>
      </w:r>
    </w:p>
    <w:p w14:paraId="1C53C729" w14:textId="060F97BA" w:rsidR="42DD052D" w:rsidRDefault="42DD052D" w:rsidP="648F872E">
      <w:pPr>
        <w:rPr>
          <w:rFonts w:eastAsia="SimSun" w:cs="Arial"/>
          <w:b/>
          <w:bCs/>
        </w:rPr>
      </w:pPr>
      <w:r w:rsidRPr="59CD5733">
        <w:rPr>
          <w:rFonts w:eastAsia="SimSun" w:cs="Arial"/>
          <w:b/>
          <w:bCs/>
        </w:rPr>
        <w:t xml:space="preserve">Recommendation 4: </w:t>
      </w:r>
      <w:r w:rsidRPr="59CD5733">
        <w:rPr>
          <w:rFonts w:eastAsia="SimSun" w:cs="Arial"/>
        </w:rPr>
        <w:t>DPA recommends that Council should engage in discussions around the creation of a circular economy with both DPA and other disabled people’s organisations being involved.</w:t>
      </w:r>
    </w:p>
    <w:p w14:paraId="3052B377" w14:textId="08F9BCB9" w:rsidR="42DD052D" w:rsidRDefault="42DD052D" w:rsidP="42DD052D">
      <w:pPr>
        <w:rPr>
          <w:rFonts w:eastAsia="SimSun"/>
          <w:color w:val="000000" w:themeColor="text1"/>
          <w:szCs w:val="24"/>
        </w:rPr>
      </w:pPr>
      <w:r w:rsidRPr="42DD052D">
        <w:rPr>
          <w:rFonts w:eastAsia="SimSun" w:cs="Arial"/>
          <w:b/>
          <w:bCs/>
          <w:szCs w:val="24"/>
        </w:rPr>
        <w:t xml:space="preserve">Recommendation 5: </w:t>
      </w:r>
      <w:r w:rsidRPr="42DD052D">
        <w:rPr>
          <w:rFonts w:eastAsia="Arial" w:cs="Arial"/>
          <w:color w:val="000000" w:themeColor="text1"/>
          <w:szCs w:val="24"/>
        </w:rPr>
        <w:t xml:space="preserve">DPA recommends that Council engages in social procurement with disabled person-led enterprises. It is particularly important to engage with disabled Māori to ensure self-determination in employment outcomes for </w:t>
      </w:r>
      <w:proofErr w:type="spellStart"/>
      <w:r w:rsidRPr="42DD052D">
        <w:rPr>
          <w:rFonts w:eastAsia="Arial" w:cs="Arial"/>
          <w:color w:val="000000" w:themeColor="text1"/>
          <w:szCs w:val="24"/>
        </w:rPr>
        <w:t>tangata</w:t>
      </w:r>
      <w:proofErr w:type="spellEnd"/>
      <w:r w:rsidRPr="42DD052D">
        <w:rPr>
          <w:rFonts w:eastAsia="Arial" w:cs="Arial"/>
          <w:color w:val="000000" w:themeColor="text1"/>
          <w:szCs w:val="24"/>
        </w:rPr>
        <w:t xml:space="preserve"> </w:t>
      </w:r>
      <w:proofErr w:type="spellStart"/>
      <w:r w:rsidRPr="42DD052D">
        <w:rPr>
          <w:rFonts w:eastAsia="Arial" w:cs="Arial"/>
          <w:color w:val="000000" w:themeColor="text1"/>
          <w:szCs w:val="24"/>
        </w:rPr>
        <w:t>whaikaha</w:t>
      </w:r>
      <w:proofErr w:type="spellEnd"/>
      <w:r w:rsidRPr="42DD052D">
        <w:rPr>
          <w:rFonts w:eastAsia="Arial" w:cs="Arial"/>
          <w:color w:val="000000" w:themeColor="text1"/>
          <w:szCs w:val="24"/>
        </w:rPr>
        <w:t xml:space="preserve"> and to promote Māori-led enterprises as outlined in the strategy.</w:t>
      </w:r>
    </w:p>
    <w:p w14:paraId="2D8C9E86" w14:textId="13A7DB47" w:rsidR="42DD052D" w:rsidRDefault="42DD052D" w:rsidP="42DD052D">
      <w:pPr>
        <w:rPr>
          <w:rFonts w:eastAsia="SimSun"/>
          <w:color w:val="000000" w:themeColor="text1"/>
          <w:szCs w:val="24"/>
        </w:rPr>
      </w:pPr>
      <w:r w:rsidRPr="42DD052D">
        <w:rPr>
          <w:rFonts w:eastAsia="Arial" w:cs="Arial"/>
          <w:b/>
          <w:bCs/>
          <w:color w:val="000000" w:themeColor="text1"/>
          <w:szCs w:val="24"/>
        </w:rPr>
        <w:t>Recommendation 6:</w:t>
      </w:r>
      <w:r w:rsidRPr="42DD052D">
        <w:rPr>
          <w:rFonts w:eastAsia="Arial" w:cs="Arial"/>
          <w:color w:val="000000" w:themeColor="text1"/>
          <w:szCs w:val="24"/>
        </w:rPr>
        <w:t xml:space="preserve"> DPA recommends that Council should support disabled person-owned and/or led digital start-up ventures, especially those which are dedicated to removing the digital barriers facing disabled people.</w:t>
      </w:r>
    </w:p>
    <w:p w14:paraId="10675A01" w14:textId="17DDEB9F" w:rsidR="42DD052D" w:rsidRDefault="42DD052D" w:rsidP="42DD052D">
      <w:pPr>
        <w:rPr>
          <w:rFonts w:eastAsia="Arial" w:cs="Arial"/>
          <w:b/>
          <w:bCs/>
          <w:color w:val="000000" w:themeColor="text1"/>
          <w:szCs w:val="24"/>
        </w:rPr>
      </w:pPr>
      <w:r w:rsidRPr="42DD052D">
        <w:rPr>
          <w:rFonts w:eastAsia="Arial" w:cs="Arial"/>
          <w:b/>
          <w:bCs/>
          <w:color w:val="000000" w:themeColor="text1"/>
          <w:szCs w:val="24"/>
        </w:rPr>
        <w:t xml:space="preserve">Recommendation 7: </w:t>
      </w:r>
      <w:r w:rsidRPr="42DD052D">
        <w:rPr>
          <w:rFonts w:eastAsia="Arial" w:cs="Arial"/>
          <w:color w:val="000000" w:themeColor="text1"/>
          <w:szCs w:val="24"/>
        </w:rPr>
        <w:t xml:space="preserve">DPA recommends that Council, working in partnership with disabled people and our organisations, should reach out to the local business community to remove the barriers within the built and physical environment and to </w:t>
      </w:r>
      <w:r w:rsidRPr="42DD052D">
        <w:rPr>
          <w:rFonts w:eastAsia="Arial" w:cs="Arial"/>
          <w:color w:val="000000" w:themeColor="text1"/>
          <w:szCs w:val="24"/>
        </w:rPr>
        <w:lastRenderedPageBreak/>
        <w:t>also improve the responsiveness of the local private sector towards disabled people as both customers and/or employees.</w:t>
      </w:r>
    </w:p>
    <w:p w14:paraId="02D6DD9F" w14:textId="735868EC" w:rsidR="42DD052D" w:rsidRDefault="42DD052D" w:rsidP="648F872E">
      <w:pPr>
        <w:rPr>
          <w:rFonts w:eastAsia="Arial" w:cs="Arial"/>
          <w:b/>
          <w:bCs/>
          <w:color w:val="000000" w:themeColor="text1"/>
          <w:szCs w:val="24"/>
        </w:rPr>
      </w:pPr>
      <w:r w:rsidRPr="59CD5733">
        <w:rPr>
          <w:rFonts w:eastAsia="Arial" w:cs="Arial"/>
          <w:b/>
          <w:bCs/>
          <w:color w:val="000000" w:themeColor="text1"/>
        </w:rPr>
        <w:t xml:space="preserve">Recommendation 8: </w:t>
      </w:r>
      <w:r w:rsidR="648F872E" w:rsidRPr="008A6665">
        <w:rPr>
          <w:rFonts w:eastAsia="Arial" w:cs="Arial"/>
          <w:color w:val="333333"/>
          <w:szCs w:val="24"/>
        </w:rPr>
        <w:t>DPA recommends that Council create opportunities for disabled people to create experience precincts/spaces and events that celebrate the disability community which celebrate the contributions that disabled people make to both Wellington and Aotearoa</w:t>
      </w:r>
      <w:r w:rsidR="648F872E" w:rsidRPr="59CD5733">
        <w:rPr>
          <w:rFonts w:eastAsia="Arial" w:cs="Arial"/>
          <w:color w:val="333333"/>
          <w:szCs w:val="24"/>
        </w:rPr>
        <w:t>.</w:t>
      </w:r>
    </w:p>
    <w:p w14:paraId="204999BB" w14:textId="2C490BAC" w:rsidR="008F5E0A" w:rsidRDefault="008F5E0A" w:rsidP="008F5E0A">
      <w:pPr>
        <w:pStyle w:val="Heading1"/>
        <w:rPr>
          <w:sz w:val="36"/>
        </w:rPr>
      </w:pPr>
      <w:r>
        <w:rPr>
          <w:sz w:val="36"/>
        </w:rPr>
        <w:t>Conclusion</w:t>
      </w:r>
    </w:p>
    <w:p w14:paraId="1D487876" w14:textId="6CEF5515" w:rsidR="008F5E0A" w:rsidRPr="003D7A68" w:rsidRDefault="42DD052D" w:rsidP="648F872E">
      <w:pPr>
        <w:rPr>
          <w:rFonts w:eastAsia="SimSun"/>
          <w:szCs w:val="24"/>
        </w:rPr>
      </w:pPr>
      <w:r w:rsidRPr="648F872E">
        <w:rPr>
          <w:rFonts w:cs="Arial"/>
        </w:rPr>
        <w:t xml:space="preserve">Overall, DPA welcomes this strategy as the beginning of a journey towards greater economic participation and prosperity </w:t>
      </w:r>
      <w:r w:rsidRPr="008A6665">
        <w:t>for</w:t>
      </w:r>
      <w:r w:rsidRPr="648F872E">
        <w:rPr>
          <w:rFonts w:cs="Arial"/>
        </w:rPr>
        <w:t xml:space="preserve"> all Wellingtonians. Disabled people should be involved as full partners in this journey as employees, business owners and customers. All the barriers which prevent us from being full participants in the city’s economy should be gradually removed so that we can play our full role as equal partners and citizens. Both the Regional Policy Advisor/Acting Wellington Kaituitui and </w:t>
      </w:r>
      <w:proofErr w:type="spellStart"/>
      <w:r w:rsidRPr="648F872E">
        <w:rPr>
          <w:rFonts w:cs="Arial"/>
        </w:rPr>
        <w:t>Kaitohtohu</w:t>
      </w:r>
      <w:proofErr w:type="spellEnd"/>
      <w:r w:rsidRPr="648F872E">
        <w:rPr>
          <w:rFonts w:cs="Arial"/>
        </w:rPr>
        <w:t xml:space="preserve"> </w:t>
      </w:r>
      <w:proofErr w:type="spellStart"/>
      <w:r w:rsidRPr="648F872E">
        <w:rPr>
          <w:rFonts w:cs="Arial"/>
        </w:rPr>
        <w:t>Whakawhanake</w:t>
      </w:r>
      <w:proofErr w:type="spellEnd"/>
      <w:r w:rsidRPr="648F872E">
        <w:rPr>
          <w:rFonts w:cs="Arial"/>
        </w:rPr>
        <w:t xml:space="preserve"> – Research and Development</w:t>
      </w:r>
      <w:r w:rsidR="1F33B9A1" w:rsidRPr="648F872E">
        <w:rPr>
          <w:rFonts w:cs="Arial"/>
        </w:rPr>
        <w:t xml:space="preserve"> Advisor</w:t>
      </w:r>
      <w:r w:rsidRPr="648F872E">
        <w:rPr>
          <w:rFonts w:cs="Arial"/>
        </w:rPr>
        <w:t xml:space="preserve"> are available to be reached out to over this strategy and for any hearings associated with it.</w:t>
      </w:r>
    </w:p>
    <w:sectPr w:rsidR="008F5E0A" w:rsidRPr="003D7A68" w:rsidSect="00634AEC">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6ADA" w14:textId="77777777" w:rsidR="00822B13" w:rsidRDefault="00822B13" w:rsidP="00634AEC">
      <w:pPr>
        <w:spacing w:after="0" w:line="240" w:lineRule="auto"/>
      </w:pPr>
      <w:r>
        <w:separator/>
      </w:r>
    </w:p>
  </w:endnote>
  <w:endnote w:type="continuationSeparator" w:id="0">
    <w:p w14:paraId="7CA92F37" w14:textId="77777777" w:rsidR="00822B13" w:rsidRDefault="00822B13" w:rsidP="00634AEC">
      <w:pPr>
        <w:spacing w:after="0" w:line="240" w:lineRule="auto"/>
      </w:pPr>
      <w:r>
        <w:continuationSeparator/>
      </w:r>
    </w:p>
  </w:endnote>
  <w:endnote w:type="continuationNotice" w:id="1">
    <w:p w14:paraId="6F18B164" w14:textId="77777777" w:rsidR="00822B13" w:rsidRDefault="00822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rsidP="000C1558">
    <w:pPr>
      <w:pStyle w:val="Footer"/>
    </w:pPr>
    <w:r>
      <w:rPr>
        <w:noProof/>
        <w:lang w:eastAsia="en-NZ"/>
      </w:rPr>
      <w:drawing>
        <wp:inline distT="0" distB="0" distL="0" distR="0" wp14:anchorId="0F2BB3AF" wp14:editId="2E2830D5">
          <wp:extent cx="5566915" cy="769545"/>
          <wp:effectExtent l="0" t="0" r="0" b="0"/>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5780091" cy="799013"/>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367F" w14:textId="77777777" w:rsidR="00822B13" w:rsidRDefault="00822B13" w:rsidP="00634AEC">
      <w:pPr>
        <w:spacing w:after="0" w:line="240" w:lineRule="auto"/>
      </w:pPr>
      <w:r>
        <w:separator/>
      </w:r>
    </w:p>
  </w:footnote>
  <w:footnote w:type="continuationSeparator" w:id="0">
    <w:p w14:paraId="38D7C38C" w14:textId="77777777" w:rsidR="00822B13" w:rsidRDefault="00822B13" w:rsidP="00634AEC">
      <w:pPr>
        <w:spacing w:after="0" w:line="240" w:lineRule="auto"/>
      </w:pPr>
      <w:r>
        <w:continuationSeparator/>
      </w:r>
    </w:p>
  </w:footnote>
  <w:footnote w:type="continuationNotice" w:id="1">
    <w:p w14:paraId="651AC5C4" w14:textId="77777777" w:rsidR="00822B13" w:rsidRDefault="00822B13">
      <w:pPr>
        <w:spacing w:after="0" w:line="240" w:lineRule="auto"/>
      </w:pPr>
    </w:p>
  </w:footnote>
  <w:footnote w:id="2">
    <w:p w14:paraId="2F96163E" w14:textId="0322F7F4" w:rsidR="648F872E" w:rsidRDefault="648F872E" w:rsidP="648F872E">
      <w:pPr>
        <w:pStyle w:val="FootnoteText"/>
        <w:rPr>
          <w:rFonts w:eastAsia="SimSun"/>
        </w:rPr>
      </w:pPr>
      <w:r w:rsidRPr="648F872E">
        <w:rPr>
          <w:rStyle w:val="FootnoteReference"/>
          <w:rFonts w:eastAsia="SimSun"/>
        </w:rPr>
        <w:footnoteRef/>
      </w:r>
      <w:r w:rsidRPr="648F872E">
        <w:rPr>
          <w:rFonts w:eastAsia="SimSun"/>
        </w:rPr>
        <w:t xml:space="preserve"> </w:t>
      </w:r>
      <w:r w:rsidRPr="648F872E">
        <w:rPr>
          <w:rFonts w:eastAsia="Arial" w:cs="Arial"/>
          <w:color w:val="000000" w:themeColor="text1"/>
          <w:sz w:val="16"/>
          <w:szCs w:val="16"/>
        </w:rPr>
        <w:t xml:space="preserve">Ministry of Social Development. (2020). </w:t>
      </w:r>
      <w:r w:rsidRPr="648F872E">
        <w:rPr>
          <w:rFonts w:eastAsia="Arial" w:cs="Arial"/>
          <w:i/>
          <w:iCs/>
          <w:color w:val="000000" w:themeColor="text1"/>
          <w:sz w:val="16"/>
          <w:szCs w:val="16"/>
        </w:rPr>
        <w:t>Working Matters: An Action Plan to ensure disabled people and people with health conditions have an equal opportunity to access employment.</w:t>
      </w:r>
      <w:r w:rsidRPr="648F872E">
        <w:rPr>
          <w:rFonts w:eastAsia="Arial" w:cs="Arial"/>
          <w:color w:val="000000" w:themeColor="text1"/>
          <w:sz w:val="16"/>
          <w:szCs w:val="16"/>
        </w:rPr>
        <w:t xml:space="preserve"> Retrieved from: </w:t>
      </w:r>
      <w:hyperlink r:id="rId1">
        <w:r w:rsidRPr="648F872E">
          <w:rPr>
            <w:rStyle w:val="Hyperlink"/>
            <w:rFonts w:eastAsia="Arial" w:cs="Arial"/>
            <w:sz w:val="16"/>
            <w:szCs w:val="16"/>
          </w:rPr>
          <w:t>https://www.msd.govt.nz/documents/what-we-can-do/disability-services/disability-employment-action-plan/working-matters-2020-spreads.pdf</w:t>
        </w:r>
      </w:hyperlink>
    </w:p>
  </w:footnote>
  <w:footnote w:id="3">
    <w:p w14:paraId="5E235DCC" w14:textId="1351BCFE" w:rsidR="648F872E" w:rsidRDefault="648F872E" w:rsidP="648F872E">
      <w:pPr>
        <w:pStyle w:val="FootnoteText"/>
        <w:rPr>
          <w:rFonts w:eastAsia="SimSun"/>
        </w:rPr>
      </w:pPr>
      <w:r w:rsidRPr="648F872E">
        <w:rPr>
          <w:rStyle w:val="FootnoteReference"/>
          <w:rFonts w:eastAsia="SimSun"/>
        </w:rPr>
        <w:footnoteRef/>
      </w:r>
      <w:r w:rsidRPr="648F872E">
        <w:rPr>
          <w:rFonts w:eastAsia="SimSun"/>
        </w:rPr>
        <w:t xml:space="preserve"> </w:t>
      </w:r>
      <w:r w:rsidRPr="648F872E">
        <w:rPr>
          <w:rFonts w:eastAsia="Arial" w:cs="Arial"/>
          <w:color w:val="000000" w:themeColor="text1"/>
          <w:sz w:val="16"/>
          <w:szCs w:val="16"/>
        </w:rPr>
        <w:t xml:space="preserve">Statistics New Zealand. (2013). </w:t>
      </w:r>
      <w:r w:rsidRPr="648F872E">
        <w:rPr>
          <w:rFonts w:eastAsia="Arial" w:cs="Arial"/>
          <w:i/>
          <w:iCs/>
          <w:color w:val="000000" w:themeColor="text1"/>
          <w:sz w:val="16"/>
          <w:szCs w:val="16"/>
        </w:rPr>
        <w:t>New Zealand Disability Survey.</w:t>
      </w:r>
      <w:r w:rsidRPr="648F872E">
        <w:rPr>
          <w:rFonts w:eastAsia="Arial" w:cs="Arial"/>
          <w:color w:val="000000" w:themeColor="text1"/>
          <w:sz w:val="16"/>
          <w:szCs w:val="16"/>
        </w:rPr>
        <w:t xml:space="preserve"> Retrieved from: </w:t>
      </w:r>
      <w:hyperlink r:id="rId2">
        <w:r w:rsidRPr="648F872E">
          <w:rPr>
            <w:rStyle w:val="Hyperlink"/>
            <w:rFonts w:eastAsia="Arial" w:cs="Arial"/>
            <w:sz w:val="16"/>
            <w:szCs w:val="16"/>
          </w:rPr>
          <w:t>http://archive.stats.govt.nz/~/media/Statistics/browse-categories/health/disabilities/2013-disability-survey-results/2013-disability-survey-word-version.docx</w:t>
        </w:r>
      </w:hyperlink>
    </w:p>
  </w:footnote>
  <w:footnote w:id="4">
    <w:p w14:paraId="286CB02E" w14:textId="7BE6F11A" w:rsidR="648F872E" w:rsidRDefault="648F872E" w:rsidP="648F872E">
      <w:pPr>
        <w:pStyle w:val="EndnoteText"/>
        <w:rPr>
          <w:rFonts w:eastAsia="Arial" w:cs="Arial"/>
          <w:color w:val="000000" w:themeColor="text1"/>
          <w:lang w:val="en-US"/>
        </w:rPr>
      </w:pPr>
      <w:r w:rsidRPr="648F872E">
        <w:rPr>
          <w:rStyle w:val="FootnoteReference"/>
          <w:rFonts w:eastAsia="SimSun"/>
        </w:rPr>
        <w:footnoteRef/>
      </w:r>
      <w:r w:rsidRPr="648F872E">
        <w:rPr>
          <w:rFonts w:eastAsia="SimSun"/>
        </w:rPr>
        <w:t xml:space="preserve"> </w:t>
      </w:r>
      <w:r w:rsidRPr="648F872E">
        <w:rPr>
          <w:rFonts w:eastAsia="Arial" w:cs="Arial"/>
          <w:color w:val="000000" w:themeColor="text1"/>
        </w:rPr>
        <w:t xml:space="preserve">Schulte, C. (2020, March 28). People With Disabilities Needed in Fight Against Climate Change. Retrieved from </w:t>
      </w:r>
      <w:hyperlink r:id="rId3" w:anchor=":~:text=People%20with%20disabilities%20are%20at,said%20in%20a%20recent%20report">
        <w:r w:rsidRPr="648F872E">
          <w:rPr>
            <w:rStyle w:val="Hyperlink"/>
            <w:rFonts w:eastAsia="Arial" w:cs="Arial"/>
          </w:rPr>
          <w:t>https://www.hrw.org/news/2020/05/28/people-disabilities-needed-fight-against-climate-change#:~:text=People%20with%20disabilities%20are%20at,said%20in%20a%20recent%20report</w:t>
        </w:r>
      </w:hyperlink>
      <w:r w:rsidRPr="648F872E">
        <w:rPr>
          <w:rFonts w:eastAsia="Arial" w:cs="Arial"/>
          <w:color w:val="000000" w:themeColor="text1"/>
        </w:rPr>
        <w:t>.</w:t>
      </w:r>
    </w:p>
    <w:p w14:paraId="134EAFF3" w14:textId="43A93418" w:rsidR="648F872E" w:rsidRDefault="648F872E" w:rsidP="648F872E">
      <w:pPr>
        <w:pStyle w:val="FootnoteText"/>
        <w:rPr>
          <w:rFonts w:eastAsia="SimSu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intelligence.xml><?xml version="1.0" encoding="utf-8"?>
<int:Intelligence xmlns:int="http://schemas.microsoft.com/office/intelligence/2019/intelligence">
  <int:IntelligenceSettings/>
  <int:Manifest>
    <int:ParagraphRange paragraphId="1428164960" textId="2022759309" start="403" length="10" invalidationStart="403" invalidationLength="10" id="O7Cj8NHY"/>
    <int:ParagraphRange paragraphId="1888993333" textId="1791218582" start="560" length="10" invalidationStart="560" invalidationLength="10" id="BNaFZfLf"/>
    <int:ParagraphRange paragraphId="549039027" textId="678140066" start="16" length="11" invalidationStart="16" invalidationLength="11" id="Cic7CPIM"/>
    <int:ParagraphRange paragraphId="165286837" textId="1473694278" start="429" length="7" invalidationStart="429" invalidationLength="7" id="s5XYLrpt"/>
  </int:Manifest>
  <int:Observations>
    <int:Content id="O7Cj8NHY">
      <int:Rejection type="LegacyProofing"/>
    </int:Content>
    <int:Content id="BNaFZfLf">
      <int:Rejection type="LegacyProofing"/>
    </int:Content>
    <int:Content id="Cic7CPIM">
      <int:Rejection type="LegacyProofing"/>
    </int:Content>
    <int:Content id="s5XYLrp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1F65A04"/>
    <w:multiLevelType w:val="hybridMultilevel"/>
    <w:tmpl w:val="226838A4"/>
    <w:lvl w:ilvl="0" w:tplc="CEAC1146">
      <w:numFmt w:val="bullet"/>
      <w:lvlText w:val="-"/>
      <w:lvlJc w:val="left"/>
      <w:pPr>
        <w:ind w:left="303" w:hanging="360"/>
      </w:pPr>
      <w:rPr>
        <w:rFonts w:ascii="Arial" w:eastAsiaTheme="minorEastAsia" w:hAnsi="Arial" w:cs="Arial" w:hint="default"/>
      </w:rPr>
    </w:lvl>
    <w:lvl w:ilvl="1" w:tplc="14090003" w:tentative="1">
      <w:start w:val="1"/>
      <w:numFmt w:val="bullet"/>
      <w:lvlText w:val="o"/>
      <w:lvlJc w:val="left"/>
      <w:pPr>
        <w:ind w:left="1023" w:hanging="360"/>
      </w:pPr>
      <w:rPr>
        <w:rFonts w:ascii="Courier New" w:hAnsi="Courier New" w:cs="Courier New" w:hint="default"/>
      </w:rPr>
    </w:lvl>
    <w:lvl w:ilvl="2" w:tplc="14090005" w:tentative="1">
      <w:start w:val="1"/>
      <w:numFmt w:val="bullet"/>
      <w:lvlText w:val=""/>
      <w:lvlJc w:val="left"/>
      <w:pPr>
        <w:ind w:left="1743" w:hanging="360"/>
      </w:pPr>
      <w:rPr>
        <w:rFonts w:ascii="Wingdings" w:hAnsi="Wingdings" w:cs="Wingdings" w:hint="default"/>
      </w:rPr>
    </w:lvl>
    <w:lvl w:ilvl="3" w:tplc="14090001" w:tentative="1">
      <w:start w:val="1"/>
      <w:numFmt w:val="bullet"/>
      <w:lvlText w:val=""/>
      <w:lvlJc w:val="left"/>
      <w:pPr>
        <w:ind w:left="2463" w:hanging="360"/>
      </w:pPr>
      <w:rPr>
        <w:rFonts w:ascii="Symbol" w:hAnsi="Symbol" w:cs="Symbol" w:hint="default"/>
      </w:rPr>
    </w:lvl>
    <w:lvl w:ilvl="4" w:tplc="14090003" w:tentative="1">
      <w:start w:val="1"/>
      <w:numFmt w:val="bullet"/>
      <w:lvlText w:val="o"/>
      <w:lvlJc w:val="left"/>
      <w:pPr>
        <w:ind w:left="3183" w:hanging="360"/>
      </w:pPr>
      <w:rPr>
        <w:rFonts w:ascii="Courier New" w:hAnsi="Courier New" w:cs="Courier New" w:hint="default"/>
      </w:rPr>
    </w:lvl>
    <w:lvl w:ilvl="5" w:tplc="14090005" w:tentative="1">
      <w:start w:val="1"/>
      <w:numFmt w:val="bullet"/>
      <w:lvlText w:val=""/>
      <w:lvlJc w:val="left"/>
      <w:pPr>
        <w:ind w:left="3903" w:hanging="360"/>
      </w:pPr>
      <w:rPr>
        <w:rFonts w:ascii="Wingdings" w:hAnsi="Wingdings" w:cs="Wingdings" w:hint="default"/>
      </w:rPr>
    </w:lvl>
    <w:lvl w:ilvl="6" w:tplc="14090001" w:tentative="1">
      <w:start w:val="1"/>
      <w:numFmt w:val="bullet"/>
      <w:lvlText w:val=""/>
      <w:lvlJc w:val="left"/>
      <w:pPr>
        <w:ind w:left="4623" w:hanging="360"/>
      </w:pPr>
      <w:rPr>
        <w:rFonts w:ascii="Symbol" w:hAnsi="Symbol" w:cs="Symbol" w:hint="default"/>
      </w:rPr>
    </w:lvl>
    <w:lvl w:ilvl="7" w:tplc="14090003" w:tentative="1">
      <w:start w:val="1"/>
      <w:numFmt w:val="bullet"/>
      <w:lvlText w:val="o"/>
      <w:lvlJc w:val="left"/>
      <w:pPr>
        <w:ind w:left="5343" w:hanging="360"/>
      </w:pPr>
      <w:rPr>
        <w:rFonts w:ascii="Courier New" w:hAnsi="Courier New" w:cs="Courier New" w:hint="default"/>
      </w:rPr>
    </w:lvl>
    <w:lvl w:ilvl="8" w:tplc="14090005" w:tentative="1">
      <w:start w:val="1"/>
      <w:numFmt w:val="bullet"/>
      <w:lvlText w:val=""/>
      <w:lvlJc w:val="left"/>
      <w:pPr>
        <w:ind w:left="6063" w:hanging="360"/>
      </w:pPr>
      <w:rPr>
        <w:rFonts w:ascii="Wingdings" w:hAnsi="Wingdings" w:cs="Wingdings" w:hint="default"/>
      </w:rPr>
    </w:lvl>
  </w:abstractNum>
  <w:abstractNum w:abstractNumId="2" w15:restartNumberingAfterBreak="0">
    <w:nsid w:val="02911185"/>
    <w:multiLevelType w:val="hybridMultilevel"/>
    <w:tmpl w:val="17964E34"/>
    <w:lvl w:ilvl="0" w:tplc="930A5098">
      <w:start w:val="1"/>
      <w:numFmt w:val="decimal"/>
      <w:lvlText w:val="%1."/>
      <w:lvlJc w:val="left"/>
      <w:pPr>
        <w:ind w:left="720" w:hanging="360"/>
      </w:pPr>
      <w:rPr>
        <w:rFonts w:ascii="Calibri" w:hAnsi="Calibri" w:cs="Calibri" w:hint="default"/>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05D01A5B"/>
    <w:multiLevelType w:val="hybridMultilevel"/>
    <w:tmpl w:val="ADDAF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C17F83"/>
    <w:multiLevelType w:val="multilevel"/>
    <w:tmpl w:val="311C65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F46831"/>
    <w:multiLevelType w:val="hybridMultilevel"/>
    <w:tmpl w:val="FFEEE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B40D2C"/>
    <w:multiLevelType w:val="hybridMultilevel"/>
    <w:tmpl w:val="E28C91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1D4046"/>
    <w:multiLevelType w:val="hybridMultilevel"/>
    <w:tmpl w:val="12468C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51337F3"/>
    <w:multiLevelType w:val="hybridMultilevel"/>
    <w:tmpl w:val="33D6E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D736BC"/>
    <w:multiLevelType w:val="hybridMultilevel"/>
    <w:tmpl w:val="0F8CF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A22ED4"/>
    <w:multiLevelType w:val="hybridMultilevel"/>
    <w:tmpl w:val="6A188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A00961"/>
    <w:multiLevelType w:val="hybridMultilevel"/>
    <w:tmpl w:val="239C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E7638D"/>
    <w:multiLevelType w:val="hybridMultilevel"/>
    <w:tmpl w:val="E29898C0"/>
    <w:lvl w:ilvl="0" w:tplc="6BB464DC">
      <w:numFmt w:val="bullet"/>
      <w:lvlText w:val="•"/>
      <w:lvlJc w:val="left"/>
      <w:pPr>
        <w:ind w:left="1080" w:hanging="72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EE25819"/>
    <w:multiLevelType w:val="hybridMultilevel"/>
    <w:tmpl w:val="0F28A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B0457E3"/>
    <w:multiLevelType w:val="multilevel"/>
    <w:tmpl w:val="E8ACC4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9A0E03"/>
    <w:multiLevelType w:val="hybridMultilevel"/>
    <w:tmpl w:val="7286D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00E5ECA"/>
    <w:multiLevelType w:val="hybridMultilevel"/>
    <w:tmpl w:val="7272EE08"/>
    <w:lvl w:ilvl="0" w:tplc="27EAAB76">
      <w:start w:val="1"/>
      <w:numFmt w:val="bullet"/>
      <w:lvlText w:val=""/>
      <w:lvlJc w:val="left"/>
      <w:pPr>
        <w:ind w:left="720" w:hanging="360"/>
      </w:pPr>
      <w:rPr>
        <w:rFonts w:ascii="Symbol" w:hAnsi="Symbol" w:hint="default"/>
      </w:rPr>
    </w:lvl>
    <w:lvl w:ilvl="1" w:tplc="572ED90C">
      <w:start w:val="1"/>
      <w:numFmt w:val="bullet"/>
      <w:lvlText w:val="o"/>
      <w:lvlJc w:val="left"/>
      <w:pPr>
        <w:ind w:left="1440" w:hanging="360"/>
      </w:pPr>
      <w:rPr>
        <w:rFonts w:ascii="Courier New" w:hAnsi="Courier New" w:hint="default"/>
      </w:rPr>
    </w:lvl>
    <w:lvl w:ilvl="2" w:tplc="2D50AE1E">
      <w:start w:val="1"/>
      <w:numFmt w:val="bullet"/>
      <w:lvlText w:val=""/>
      <w:lvlJc w:val="left"/>
      <w:pPr>
        <w:ind w:left="2160" w:hanging="360"/>
      </w:pPr>
      <w:rPr>
        <w:rFonts w:ascii="Wingdings" w:hAnsi="Wingdings" w:hint="default"/>
      </w:rPr>
    </w:lvl>
    <w:lvl w:ilvl="3" w:tplc="5EFED23C">
      <w:start w:val="1"/>
      <w:numFmt w:val="bullet"/>
      <w:lvlText w:val=""/>
      <w:lvlJc w:val="left"/>
      <w:pPr>
        <w:ind w:left="2880" w:hanging="360"/>
      </w:pPr>
      <w:rPr>
        <w:rFonts w:ascii="Symbol" w:hAnsi="Symbol" w:hint="default"/>
      </w:rPr>
    </w:lvl>
    <w:lvl w:ilvl="4" w:tplc="F82C5FB2">
      <w:start w:val="1"/>
      <w:numFmt w:val="bullet"/>
      <w:lvlText w:val="o"/>
      <w:lvlJc w:val="left"/>
      <w:pPr>
        <w:ind w:left="3600" w:hanging="360"/>
      </w:pPr>
      <w:rPr>
        <w:rFonts w:ascii="Courier New" w:hAnsi="Courier New" w:hint="default"/>
      </w:rPr>
    </w:lvl>
    <w:lvl w:ilvl="5" w:tplc="C1C68176">
      <w:start w:val="1"/>
      <w:numFmt w:val="bullet"/>
      <w:lvlText w:val=""/>
      <w:lvlJc w:val="left"/>
      <w:pPr>
        <w:ind w:left="4320" w:hanging="360"/>
      </w:pPr>
      <w:rPr>
        <w:rFonts w:ascii="Wingdings" w:hAnsi="Wingdings" w:hint="default"/>
      </w:rPr>
    </w:lvl>
    <w:lvl w:ilvl="6" w:tplc="18CEE362">
      <w:start w:val="1"/>
      <w:numFmt w:val="bullet"/>
      <w:lvlText w:val=""/>
      <w:lvlJc w:val="left"/>
      <w:pPr>
        <w:ind w:left="5040" w:hanging="360"/>
      </w:pPr>
      <w:rPr>
        <w:rFonts w:ascii="Symbol" w:hAnsi="Symbol" w:hint="default"/>
      </w:rPr>
    </w:lvl>
    <w:lvl w:ilvl="7" w:tplc="A3464020">
      <w:start w:val="1"/>
      <w:numFmt w:val="bullet"/>
      <w:lvlText w:val="o"/>
      <w:lvlJc w:val="left"/>
      <w:pPr>
        <w:ind w:left="5760" w:hanging="360"/>
      </w:pPr>
      <w:rPr>
        <w:rFonts w:ascii="Courier New" w:hAnsi="Courier New" w:hint="default"/>
      </w:rPr>
    </w:lvl>
    <w:lvl w:ilvl="8" w:tplc="7CF2C18A">
      <w:start w:val="1"/>
      <w:numFmt w:val="bullet"/>
      <w:lvlText w:val=""/>
      <w:lvlJc w:val="left"/>
      <w:pPr>
        <w:ind w:left="6480" w:hanging="360"/>
      </w:pPr>
      <w:rPr>
        <w:rFonts w:ascii="Wingdings" w:hAnsi="Wingdings" w:hint="default"/>
      </w:rPr>
    </w:lvl>
  </w:abstractNum>
  <w:abstractNum w:abstractNumId="24" w15:restartNumberingAfterBreak="0">
    <w:nsid w:val="527932BA"/>
    <w:multiLevelType w:val="hybridMultilevel"/>
    <w:tmpl w:val="9086FE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7AF13A7"/>
    <w:multiLevelType w:val="hybridMultilevel"/>
    <w:tmpl w:val="1F36D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8D82517"/>
    <w:multiLevelType w:val="multilevel"/>
    <w:tmpl w:val="29748F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B11D94"/>
    <w:multiLevelType w:val="hybridMultilevel"/>
    <w:tmpl w:val="FBB86F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C37725F"/>
    <w:multiLevelType w:val="hybridMultilevel"/>
    <w:tmpl w:val="D374A336"/>
    <w:lvl w:ilvl="0" w:tplc="CC18317C">
      <w:start w:val="1"/>
      <w:numFmt w:val="bullet"/>
      <w:lvlText w:val="-"/>
      <w:lvlJc w:val="left"/>
      <w:pPr>
        <w:ind w:left="720" w:hanging="360"/>
      </w:pPr>
      <w:rPr>
        <w:rFonts w:ascii="Calibri" w:hAnsi="Calibri" w:hint="default"/>
      </w:rPr>
    </w:lvl>
    <w:lvl w:ilvl="1" w:tplc="CE3A1E80">
      <w:start w:val="1"/>
      <w:numFmt w:val="bullet"/>
      <w:lvlText w:val="o"/>
      <w:lvlJc w:val="left"/>
      <w:pPr>
        <w:ind w:left="1440" w:hanging="360"/>
      </w:pPr>
      <w:rPr>
        <w:rFonts w:ascii="Courier New" w:hAnsi="Courier New" w:hint="default"/>
      </w:rPr>
    </w:lvl>
    <w:lvl w:ilvl="2" w:tplc="5A9EE644">
      <w:start w:val="1"/>
      <w:numFmt w:val="bullet"/>
      <w:lvlText w:val=""/>
      <w:lvlJc w:val="left"/>
      <w:pPr>
        <w:ind w:left="2160" w:hanging="360"/>
      </w:pPr>
      <w:rPr>
        <w:rFonts w:ascii="Wingdings" w:hAnsi="Wingdings" w:hint="default"/>
      </w:rPr>
    </w:lvl>
    <w:lvl w:ilvl="3" w:tplc="5EB6E68E">
      <w:start w:val="1"/>
      <w:numFmt w:val="bullet"/>
      <w:lvlText w:val=""/>
      <w:lvlJc w:val="left"/>
      <w:pPr>
        <w:ind w:left="2880" w:hanging="360"/>
      </w:pPr>
      <w:rPr>
        <w:rFonts w:ascii="Symbol" w:hAnsi="Symbol" w:hint="default"/>
      </w:rPr>
    </w:lvl>
    <w:lvl w:ilvl="4" w:tplc="60BC88DE">
      <w:start w:val="1"/>
      <w:numFmt w:val="bullet"/>
      <w:lvlText w:val="o"/>
      <w:lvlJc w:val="left"/>
      <w:pPr>
        <w:ind w:left="3600" w:hanging="360"/>
      </w:pPr>
      <w:rPr>
        <w:rFonts w:ascii="Courier New" w:hAnsi="Courier New" w:hint="default"/>
      </w:rPr>
    </w:lvl>
    <w:lvl w:ilvl="5" w:tplc="2D0698E4">
      <w:start w:val="1"/>
      <w:numFmt w:val="bullet"/>
      <w:lvlText w:val=""/>
      <w:lvlJc w:val="left"/>
      <w:pPr>
        <w:ind w:left="4320" w:hanging="360"/>
      </w:pPr>
      <w:rPr>
        <w:rFonts w:ascii="Wingdings" w:hAnsi="Wingdings" w:hint="default"/>
      </w:rPr>
    </w:lvl>
    <w:lvl w:ilvl="6" w:tplc="0446699C">
      <w:start w:val="1"/>
      <w:numFmt w:val="bullet"/>
      <w:lvlText w:val=""/>
      <w:lvlJc w:val="left"/>
      <w:pPr>
        <w:ind w:left="5040" w:hanging="360"/>
      </w:pPr>
      <w:rPr>
        <w:rFonts w:ascii="Symbol" w:hAnsi="Symbol" w:hint="default"/>
      </w:rPr>
    </w:lvl>
    <w:lvl w:ilvl="7" w:tplc="217A96C6">
      <w:start w:val="1"/>
      <w:numFmt w:val="bullet"/>
      <w:lvlText w:val="o"/>
      <w:lvlJc w:val="left"/>
      <w:pPr>
        <w:ind w:left="5760" w:hanging="360"/>
      </w:pPr>
      <w:rPr>
        <w:rFonts w:ascii="Courier New" w:hAnsi="Courier New" w:hint="default"/>
      </w:rPr>
    </w:lvl>
    <w:lvl w:ilvl="8" w:tplc="BC7EE626">
      <w:start w:val="1"/>
      <w:numFmt w:val="bullet"/>
      <w:lvlText w:val=""/>
      <w:lvlJc w:val="left"/>
      <w:pPr>
        <w:ind w:left="6480" w:hanging="360"/>
      </w:pPr>
      <w:rPr>
        <w:rFonts w:ascii="Wingdings" w:hAnsi="Wingdings" w:hint="default"/>
      </w:rPr>
    </w:lvl>
  </w:abstractNum>
  <w:abstractNum w:abstractNumId="30" w15:restartNumberingAfterBreak="0">
    <w:nsid w:val="5C7F3E67"/>
    <w:multiLevelType w:val="hybridMultilevel"/>
    <w:tmpl w:val="76528A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FC673D2"/>
    <w:multiLevelType w:val="hybridMultilevel"/>
    <w:tmpl w:val="12B04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4" w15:restartNumberingAfterBreak="0">
    <w:nsid w:val="68280A38"/>
    <w:multiLevelType w:val="hybridMultilevel"/>
    <w:tmpl w:val="4930349E"/>
    <w:lvl w:ilvl="0" w:tplc="163A1010">
      <w:start w:val="1"/>
      <w:numFmt w:val="bullet"/>
      <w:lvlText w:val=""/>
      <w:lvlJc w:val="left"/>
      <w:pPr>
        <w:ind w:left="720" w:hanging="360"/>
      </w:pPr>
      <w:rPr>
        <w:rFonts w:ascii="Symbol" w:hAnsi="Symbol" w:hint="default"/>
      </w:rPr>
    </w:lvl>
    <w:lvl w:ilvl="1" w:tplc="78D04EB0">
      <w:start w:val="1"/>
      <w:numFmt w:val="bullet"/>
      <w:lvlText w:val="o"/>
      <w:lvlJc w:val="left"/>
      <w:pPr>
        <w:ind w:left="1440" w:hanging="360"/>
      </w:pPr>
      <w:rPr>
        <w:rFonts w:ascii="Courier New" w:hAnsi="Courier New" w:hint="default"/>
      </w:rPr>
    </w:lvl>
    <w:lvl w:ilvl="2" w:tplc="48A09386">
      <w:start w:val="1"/>
      <w:numFmt w:val="bullet"/>
      <w:lvlText w:val=""/>
      <w:lvlJc w:val="left"/>
      <w:pPr>
        <w:ind w:left="2160" w:hanging="360"/>
      </w:pPr>
      <w:rPr>
        <w:rFonts w:ascii="Wingdings" w:hAnsi="Wingdings" w:hint="default"/>
      </w:rPr>
    </w:lvl>
    <w:lvl w:ilvl="3" w:tplc="1BE8100A">
      <w:start w:val="1"/>
      <w:numFmt w:val="bullet"/>
      <w:lvlText w:val=""/>
      <w:lvlJc w:val="left"/>
      <w:pPr>
        <w:ind w:left="2880" w:hanging="360"/>
      </w:pPr>
      <w:rPr>
        <w:rFonts w:ascii="Symbol" w:hAnsi="Symbol" w:hint="default"/>
      </w:rPr>
    </w:lvl>
    <w:lvl w:ilvl="4" w:tplc="BD94694E">
      <w:start w:val="1"/>
      <w:numFmt w:val="bullet"/>
      <w:lvlText w:val="o"/>
      <w:lvlJc w:val="left"/>
      <w:pPr>
        <w:ind w:left="3600" w:hanging="360"/>
      </w:pPr>
      <w:rPr>
        <w:rFonts w:ascii="Courier New" w:hAnsi="Courier New" w:hint="default"/>
      </w:rPr>
    </w:lvl>
    <w:lvl w:ilvl="5" w:tplc="3154AF64">
      <w:start w:val="1"/>
      <w:numFmt w:val="bullet"/>
      <w:lvlText w:val=""/>
      <w:lvlJc w:val="left"/>
      <w:pPr>
        <w:ind w:left="4320" w:hanging="360"/>
      </w:pPr>
      <w:rPr>
        <w:rFonts w:ascii="Wingdings" w:hAnsi="Wingdings" w:hint="default"/>
      </w:rPr>
    </w:lvl>
    <w:lvl w:ilvl="6" w:tplc="1F3EE97A">
      <w:start w:val="1"/>
      <w:numFmt w:val="bullet"/>
      <w:lvlText w:val=""/>
      <w:lvlJc w:val="left"/>
      <w:pPr>
        <w:ind w:left="5040" w:hanging="360"/>
      </w:pPr>
      <w:rPr>
        <w:rFonts w:ascii="Symbol" w:hAnsi="Symbol" w:hint="default"/>
      </w:rPr>
    </w:lvl>
    <w:lvl w:ilvl="7" w:tplc="9DB6F1BA">
      <w:start w:val="1"/>
      <w:numFmt w:val="bullet"/>
      <w:lvlText w:val="o"/>
      <w:lvlJc w:val="left"/>
      <w:pPr>
        <w:ind w:left="5760" w:hanging="360"/>
      </w:pPr>
      <w:rPr>
        <w:rFonts w:ascii="Courier New" w:hAnsi="Courier New" w:hint="default"/>
      </w:rPr>
    </w:lvl>
    <w:lvl w:ilvl="8" w:tplc="2C343064">
      <w:start w:val="1"/>
      <w:numFmt w:val="bullet"/>
      <w:lvlText w:val=""/>
      <w:lvlJc w:val="left"/>
      <w:pPr>
        <w:ind w:left="6480" w:hanging="360"/>
      </w:pPr>
      <w:rPr>
        <w:rFonts w:ascii="Wingdings" w:hAnsi="Wingdings" w:hint="default"/>
      </w:rPr>
    </w:lvl>
  </w:abstractNum>
  <w:abstractNum w:abstractNumId="35" w15:restartNumberingAfterBreak="0">
    <w:nsid w:val="6DAD59A3"/>
    <w:multiLevelType w:val="hybridMultilevel"/>
    <w:tmpl w:val="33B87A84"/>
    <w:lvl w:ilvl="0" w:tplc="B128E992">
      <w:start w:val="1"/>
      <w:numFmt w:val="bullet"/>
      <w:lvlText w:val=""/>
      <w:lvlJc w:val="left"/>
      <w:pPr>
        <w:ind w:left="720" w:hanging="360"/>
      </w:pPr>
      <w:rPr>
        <w:rFonts w:ascii="Symbol" w:hAnsi="Symbol" w:hint="default"/>
      </w:rPr>
    </w:lvl>
    <w:lvl w:ilvl="1" w:tplc="4C48B762">
      <w:start w:val="1"/>
      <w:numFmt w:val="bullet"/>
      <w:lvlText w:val="o"/>
      <w:lvlJc w:val="left"/>
      <w:pPr>
        <w:ind w:left="1440" w:hanging="360"/>
      </w:pPr>
      <w:rPr>
        <w:rFonts w:ascii="Courier New" w:hAnsi="Courier New" w:hint="default"/>
      </w:rPr>
    </w:lvl>
    <w:lvl w:ilvl="2" w:tplc="B81A52C0">
      <w:start w:val="1"/>
      <w:numFmt w:val="bullet"/>
      <w:lvlText w:val=""/>
      <w:lvlJc w:val="left"/>
      <w:pPr>
        <w:ind w:left="2160" w:hanging="360"/>
      </w:pPr>
      <w:rPr>
        <w:rFonts w:ascii="Wingdings" w:hAnsi="Wingdings" w:hint="default"/>
      </w:rPr>
    </w:lvl>
    <w:lvl w:ilvl="3" w:tplc="F6AE1D1C">
      <w:start w:val="1"/>
      <w:numFmt w:val="bullet"/>
      <w:lvlText w:val=""/>
      <w:lvlJc w:val="left"/>
      <w:pPr>
        <w:ind w:left="2880" w:hanging="360"/>
      </w:pPr>
      <w:rPr>
        <w:rFonts w:ascii="Symbol" w:hAnsi="Symbol" w:hint="default"/>
      </w:rPr>
    </w:lvl>
    <w:lvl w:ilvl="4" w:tplc="FA426718">
      <w:start w:val="1"/>
      <w:numFmt w:val="bullet"/>
      <w:lvlText w:val="o"/>
      <w:lvlJc w:val="left"/>
      <w:pPr>
        <w:ind w:left="3600" w:hanging="360"/>
      </w:pPr>
      <w:rPr>
        <w:rFonts w:ascii="Courier New" w:hAnsi="Courier New" w:hint="default"/>
      </w:rPr>
    </w:lvl>
    <w:lvl w:ilvl="5" w:tplc="95F2DF88">
      <w:start w:val="1"/>
      <w:numFmt w:val="bullet"/>
      <w:lvlText w:val=""/>
      <w:lvlJc w:val="left"/>
      <w:pPr>
        <w:ind w:left="4320" w:hanging="360"/>
      </w:pPr>
      <w:rPr>
        <w:rFonts w:ascii="Wingdings" w:hAnsi="Wingdings" w:hint="default"/>
      </w:rPr>
    </w:lvl>
    <w:lvl w:ilvl="6" w:tplc="F18E6E78">
      <w:start w:val="1"/>
      <w:numFmt w:val="bullet"/>
      <w:lvlText w:val=""/>
      <w:lvlJc w:val="left"/>
      <w:pPr>
        <w:ind w:left="5040" w:hanging="360"/>
      </w:pPr>
      <w:rPr>
        <w:rFonts w:ascii="Symbol" w:hAnsi="Symbol" w:hint="default"/>
      </w:rPr>
    </w:lvl>
    <w:lvl w:ilvl="7" w:tplc="7A72CABA">
      <w:start w:val="1"/>
      <w:numFmt w:val="bullet"/>
      <w:lvlText w:val="o"/>
      <w:lvlJc w:val="left"/>
      <w:pPr>
        <w:ind w:left="5760" w:hanging="360"/>
      </w:pPr>
      <w:rPr>
        <w:rFonts w:ascii="Courier New" w:hAnsi="Courier New" w:hint="default"/>
      </w:rPr>
    </w:lvl>
    <w:lvl w:ilvl="8" w:tplc="F2AA2A8E">
      <w:start w:val="1"/>
      <w:numFmt w:val="bullet"/>
      <w:lvlText w:val=""/>
      <w:lvlJc w:val="left"/>
      <w:pPr>
        <w:ind w:left="6480" w:hanging="360"/>
      </w:pPr>
      <w:rPr>
        <w:rFonts w:ascii="Wingdings" w:hAnsi="Wingdings" w:hint="default"/>
      </w:rPr>
    </w:lvl>
  </w:abstractNum>
  <w:abstractNum w:abstractNumId="36" w15:restartNumberingAfterBreak="0">
    <w:nsid w:val="718676AF"/>
    <w:multiLevelType w:val="hybridMultilevel"/>
    <w:tmpl w:val="F1D86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4937712"/>
    <w:multiLevelType w:val="multilevel"/>
    <w:tmpl w:val="613A63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13530329">
    <w:abstractNumId w:val="34"/>
  </w:num>
  <w:num w:numId="2" w16cid:durableId="1075862206">
    <w:abstractNumId w:val="23"/>
  </w:num>
  <w:num w:numId="3" w16cid:durableId="917323521">
    <w:abstractNumId w:val="35"/>
  </w:num>
  <w:num w:numId="4" w16cid:durableId="53360079">
    <w:abstractNumId w:val="29"/>
  </w:num>
  <w:num w:numId="5" w16cid:durableId="1861316554">
    <w:abstractNumId w:val="5"/>
  </w:num>
  <w:num w:numId="6" w16cid:durableId="1508206090">
    <w:abstractNumId w:val="18"/>
  </w:num>
  <w:num w:numId="7" w16cid:durableId="1858273296">
    <w:abstractNumId w:val="21"/>
  </w:num>
  <w:num w:numId="8" w16cid:durableId="1564099429">
    <w:abstractNumId w:val="9"/>
  </w:num>
  <w:num w:numId="9" w16cid:durableId="1701973486">
    <w:abstractNumId w:val="40"/>
  </w:num>
  <w:num w:numId="10" w16cid:durableId="643125272">
    <w:abstractNumId w:val="11"/>
  </w:num>
  <w:num w:numId="11" w16cid:durableId="1967467533">
    <w:abstractNumId w:val="25"/>
  </w:num>
  <w:num w:numId="12" w16cid:durableId="111175814">
    <w:abstractNumId w:val="32"/>
  </w:num>
  <w:num w:numId="13" w16cid:durableId="153113776">
    <w:abstractNumId w:val="22"/>
  </w:num>
  <w:num w:numId="14" w16cid:durableId="1505437173">
    <w:abstractNumId w:val="39"/>
  </w:num>
  <w:num w:numId="15" w16cid:durableId="1030641326">
    <w:abstractNumId w:val="38"/>
  </w:num>
  <w:num w:numId="16" w16cid:durableId="1634169118">
    <w:abstractNumId w:val="0"/>
  </w:num>
  <w:num w:numId="17" w16cid:durableId="1573930709">
    <w:abstractNumId w:val="33"/>
  </w:num>
  <w:num w:numId="18" w16cid:durableId="818423">
    <w:abstractNumId w:val="19"/>
  </w:num>
  <w:num w:numId="19" w16cid:durableId="224033161">
    <w:abstractNumId w:val="1"/>
  </w:num>
  <w:num w:numId="20" w16cid:durableId="988556522">
    <w:abstractNumId w:val="13"/>
  </w:num>
  <w:num w:numId="21" w16cid:durableId="991985331">
    <w:abstractNumId w:val="28"/>
  </w:num>
  <w:num w:numId="22" w16cid:durableId="1351377497">
    <w:abstractNumId w:val="20"/>
  </w:num>
  <w:num w:numId="23" w16cid:durableId="1280141789">
    <w:abstractNumId w:val="16"/>
  </w:num>
  <w:num w:numId="24" w16cid:durableId="1192188689">
    <w:abstractNumId w:val="14"/>
  </w:num>
  <w:num w:numId="25" w16cid:durableId="1734349596">
    <w:abstractNumId w:val="10"/>
  </w:num>
  <w:num w:numId="26" w16cid:durableId="2051803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4872347">
    <w:abstractNumId w:val="2"/>
  </w:num>
  <w:num w:numId="28" w16cid:durableId="520241508">
    <w:abstractNumId w:val="30"/>
  </w:num>
  <w:num w:numId="29" w16cid:durableId="793407144">
    <w:abstractNumId w:val="26"/>
  </w:num>
  <w:num w:numId="30" w16cid:durableId="1742412714">
    <w:abstractNumId w:val="12"/>
  </w:num>
  <w:num w:numId="31" w16cid:durableId="41026874">
    <w:abstractNumId w:val="37"/>
  </w:num>
  <w:num w:numId="32" w16cid:durableId="401760675">
    <w:abstractNumId w:val="6"/>
  </w:num>
  <w:num w:numId="33" w16cid:durableId="1861041385">
    <w:abstractNumId w:val="3"/>
  </w:num>
  <w:num w:numId="34" w16cid:durableId="1415929397">
    <w:abstractNumId w:val="15"/>
  </w:num>
  <w:num w:numId="35" w16cid:durableId="1704817178">
    <w:abstractNumId w:val="7"/>
  </w:num>
  <w:num w:numId="36" w16cid:durableId="1874999109">
    <w:abstractNumId w:val="36"/>
  </w:num>
  <w:num w:numId="37" w16cid:durableId="1702776072">
    <w:abstractNumId w:val="8"/>
  </w:num>
  <w:num w:numId="38" w16cid:durableId="1169295431">
    <w:abstractNumId w:val="31"/>
  </w:num>
  <w:num w:numId="39" w16cid:durableId="1022172821">
    <w:abstractNumId w:val="24"/>
  </w:num>
  <w:num w:numId="40" w16cid:durableId="596905672">
    <w:abstractNumId w:val="27"/>
  </w:num>
  <w:num w:numId="41" w16cid:durableId="1162310819">
    <w:abstractNumId w:val="17"/>
  </w:num>
  <w:num w:numId="42" w16cid:durableId="1954021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0F19"/>
    <w:rsid w:val="000014D9"/>
    <w:rsid w:val="00003F52"/>
    <w:rsid w:val="00004CC5"/>
    <w:rsid w:val="000059CC"/>
    <w:rsid w:val="00005A23"/>
    <w:rsid w:val="00005E8B"/>
    <w:rsid w:val="00011D2A"/>
    <w:rsid w:val="00012095"/>
    <w:rsid w:val="00013645"/>
    <w:rsid w:val="00015BBD"/>
    <w:rsid w:val="0002185B"/>
    <w:rsid w:val="00021C9D"/>
    <w:rsid w:val="000230E8"/>
    <w:rsid w:val="00023CFD"/>
    <w:rsid w:val="00023E73"/>
    <w:rsid w:val="00024DFB"/>
    <w:rsid w:val="000257F0"/>
    <w:rsid w:val="000259FB"/>
    <w:rsid w:val="00025C4A"/>
    <w:rsid w:val="00026627"/>
    <w:rsid w:val="0003167A"/>
    <w:rsid w:val="000317D2"/>
    <w:rsid w:val="00032149"/>
    <w:rsid w:val="00032EBD"/>
    <w:rsid w:val="000347E5"/>
    <w:rsid w:val="00036320"/>
    <w:rsid w:val="000369FF"/>
    <w:rsid w:val="00037B2E"/>
    <w:rsid w:val="00041659"/>
    <w:rsid w:val="00042C1D"/>
    <w:rsid w:val="00042E13"/>
    <w:rsid w:val="00044DA7"/>
    <w:rsid w:val="0004769F"/>
    <w:rsid w:val="00047D50"/>
    <w:rsid w:val="000514E9"/>
    <w:rsid w:val="00052EC8"/>
    <w:rsid w:val="000533B3"/>
    <w:rsid w:val="00053C52"/>
    <w:rsid w:val="00055D08"/>
    <w:rsid w:val="000600B6"/>
    <w:rsid w:val="0006463E"/>
    <w:rsid w:val="00064DD0"/>
    <w:rsid w:val="00064FCB"/>
    <w:rsid w:val="000653D7"/>
    <w:rsid w:val="000664B3"/>
    <w:rsid w:val="0006652F"/>
    <w:rsid w:val="000712EC"/>
    <w:rsid w:val="000729F5"/>
    <w:rsid w:val="0008009B"/>
    <w:rsid w:val="00084751"/>
    <w:rsid w:val="000873AB"/>
    <w:rsid w:val="000915F1"/>
    <w:rsid w:val="00092DF9"/>
    <w:rsid w:val="000938CF"/>
    <w:rsid w:val="00094E98"/>
    <w:rsid w:val="000A0387"/>
    <w:rsid w:val="000A33E1"/>
    <w:rsid w:val="000A5E51"/>
    <w:rsid w:val="000B0240"/>
    <w:rsid w:val="000B06D1"/>
    <w:rsid w:val="000B16ED"/>
    <w:rsid w:val="000B1D28"/>
    <w:rsid w:val="000B23EB"/>
    <w:rsid w:val="000B4BB3"/>
    <w:rsid w:val="000B5371"/>
    <w:rsid w:val="000B6203"/>
    <w:rsid w:val="000B68D8"/>
    <w:rsid w:val="000B6D0C"/>
    <w:rsid w:val="000B7760"/>
    <w:rsid w:val="000C1558"/>
    <w:rsid w:val="000C1A1F"/>
    <w:rsid w:val="000C2A3A"/>
    <w:rsid w:val="000C4A06"/>
    <w:rsid w:val="000C61B9"/>
    <w:rsid w:val="000C7A0C"/>
    <w:rsid w:val="000D06B3"/>
    <w:rsid w:val="000D2409"/>
    <w:rsid w:val="000D3D39"/>
    <w:rsid w:val="000D4197"/>
    <w:rsid w:val="000D6500"/>
    <w:rsid w:val="000D6775"/>
    <w:rsid w:val="000D67DA"/>
    <w:rsid w:val="000E0083"/>
    <w:rsid w:val="000E1FC1"/>
    <w:rsid w:val="000E691F"/>
    <w:rsid w:val="000E6B6D"/>
    <w:rsid w:val="000E7449"/>
    <w:rsid w:val="000F611C"/>
    <w:rsid w:val="000F6EA3"/>
    <w:rsid w:val="000F756D"/>
    <w:rsid w:val="000F7EFA"/>
    <w:rsid w:val="001008BA"/>
    <w:rsid w:val="00101B94"/>
    <w:rsid w:val="00102D45"/>
    <w:rsid w:val="001037B2"/>
    <w:rsid w:val="00105328"/>
    <w:rsid w:val="00105663"/>
    <w:rsid w:val="00106CD8"/>
    <w:rsid w:val="00107484"/>
    <w:rsid w:val="00112AF3"/>
    <w:rsid w:val="001157C6"/>
    <w:rsid w:val="00115C9C"/>
    <w:rsid w:val="00117208"/>
    <w:rsid w:val="00121636"/>
    <w:rsid w:val="00121FC7"/>
    <w:rsid w:val="00123ACE"/>
    <w:rsid w:val="00127BD9"/>
    <w:rsid w:val="001329D0"/>
    <w:rsid w:val="00133092"/>
    <w:rsid w:val="001345CD"/>
    <w:rsid w:val="0013554C"/>
    <w:rsid w:val="0013599E"/>
    <w:rsid w:val="00143FEB"/>
    <w:rsid w:val="00146BD1"/>
    <w:rsid w:val="00152526"/>
    <w:rsid w:val="00152EB3"/>
    <w:rsid w:val="00156E7E"/>
    <w:rsid w:val="00160663"/>
    <w:rsid w:val="0016276E"/>
    <w:rsid w:val="00162C7A"/>
    <w:rsid w:val="00166523"/>
    <w:rsid w:val="00167345"/>
    <w:rsid w:val="0017608E"/>
    <w:rsid w:val="001804EE"/>
    <w:rsid w:val="001838E1"/>
    <w:rsid w:val="001920CA"/>
    <w:rsid w:val="00194E28"/>
    <w:rsid w:val="00195489"/>
    <w:rsid w:val="00196789"/>
    <w:rsid w:val="001A3927"/>
    <w:rsid w:val="001A63C9"/>
    <w:rsid w:val="001B015C"/>
    <w:rsid w:val="001B3DB4"/>
    <w:rsid w:val="001B4EE2"/>
    <w:rsid w:val="001B619C"/>
    <w:rsid w:val="001B734D"/>
    <w:rsid w:val="001C0434"/>
    <w:rsid w:val="001C081B"/>
    <w:rsid w:val="001C0FC5"/>
    <w:rsid w:val="001C43A6"/>
    <w:rsid w:val="001C47FB"/>
    <w:rsid w:val="001C5168"/>
    <w:rsid w:val="001D11DD"/>
    <w:rsid w:val="001D14EB"/>
    <w:rsid w:val="001D1607"/>
    <w:rsid w:val="001D29F1"/>
    <w:rsid w:val="001D4E17"/>
    <w:rsid w:val="001D5590"/>
    <w:rsid w:val="001D61A5"/>
    <w:rsid w:val="001E0B44"/>
    <w:rsid w:val="001E3F49"/>
    <w:rsid w:val="001F2CA1"/>
    <w:rsid w:val="001F4B2A"/>
    <w:rsid w:val="001F4EFD"/>
    <w:rsid w:val="001F6D3E"/>
    <w:rsid w:val="00201D02"/>
    <w:rsid w:val="00202B74"/>
    <w:rsid w:val="00203504"/>
    <w:rsid w:val="00206C29"/>
    <w:rsid w:val="0021027C"/>
    <w:rsid w:val="002107AF"/>
    <w:rsid w:val="00213391"/>
    <w:rsid w:val="00216C1C"/>
    <w:rsid w:val="00217F91"/>
    <w:rsid w:val="002202DB"/>
    <w:rsid w:val="00224956"/>
    <w:rsid w:val="00224E3B"/>
    <w:rsid w:val="00230F8F"/>
    <w:rsid w:val="0023146D"/>
    <w:rsid w:val="002315E8"/>
    <w:rsid w:val="002318A0"/>
    <w:rsid w:val="00232796"/>
    <w:rsid w:val="00232B84"/>
    <w:rsid w:val="00234512"/>
    <w:rsid w:val="00235C58"/>
    <w:rsid w:val="00235EA9"/>
    <w:rsid w:val="002422C5"/>
    <w:rsid w:val="002438BD"/>
    <w:rsid w:val="0025050F"/>
    <w:rsid w:val="0025194E"/>
    <w:rsid w:val="00251C3F"/>
    <w:rsid w:val="00252078"/>
    <w:rsid w:val="002525A4"/>
    <w:rsid w:val="00252A79"/>
    <w:rsid w:val="00253FF7"/>
    <w:rsid w:val="00255576"/>
    <w:rsid w:val="002606A8"/>
    <w:rsid w:val="0026201F"/>
    <w:rsid w:val="00262F88"/>
    <w:rsid w:val="00271ACF"/>
    <w:rsid w:val="00275380"/>
    <w:rsid w:val="002803F0"/>
    <w:rsid w:val="00280434"/>
    <w:rsid w:val="0028046E"/>
    <w:rsid w:val="00281923"/>
    <w:rsid w:val="00281FE6"/>
    <w:rsid w:val="002820C4"/>
    <w:rsid w:val="00282154"/>
    <w:rsid w:val="0028245C"/>
    <w:rsid w:val="00284CE7"/>
    <w:rsid w:val="00285D69"/>
    <w:rsid w:val="00290D65"/>
    <w:rsid w:val="00292F1F"/>
    <w:rsid w:val="00293D43"/>
    <w:rsid w:val="002955BC"/>
    <w:rsid w:val="0029717B"/>
    <w:rsid w:val="002A0FEE"/>
    <w:rsid w:val="002A1556"/>
    <w:rsid w:val="002A470C"/>
    <w:rsid w:val="002A5334"/>
    <w:rsid w:val="002B2B98"/>
    <w:rsid w:val="002B2FCD"/>
    <w:rsid w:val="002B35A3"/>
    <w:rsid w:val="002B4AA9"/>
    <w:rsid w:val="002B4E40"/>
    <w:rsid w:val="002B5242"/>
    <w:rsid w:val="002B61C8"/>
    <w:rsid w:val="002B7ECA"/>
    <w:rsid w:val="002C0869"/>
    <w:rsid w:val="002C092E"/>
    <w:rsid w:val="002C25B2"/>
    <w:rsid w:val="002C3248"/>
    <w:rsid w:val="002C57A2"/>
    <w:rsid w:val="002C60BC"/>
    <w:rsid w:val="002D1C40"/>
    <w:rsid w:val="002D416E"/>
    <w:rsid w:val="002D60C8"/>
    <w:rsid w:val="002D6E31"/>
    <w:rsid w:val="002D73A3"/>
    <w:rsid w:val="002E0071"/>
    <w:rsid w:val="002E1D88"/>
    <w:rsid w:val="002E43D6"/>
    <w:rsid w:val="002E6637"/>
    <w:rsid w:val="002E7772"/>
    <w:rsid w:val="002F1ED9"/>
    <w:rsid w:val="002F224D"/>
    <w:rsid w:val="002F2338"/>
    <w:rsid w:val="002F39EA"/>
    <w:rsid w:val="002F4B9D"/>
    <w:rsid w:val="002F5B1F"/>
    <w:rsid w:val="002F5E5E"/>
    <w:rsid w:val="0030040A"/>
    <w:rsid w:val="00303CDA"/>
    <w:rsid w:val="0030417C"/>
    <w:rsid w:val="00304752"/>
    <w:rsid w:val="00306F8E"/>
    <w:rsid w:val="00312CB7"/>
    <w:rsid w:val="00315CB8"/>
    <w:rsid w:val="00320E37"/>
    <w:rsid w:val="00321085"/>
    <w:rsid w:val="00321353"/>
    <w:rsid w:val="003213A8"/>
    <w:rsid w:val="00321AF0"/>
    <w:rsid w:val="00327851"/>
    <w:rsid w:val="00330F18"/>
    <w:rsid w:val="003321E8"/>
    <w:rsid w:val="003326EA"/>
    <w:rsid w:val="00333D36"/>
    <w:rsid w:val="00334FD3"/>
    <w:rsid w:val="00336645"/>
    <w:rsid w:val="00337522"/>
    <w:rsid w:val="00337AEC"/>
    <w:rsid w:val="00337C03"/>
    <w:rsid w:val="0034284C"/>
    <w:rsid w:val="003456BC"/>
    <w:rsid w:val="003467D3"/>
    <w:rsid w:val="003509D6"/>
    <w:rsid w:val="00352368"/>
    <w:rsid w:val="0035352A"/>
    <w:rsid w:val="00353CA6"/>
    <w:rsid w:val="00354EF3"/>
    <w:rsid w:val="00356118"/>
    <w:rsid w:val="00356C48"/>
    <w:rsid w:val="00365154"/>
    <w:rsid w:val="003662B8"/>
    <w:rsid w:val="00367CBA"/>
    <w:rsid w:val="0037389D"/>
    <w:rsid w:val="003759B0"/>
    <w:rsid w:val="00376117"/>
    <w:rsid w:val="003839F9"/>
    <w:rsid w:val="003853CF"/>
    <w:rsid w:val="003857BE"/>
    <w:rsid w:val="003875EC"/>
    <w:rsid w:val="003879A9"/>
    <w:rsid w:val="0039004F"/>
    <w:rsid w:val="003903AE"/>
    <w:rsid w:val="003974FC"/>
    <w:rsid w:val="003A19E4"/>
    <w:rsid w:val="003A4642"/>
    <w:rsid w:val="003A4AD9"/>
    <w:rsid w:val="003A6365"/>
    <w:rsid w:val="003A641B"/>
    <w:rsid w:val="003A6985"/>
    <w:rsid w:val="003A7082"/>
    <w:rsid w:val="003A7DBD"/>
    <w:rsid w:val="003B0C58"/>
    <w:rsid w:val="003B154D"/>
    <w:rsid w:val="003B3743"/>
    <w:rsid w:val="003B3DF5"/>
    <w:rsid w:val="003B4A40"/>
    <w:rsid w:val="003B59A4"/>
    <w:rsid w:val="003B6E40"/>
    <w:rsid w:val="003C0122"/>
    <w:rsid w:val="003C12BF"/>
    <w:rsid w:val="003C18FF"/>
    <w:rsid w:val="003C1BD3"/>
    <w:rsid w:val="003C263F"/>
    <w:rsid w:val="003C2BBB"/>
    <w:rsid w:val="003C3E98"/>
    <w:rsid w:val="003C4F16"/>
    <w:rsid w:val="003C5373"/>
    <w:rsid w:val="003C6FEE"/>
    <w:rsid w:val="003C725D"/>
    <w:rsid w:val="003C7932"/>
    <w:rsid w:val="003D031B"/>
    <w:rsid w:val="003D08DE"/>
    <w:rsid w:val="003D1EDC"/>
    <w:rsid w:val="003D2538"/>
    <w:rsid w:val="003D5C48"/>
    <w:rsid w:val="003D7A68"/>
    <w:rsid w:val="003E228F"/>
    <w:rsid w:val="003E3B1B"/>
    <w:rsid w:val="003E3C38"/>
    <w:rsid w:val="003E3E9C"/>
    <w:rsid w:val="003E4242"/>
    <w:rsid w:val="003E6717"/>
    <w:rsid w:val="003E6A28"/>
    <w:rsid w:val="003E707D"/>
    <w:rsid w:val="003E7158"/>
    <w:rsid w:val="003F0D56"/>
    <w:rsid w:val="003F10BF"/>
    <w:rsid w:val="003F15F3"/>
    <w:rsid w:val="003F1E0C"/>
    <w:rsid w:val="003F3890"/>
    <w:rsid w:val="003F3E42"/>
    <w:rsid w:val="003F49B2"/>
    <w:rsid w:val="003F532F"/>
    <w:rsid w:val="003F7125"/>
    <w:rsid w:val="003F7260"/>
    <w:rsid w:val="00400772"/>
    <w:rsid w:val="0040170E"/>
    <w:rsid w:val="00403CCB"/>
    <w:rsid w:val="00404CAB"/>
    <w:rsid w:val="00404E68"/>
    <w:rsid w:val="00404FAE"/>
    <w:rsid w:val="0040658D"/>
    <w:rsid w:val="00406A5A"/>
    <w:rsid w:val="00407013"/>
    <w:rsid w:val="00407BA2"/>
    <w:rsid w:val="00412627"/>
    <w:rsid w:val="004134E5"/>
    <w:rsid w:val="0041599A"/>
    <w:rsid w:val="004172C4"/>
    <w:rsid w:val="004206B9"/>
    <w:rsid w:val="004207F3"/>
    <w:rsid w:val="00421A6B"/>
    <w:rsid w:val="00422A0D"/>
    <w:rsid w:val="004230B9"/>
    <w:rsid w:val="00423ADB"/>
    <w:rsid w:val="00424152"/>
    <w:rsid w:val="004270D2"/>
    <w:rsid w:val="004301DF"/>
    <w:rsid w:val="0043063D"/>
    <w:rsid w:val="00431A65"/>
    <w:rsid w:val="00431B8E"/>
    <w:rsid w:val="004336DD"/>
    <w:rsid w:val="004343D4"/>
    <w:rsid w:val="00435953"/>
    <w:rsid w:val="00436FAB"/>
    <w:rsid w:val="00437A48"/>
    <w:rsid w:val="0044074E"/>
    <w:rsid w:val="004442CE"/>
    <w:rsid w:val="00444B65"/>
    <w:rsid w:val="004458F5"/>
    <w:rsid w:val="004459FA"/>
    <w:rsid w:val="0044696F"/>
    <w:rsid w:val="00450740"/>
    <w:rsid w:val="00451578"/>
    <w:rsid w:val="00452090"/>
    <w:rsid w:val="00452233"/>
    <w:rsid w:val="00453622"/>
    <w:rsid w:val="0045417D"/>
    <w:rsid w:val="00455C6C"/>
    <w:rsid w:val="004600A7"/>
    <w:rsid w:val="00461628"/>
    <w:rsid w:val="0046361F"/>
    <w:rsid w:val="00464D96"/>
    <w:rsid w:val="00466724"/>
    <w:rsid w:val="00470ED3"/>
    <w:rsid w:val="0047133B"/>
    <w:rsid w:val="00471654"/>
    <w:rsid w:val="0047324A"/>
    <w:rsid w:val="00474957"/>
    <w:rsid w:val="00477789"/>
    <w:rsid w:val="004806F3"/>
    <w:rsid w:val="00481B34"/>
    <w:rsid w:val="00481C91"/>
    <w:rsid w:val="004842D6"/>
    <w:rsid w:val="00485CAE"/>
    <w:rsid w:val="00486F34"/>
    <w:rsid w:val="0049359A"/>
    <w:rsid w:val="00495884"/>
    <w:rsid w:val="00497EDE"/>
    <w:rsid w:val="004A0B5F"/>
    <w:rsid w:val="004A0F0B"/>
    <w:rsid w:val="004A2659"/>
    <w:rsid w:val="004A6462"/>
    <w:rsid w:val="004A74F7"/>
    <w:rsid w:val="004B0D09"/>
    <w:rsid w:val="004B33E6"/>
    <w:rsid w:val="004B361E"/>
    <w:rsid w:val="004B3888"/>
    <w:rsid w:val="004B6B44"/>
    <w:rsid w:val="004B798D"/>
    <w:rsid w:val="004C1BBE"/>
    <w:rsid w:val="004C3BDF"/>
    <w:rsid w:val="004C416A"/>
    <w:rsid w:val="004C4A40"/>
    <w:rsid w:val="004C57A8"/>
    <w:rsid w:val="004C687B"/>
    <w:rsid w:val="004C6992"/>
    <w:rsid w:val="004D0149"/>
    <w:rsid w:val="004D072A"/>
    <w:rsid w:val="004D0856"/>
    <w:rsid w:val="004D0890"/>
    <w:rsid w:val="004D29AC"/>
    <w:rsid w:val="004D4F85"/>
    <w:rsid w:val="004D53A5"/>
    <w:rsid w:val="004D5A0C"/>
    <w:rsid w:val="004D679D"/>
    <w:rsid w:val="004D6E79"/>
    <w:rsid w:val="004E13DB"/>
    <w:rsid w:val="004E264A"/>
    <w:rsid w:val="004E32AB"/>
    <w:rsid w:val="004E48D4"/>
    <w:rsid w:val="004E7DBB"/>
    <w:rsid w:val="004F0F52"/>
    <w:rsid w:val="004F1CF2"/>
    <w:rsid w:val="004F1FE7"/>
    <w:rsid w:val="004F21EF"/>
    <w:rsid w:val="004F2F26"/>
    <w:rsid w:val="004F3A11"/>
    <w:rsid w:val="004F3EC2"/>
    <w:rsid w:val="004F498F"/>
    <w:rsid w:val="00502992"/>
    <w:rsid w:val="00502B91"/>
    <w:rsid w:val="00502F91"/>
    <w:rsid w:val="00503970"/>
    <w:rsid w:val="00503E01"/>
    <w:rsid w:val="0050741D"/>
    <w:rsid w:val="00510C2A"/>
    <w:rsid w:val="00511245"/>
    <w:rsid w:val="005124B2"/>
    <w:rsid w:val="0051260E"/>
    <w:rsid w:val="005139CF"/>
    <w:rsid w:val="00516963"/>
    <w:rsid w:val="005174CE"/>
    <w:rsid w:val="005200D6"/>
    <w:rsid w:val="00521258"/>
    <w:rsid w:val="005244AE"/>
    <w:rsid w:val="00525032"/>
    <w:rsid w:val="005255B7"/>
    <w:rsid w:val="00526258"/>
    <w:rsid w:val="005266ED"/>
    <w:rsid w:val="00531043"/>
    <w:rsid w:val="00531300"/>
    <w:rsid w:val="00534749"/>
    <w:rsid w:val="00534A96"/>
    <w:rsid w:val="005372A0"/>
    <w:rsid w:val="00540635"/>
    <w:rsid w:val="00545626"/>
    <w:rsid w:val="00545A61"/>
    <w:rsid w:val="00547874"/>
    <w:rsid w:val="005520C4"/>
    <w:rsid w:val="00553CC5"/>
    <w:rsid w:val="00555CB0"/>
    <w:rsid w:val="00557374"/>
    <w:rsid w:val="0056051B"/>
    <w:rsid w:val="00562E74"/>
    <w:rsid w:val="00565520"/>
    <w:rsid w:val="00565CD4"/>
    <w:rsid w:val="00565E58"/>
    <w:rsid w:val="00567A87"/>
    <w:rsid w:val="0057048E"/>
    <w:rsid w:val="005704A1"/>
    <w:rsid w:val="005704BC"/>
    <w:rsid w:val="005729FA"/>
    <w:rsid w:val="00573623"/>
    <w:rsid w:val="00575059"/>
    <w:rsid w:val="00577567"/>
    <w:rsid w:val="0058337A"/>
    <w:rsid w:val="00583521"/>
    <w:rsid w:val="00587C7D"/>
    <w:rsid w:val="00592B5D"/>
    <w:rsid w:val="005954E8"/>
    <w:rsid w:val="0059658E"/>
    <w:rsid w:val="005A2DA5"/>
    <w:rsid w:val="005A365F"/>
    <w:rsid w:val="005A6B32"/>
    <w:rsid w:val="005A733A"/>
    <w:rsid w:val="005A7BB7"/>
    <w:rsid w:val="005B00AE"/>
    <w:rsid w:val="005B3E32"/>
    <w:rsid w:val="005B5343"/>
    <w:rsid w:val="005C2088"/>
    <w:rsid w:val="005C3390"/>
    <w:rsid w:val="005C41FD"/>
    <w:rsid w:val="005C7500"/>
    <w:rsid w:val="005C773F"/>
    <w:rsid w:val="005D0312"/>
    <w:rsid w:val="005D199A"/>
    <w:rsid w:val="005D1DD4"/>
    <w:rsid w:val="005D6785"/>
    <w:rsid w:val="005D6FAC"/>
    <w:rsid w:val="005E1817"/>
    <w:rsid w:val="005E2D63"/>
    <w:rsid w:val="005E3478"/>
    <w:rsid w:val="005E3633"/>
    <w:rsid w:val="005E4403"/>
    <w:rsid w:val="005E5095"/>
    <w:rsid w:val="005E56A5"/>
    <w:rsid w:val="005E5ABB"/>
    <w:rsid w:val="005F4382"/>
    <w:rsid w:val="006033D0"/>
    <w:rsid w:val="00604948"/>
    <w:rsid w:val="00604BDE"/>
    <w:rsid w:val="00606A9F"/>
    <w:rsid w:val="006117F1"/>
    <w:rsid w:val="00611D63"/>
    <w:rsid w:val="00611DD1"/>
    <w:rsid w:val="00612023"/>
    <w:rsid w:val="00612AC1"/>
    <w:rsid w:val="00613415"/>
    <w:rsid w:val="006138E4"/>
    <w:rsid w:val="00613AFB"/>
    <w:rsid w:val="00613EDD"/>
    <w:rsid w:val="006150B0"/>
    <w:rsid w:val="0061538D"/>
    <w:rsid w:val="00617B71"/>
    <w:rsid w:val="00617E9C"/>
    <w:rsid w:val="0062267A"/>
    <w:rsid w:val="006232B2"/>
    <w:rsid w:val="00626DE9"/>
    <w:rsid w:val="00630A89"/>
    <w:rsid w:val="006322EB"/>
    <w:rsid w:val="00632AB3"/>
    <w:rsid w:val="00633D11"/>
    <w:rsid w:val="00634AEC"/>
    <w:rsid w:val="00637F62"/>
    <w:rsid w:val="0064101F"/>
    <w:rsid w:val="00644D3F"/>
    <w:rsid w:val="0065604C"/>
    <w:rsid w:val="00657CC0"/>
    <w:rsid w:val="00660C9E"/>
    <w:rsid w:val="00661408"/>
    <w:rsid w:val="00661AA7"/>
    <w:rsid w:val="0066252C"/>
    <w:rsid w:val="0066255C"/>
    <w:rsid w:val="0066366F"/>
    <w:rsid w:val="006642D0"/>
    <w:rsid w:val="00664D14"/>
    <w:rsid w:val="00667C37"/>
    <w:rsid w:val="00670B18"/>
    <w:rsid w:val="0067139D"/>
    <w:rsid w:val="00671F88"/>
    <w:rsid w:val="00674CEC"/>
    <w:rsid w:val="00687028"/>
    <w:rsid w:val="00687CB2"/>
    <w:rsid w:val="00693D9C"/>
    <w:rsid w:val="006A4D97"/>
    <w:rsid w:val="006A4E8A"/>
    <w:rsid w:val="006B1CEB"/>
    <w:rsid w:val="006B20E7"/>
    <w:rsid w:val="006B5018"/>
    <w:rsid w:val="006B501F"/>
    <w:rsid w:val="006B6415"/>
    <w:rsid w:val="006B7D24"/>
    <w:rsid w:val="006C3C5B"/>
    <w:rsid w:val="006C432C"/>
    <w:rsid w:val="006C68F0"/>
    <w:rsid w:val="006D1622"/>
    <w:rsid w:val="006D1A54"/>
    <w:rsid w:val="006D2DF3"/>
    <w:rsid w:val="006D3B0E"/>
    <w:rsid w:val="006D416F"/>
    <w:rsid w:val="006D42FA"/>
    <w:rsid w:val="006D4614"/>
    <w:rsid w:val="006D5923"/>
    <w:rsid w:val="006D7F95"/>
    <w:rsid w:val="006E0C11"/>
    <w:rsid w:val="006E0F98"/>
    <w:rsid w:val="006E1E0E"/>
    <w:rsid w:val="006E1E7C"/>
    <w:rsid w:val="006E2684"/>
    <w:rsid w:val="006E333C"/>
    <w:rsid w:val="006E39BB"/>
    <w:rsid w:val="006E413E"/>
    <w:rsid w:val="006E6159"/>
    <w:rsid w:val="006E6F78"/>
    <w:rsid w:val="006F2655"/>
    <w:rsid w:val="006F2C07"/>
    <w:rsid w:val="006F3E01"/>
    <w:rsid w:val="006F4C58"/>
    <w:rsid w:val="006F587B"/>
    <w:rsid w:val="006F5D46"/>
    <w:rsid w:val="00700885"/>
    <w:rsid w:val="007022DD"/>
    <w:rsid w:val="007025E0"/>
    <w:rsid w:val="00702C94"/>
    <w:rsid w:val="00704FFD"/>
    <w:rsid w:val="00705595"/>
    <w:rsid w:val="007077E2"/>
    <w:rsid w:val="00707C5A"/>
    <w:rsid w:val="00707D84"/>
    <w:rsid w:val="007121ED"/>
    <w:rsid w:val="00713D61"/>
    <w:rsid w:val="007206B4"/>
    <w:rsid w:val="00720DC4"/>
    <w:rsid w:val="00722263"/>
    <w:rsid w:val="007247B9"/>
    <w:rsid w:val="007275FE"/>
    <w:rsid w:val="0073092A"/>
    <w:rsid w:val="00733DFC"/>
    <w:rsid w:val="00734DDB"/>
    <w:rsid w:val="00735CFA"/>
    <w:rsid w:val="00740564"/>
    <w:rsid w:val="00740E74"/>
    <w:rsid w:val="00742DC7"/>
    <w:rsid w:val="00744157"/>
    <w:rsid w:val="00745AC4"/>
    <w:rsid w:val="0074710B"/>
    <w:rsid w:val="00750107"/>
    <w:rsid w:val="007514A8"/>
    <w:rsid w:val="00751841"/>
    <w:rsid w:val="00752332"/>
    <w:rsid w:val="0075252C"/>
    <w:rsid w:val="0075271C"/>
    <w:rsid w:val="00753CA2"/>
    <w:rsid w:val="007559F7"/>
    <w:rsid w:val="00764B6F"/>
    <w:rsid w:val="007662C6"/>
    <w:rsid w:val="00771A3C"/>
    <w:rsid w:val="00771E7A"/>
    <w:rsid w:val="007731D4"/>
    <w:rsid w:val="00774024"/>
    <w:rsid w:val="007743B7"/>
    <w:rsid w:val="00775412"/>
    <w:rsid w:val="00775532"/>
    <w:rsid w:val="0077595A"/>
    <w:rsid w:val="00780436"/>
    <w:rsid w:val="007825B6"/>
    <w:rsid w:val="007825C2"/>
    <w:rsid w:val="0078326A"/>
    <w:rsid w:val="00783798"/>
    <w:rsid w:val="00786999"/>
    <w:rsid w:val="007928EF"/>
    <w:rsid w:val="00792DD6"/>
    <w:rsid w:val="00794C37"/>
    <w:rsid w:val="00797D52"/>
    <w:rsid w:val="007A128D"/>
    <w:rsid w:val="007A5D60"/>
    <w:rsid w:val="007A5E54"/>
    <w:rsid w:val="007B0395"/>
    <w:rsid w:val="007B1AC1"/>
    <w:rsid w:val="007B277E"/>
    <w:rsid w:val="007B2784"/>
    <w:rsid w:val="007B4A88"/>
    <w:rsid w:val="007B6D03"/>
    <w:rsid w:val="007C202B"/>
    <w:rsid w:val="007C32BB"/>
    <w:rsid w:val="007C4950"/>
    <w:rsid w:val="007D3881"/>
    <w:rsid w:val="007D6F41"/>
    <w:rsid w:val="007E0343"/>
    <w:rsid w:val="007E146E"/>
    <w:rsid w:val="007E6AD0"/>
    <w:rsid w:val="007F24A4"/>
    <w:rsid w:val="007F251F"/>
    <w:rsid w:val="007F369C"/>
    <w:rsid w:val="007F60BB"/>
    <w:rsid w:val="0080210F"/>
    <w:rsid w:val="00802CE5"/>
    <w:rsid w:val="00806CD0"/>
    <w:rsid w:val="00806DCB"/>
    <w:rsid w:val="008075D9"/>
    <w:rsid w:val="0081508D"/>
    <w:rsid w:val="00822B13"/>
    <w:rsid w:val="00823682"/>
    <w:rsid w:val="00823DAF"/>
    <w:rsid w:val="008275A6"/>
    <w:rsid w:val="00831B7D"/>
    <w:rsid w:val="00832EF2"/>
    <w:rsid w:val="008371B2"/>
    <w:rsid w:val="008408B4"/>
    <w:rsid w:val="0084138A"/>
    <w:rsid w:val="0084427C"/>
    <w:rsid w:val="008443CB"/>
    <w:rsid w:val="00845CFA"/>
    <w:rsid w:val="00847E20"/>
    <w:rsid w:val="00850C9F"/>
    <w:rsid w:val="0085190D"/>
    <w:rsid w:val="00851ABD"/>
    <w:rsid w:val="00853CB8"/>
    <w:rsid w:val="008554F4"/>
    <w:rsid w:val="008655B5"/>
    <w:rsid w:val="00865DAB"/>
    <w:rsid w:val="008709A8"/>
    <w:rsid w:val="00870D37"/>
    <w:rsid w:val="00871CC0"/>
    <w:rsid w:val="00874D0D"/>
    <w:rsid w:val="00876737"/>
    <w:rsid w:val="00883D6D"/>
    <w:rsid w:val="008845AC"/>
    <w:rsid w:val="00884FBA"/>
    <w:rsid w:val="008855BD"/>
    <w:rsid w:val="00885810"/>
    <w:rsid w:val="008868E3"/>
    <w:rsid w:val="00886900"/>
    <w:rsid w:val="00886CBA"/>
    <w:rsid w:val="00887F15"/>
    <w:rsid w:val="00890AF8"/>
    <w:rsid w:val="008923AD"/>
    <w:rsid w:val="00892FFC"/>
    <w:rsid w:val="008932EA"/>
    <w:rsid w:val="008936EE"/>
    <w:rsid w:val="008952C0"/>
    <w:rsid w:val="00896290"/>
    <w:rsid w:val="00896655"/>
    <w:rsid w:val="008A0098"/>
    <w:rsid w:val="008A1B31"/>
    <w:rsid w:val="008A6665"/>
    <w:rsid w:val="008A70EB"/>
    <w:rsid w:val="008B0072"/>
    <w:rsid w:val="008B20D2"/>
    <w:rsid w:val="008B5027"/>
    <w:rsid w:val="008B77CF"/>
    <w:rsid w:val="008C3BEF"/>
    <w:rsid w:val="008C47A9"/>
    <w:rsid w:val="008C4B9D"/>
    <w:rsid w:val="008C5528"/>
    <w:rsid w:val="008C5E77"/>
    <w:rsid w:val="008C5F65"/>
    <w:rsid w:val="008C7FA3"/>
    <w:rsid w:val="008D1AF0"/>
    <w:rsid w:val="008D5EA1"/>
    <w:rsid w:val="008D7189"/>
    <w:rsid w:val="008D71CD"/>
    <w:rsid w:val="008D76E3"/>
    <w:rsid w:val="008E0680"/>
    <w:rsid w:val="008E1205"/>
    <w:rsid w:val="008E27E2"/>
    <w:rsid w:val="008E4574"/>
    <w:rsid w:val="008E45A5"/>
    <w:rsid w:val="008E541D"/>
    <w:rsid w:val="008E6AFC"/>
    <w:rsid w:val="008F06AB"/>
    <w:rsid w:val="008F0EAB"/>
    <w:rsid w:val="008F21B5"/>
    <w:rsid w:val="008F27FD"/>
    <w:rsid w:val="008F2B3D"/>
    <w:rsid w:val="008F2F5A"/>
    <w:rsid w:val="008F2FC5"/>
    <w:rsid w:val="008F35A7"/>
    <w:rsid w:val="008F5A69"/>
    <w:rsid w:val="008F5E0A"/>
    <w:rsid w:val="00900542"/>
    <w:rsid w:val="0090126E"/>
    <w:rsid w:val="00902171"/>
    <w:rsid w:val="00902A19"/>
    <w:rsid w:val="00902FB7"/>
    <w:rsid w:val="009071F9"/>
    <w:rsid w:val="00907AF5"/>
    <w:rsid w:val="00912459"/>
    <w:rsid w:val="009140EA"/>
    <w:rsid w:val="009145C0"/>
    <w:rsid w:val="00914F22"/>
    <w:rsid w:val="00915CFB"/>
    <w:rsid w:val="00917102"/>
    <w:rsid w:val="00917744"/>
    <w:rsid w:val="00917CA0"/>
    <w:rsid w:val="00920B8C"/>
    <w:rsid w:val="00921AF3"/>
    <w:rsid w:val="00921D00"/>
    <w:rsid w:val="00925285"/>
    <w:rsid w:val="00925C3D"/>
    <w:rsid w:val="00927587"/>
    <w:rsid w:val="00931014"/>
    <w:rsid w:val="0093546D"/>
    <w:rsid w:val="00935AEB"/>
    <w:rsid w:val="00936E50"/>
    <w:rsid w:val="009376C9"/>
    <w:rsid w:val="00937B15"/>
    <w:rsid w:val="00937B67"/>
    <w:rsid w:val="00940D99"/>
    <w:rsid w:val="009428C7"/>
    <w:rsid w:val="009514A6"/>
    <w:rsid w:val="00953608"/>
    <w:rsid w:val="009540D3"/>
    <w:rsid w:val="00954216"/>
    <w:rsid w:val="00954F50"/>
    <w:rsid w:val="00955070"/>
    <w:rsid w:val="0095561C"/>
    <w:rsid w:val="00957C3C"/>
    <w:rsid w:val="00961148"/>
    <w:rsid w:val="00961B94"/>
    <w:rsid w:val="00961CD2"/>
    <w:rsid w:val="009636AD"/>
    <w:rsid w:val="00963AD7"/>
    <w:rsid w:val="00964007"/>
    <w:rsid w:val="00964DE5"/>
    <w:rsid w:val="00965485"/>
    <w:rsid w:val="00967A61"/>
    <w:rsid w:val="00970179"/>
    <w:rsid w:val="009705CC"/>
    <w:rsid w:val="00970AD4"/>
    <w:rsid w:val="009725A1"/>
    <w:rsid w:val="00976095"/>
    <w:rsid w:val="00976B08"/>
    <w:rsid w:val="00977A38"/>
    <w:rsid w:val="00980ACE"/>
    <w:rsid w:val="00981206"/>
    <w:rsid w:val="0098203B"/>
    <w:rsid w:val="00982CB1"/>
    <w:rsid w:val="0098315A"/>
    <w:rsid w:val="009837D6"/>
    <w:rsid w:val="00984E62"/>
    <w:rsid w:val="009863F4"/>
    <w:rsid w:val="009872D7"/>
    <w:rsid w:val="009923BC"/>
    <w:rsid w:val="0099684A"/>
    <w:rsid w:val="009A1F5C"/>
    <w:rsid w:val="009A470C"/>
    <w:rsid w:val="009A496B"/>
    <w:rsid w:val="009A5998"/>
    <w:rsid w:val="009A63FC"/>
    <w:rsid w:val="009A742D"/>
    <w:rsid w:val="009B3526"/>
    <w:rsid w:val="009B6EE7"/>
    <w:rsid w:val="009B6F8A"/>
    <w:rsid w:val="009C0CD2"/>
    <w:rsid w:val="009C1908"/>
    <w:rsid w:val="009C25EE"/>
    <w:rsid w:val="009C356F"/>
    <w:rsid w:val="009C5860"/>
    <w:rsid w:val="009C6931"/>
    <w:rsid w:val="009D0788"/>
    <w:rsid w:val="009D0A18"/>
    <w:rsid w:val="009D0BF3"/>
    <w:rsid w:val="009D4AB2"/>
    <w:rsid w:val="009D4C58"/>
    <w:rsid w:val="009D5262"/>
    <w:rsid w:val="009E3688"/>
    <w:rsid w:val="009E45BE"/>
    <w:rsid w:val="009E5227"/>
    <w:rsid w:val="009E5834"/>
    <w:rsid w:val="009E638E"/>
    <w:rsid w:val="009F0382"/>
    <w:rsid w:val="009F0687"/>
    <w:rsid w:val="009F0A38"/>
    <w:rsid w:val="009F0C34"/>
    <w:rsid w:val="009F1FBA"/>
    <w:rsid w:val="009F43CD"/>
    <w:rsid w:val="009F4C18"/>
    <w:rsid w:val="009F7007"/>
    <w:rsid w:val="009F7B86"/>
    <w:rsid w:val="00A01700"/>
    <w:rsid w:val="00A036FD"/>
    <w:rsid w:val="00A05CB3"/>
    <w:rsid w:val="00A104B6"/>
    <w:rsid w:val="00A12510"/>
    <w:rsid w:val="00A12F90"/>
    <w:rsid w:val="00A13035"/>
    <w:rsid w:val="00A1309F"/>
    <w:rsid w:val="00A159DD"/>
    <w:rsid w:val="00A16F28"/>
    <w:rsid w:val="00A205D0"/>
    <w:rsid w:val="00A23B22"/>
    <w:rsid w:val="00A2415D"/>
    <w:rsid w:val="00A2709C"/>
    <w:rsid w:val="00A272AB"/>
    <w:rsid w:val="00A3075A"/>
    <w:rsid w:val="00A31413"/>
    <w:rsid w:val="00A32E76"/>
    <w:rsid w:val="00A3353D"/>
    <w:rsid w:val="00A335EF"/>
    <w:rsid w:val="00A3387D"/>
    <w:rsid w:val="00A33D1F"/>
    <w:rsid w:val="00A34051"/>
    <w:rsid w:val="00A37778"/>
    <w:rsid w:val="00A378EA"/>
    <w:rsid w:val="00A4239E"/>
    <w:rsid w:val="00A42972"/>
    <w:rsid w:val="00A452C4"/>
    <w:rsid w:val="00A46A97"/>
    <w:rsid w:val="00A5017D"/>
    <w:rsid w:val="00A5252A"/>
    <w:rsid w:val="00A535D0"/>
    <w:rsid w:val="00A55F84"/>
    <w:rsid w:val="00A56F67"/>
    <w:rsid w:val="00A618A1"/>
    <w:rsid w:val="00A63252"/>
    <w:rsid w:val="00A63801"/>
    <w:rsid w:val="00A6501E"/>
    <w:rsid w:val="00A67D69"/>
    <w:rsid w:val="00A7223E"/>
    <w:rsid w:val="00A72598"/>
    <w:rsid w:val="00A73115"/>
    <w:rsid w:val="00A7485D"/>
    <w:rsid w:val="00A74C1C"/>
    <w:rsid w:val="00A76CE2"/>
    <w:rsid w:val="00A77DD5"/>
    <w:rsid w:val="00A85CC8"/>
    <w:rsid w:val="00A86B7A"/>
    <w:rsid w:val="00A92F98"/>
    <w:rsid w:val="00A93048"/>
    <w:rsid w:val="00A96E2E"/>
    <w:rsid w:val="00A9787F"/>
    <w:rsid w:val="00AA1AD2"/>
    <w:rsid w:val="00AA215D"/>
    <w:rsid w:val="00AA25F2"/>
    <w:rsid w:val="00AA5CE2"/>
    <w:rsid w:val="00AA6EB0"/>
    <w:rsid w:val="00AA7CBB"/>
    <w:rsid w:val="00AB4220"/>
    <w:rsid w:val="00AB6081"/>
    <w:rsid w:val="00AB6A89"/>
    <w:rsid w:val="00AC4C7B"/>
    <w:rsid w:val="00AC590E"/>
    <w:rsid w:val="00AC71EB"/>
    <w:rsid w:val="00AD1B42"/>
    <w:rsid w:val="00AD3B75"/>
    <w:rsid w:val="00AD4494"/>
    <w:rsid w:val="00AD6300"/>
    <w:rsid w:val="00AE1E60"/>
    <w:rsid w:val="00AE34D4"/>
    <w:rsid w:val="00AE7124"/>
    <w:rsid w:val="00AE75D7"/>
    <w:rsid w:val="00AE7EAD"/>
    <w:rsid w:val="00AF2500"/>
    <w:rsid w:val="00B00392"/>
    <w:rsid w:val="00B00791"/>
    <w:rsid w:val="00B03724"/>
    <w:rsid w:val="00B03AA4"/>
    <w:rsid w:val="00B05552"/>
    <w:rsid w:val="00B06EFC"/>
    <w:rsid w:val="00B070D0"/>
    <w:rsid w:val="00B109B1"/>
    <w:rsid w:val="00B1217E"/>
    <w:rsid w:val="00B149D9"/>
    <w:rsid w:val="00B1569F"/>
    <w:rsid w:val="00B161B9"/>
    <w:rsid w:val="00B2062D"/>
    <w:rsid w:val="00B20A9E"/>
    <w:rsid w:val="00B21BE5"/>
    <w:rsid w:val="00B24CCC"/>
    <w:rsid w:val="00B26D63"/>
    <w:rsid w:val="00B273A0"/>
    <w:rsid w:val="00B307A7"/>
    <w:rsid w:val="00B33260"/>
    <w:rsid w:val="00B34C4D"/>
    <w:rsid w:val="00B3677D"/>
    <w:rsid w:val="00B36B90"/>
    <w:rsid w:val="00B40377"/>
    <w:rsid w:val="00B4548C"/>
    <w:rsid w:val="00B45975"/>
    <w:rsid w:val="00B46B48"/>
    <w:rsid w:val="00B50072"/>
    <w:rsid w:val="00B50CE0"/>
    <w:rsid w:val="00B51351"/>
    <w:rsid w:val="00B52425"/>
    <w:rsid w:val="00B53C43"/>
    <w:rsid w:val="00B547F3"/>
    <w:rsid w:val="00B54DC3"/>
    <w:rsid w:val="00B61BEC"/>
    <w:rsid w:val="00B6262E"/>
    <w:rsid w:val="00B64E1A"/>
    <w:rsid w:val="00B65236"/>
    <w:rsid w:val="00B65A02"/>
    <w:rsid w:val="00B6616A"/>
    <w:rsid w:val="00B700E1"/>
    <w:rsid w:val="00B71039"/>
    <w:rsid w:val="00B71B71"/>
    <w:rsid w:val="00B72FAA"/>
    <w:rsid w:val="00B7383C"/>
    <w:rsid w:val="00B73B6B"/>
    <w:rsid w:val="00B758E8"/>
    <w:rsid w:val="00B75DE6"/>
    <w:rsid w:val="00B819EB"/>
    <w:rsid w:val="00B82B7B"/>
    <w:rsid w:val="00B83C14"/>
    <w:rsid w:val="00B869AC"/>
    <w:rsid w:val="00B90380"/>
    <w:rsid w:val="00B90722"/>
    <w:rsid w:val="00B91219"/>
    <w:rsid w:val="00B91EB2"/>
    <w:rsid w:val="00B92048"/>
    <w:rsid w:val="00B96ED7"/>
    <w:rsid w:val="00B9746B"/>
    <w:rsid w:val="00BA0BA0"/>
    <w:rsid w:val="00BA179A"/>
    <w:rsid w:val="00BA5335"/>
    <w:rsid w:val="00BA6F78"/>
    <w:rsid w:val="00BB08D8"/>
    <w:rsid w:val="00BB4689"/>
    <w:rsid w:val="00BB5A91"/>
    <w:rsid w:val="00BB7587"/>
    <w:rsid w:val="00BC2086"/>
    <w:rsid w:val="00BC3138"/>
    <w:rsid w:val="00BC4983"/>
    <w:rsid w:val="00BC6CDA"/>
    <w:rsid w:val="00BC73E5"/>
    <w:rsid w:val="00BC7C81"/>
    <w:rsid w:val="00BD0473"/>
    <w:rsid w:val="00BD0E32"/>
    <w:rsid w:val="00BD1035"/>
    <w:rsid w:val="00BD52F5"/>
    <w:rsid w:val="00BD61A4"/>
    <w:rsid w:val="00BD7181"/>
    <w:rsid w:val="00BE054E"/>
    <w:rsid w:val="00BE0661"/>
    <w:rsid w:val="00BE1F25"/>
    <w:rsid w:val="00BE27FC"/>
    <w:rsid w:val="00BE57F0"/>
    <w:rsid w:val="00BE5B78"/>
    <w:rsid w:val="00BE5DF8"/>
    <w:rsid w:val="00BE6CA7"/>
    <w:rsid w:val="00BF1445"/>
    <w:rsid w:val="00BF3274"/>
    <w:rsid w:val="00BF53ED"/>
    <w:rsid w:val="00BF58DB"/>
    <w:rsid w:val="00BF67A4"/>
    <w:rsid w:val="00BF6A46"/>
    <w:rsid w:val="00BF6C7F"/>
    <w:rsid w:val="00BF7175"/>
    <w:rsid w:val="00BF7C2F"/>
    <w:rsid w:val="00C0020C"/>
    <w:rsid w:val="00C02693"/>
    <w:rsid w:val="00C0293C"/>
    <w:rsid w:val="00C04FD0"/>
    <w:rsid w:val="00C0669D"/>
    <w:rsid w:val="00C11A6B"/>
    <w:rsid w:val="00C140DC"/>
    <w:rsid w:val="00C16147"/>
    <w:rsid w:val="00C168EA"/>
    <w:rsid w:val="00C22C32"/>
    <w:rsid w:val="00C23CCD"/>
    <w:rsid w:val="00C30BDC"/>
    <w:rsid w:val="00C3131E"/>
    <w:rsid w:val="00C32D49"/>
    <w:rsid w:val="00C32DDA"/>
    <w:rsid w:val="00C3374A"/>
    <w:rsid w:val="00C37593"/>
    <w:rsid w:val="00C43A24"/>
    <w:rsid w:val="00C44309"/>
    <w:rsid w:val="00C461C0"/>
    <w:rsid w:val="00C46411"/>
    <w:rsid w:val="00C473F0"/>
    <w:rsid w:val="00C47764"/>
    <w:rsid w:val="00C47DF7"/>
    <w:rsid w:val="00C52A6A"/>
    <w:rsid w:val="00C56F85"/>
    <w:rsid w:val="00C62079"/>
    <w:rsid w:val="00C62D9E"/>
    <w:rsid w:val="00C636A5"/>
    <w:rsid w:val="00C64B08"/>
    <w:rsid w:val="00C64DF9"/>
    <w:rsid w:val="00C64FFB"/>
    <w:rsid w:val="00C66E3A"/>
    <w:rsid w:val="00C674C1"/>
    <w:rsid w:val="00C67CC9"/>
    <w:rsid w:val="00C67FB6"/>
    <w:rsid w:val="00C711F4"/>
    <w:rsid w:val="00C74954"/>
    <w:rsid w:val="00C74A30"/>
    <w:rsid w:val="00C75204"/>
    <w:rsid w:val="00C763A8"/>
    <w:rsid w:val="00C766C2"/>
    <w:rsid w:val="00C776AC"/>
    <w:rsid w:val="00C80D71"/>
    <w:rsid w:val="00C84560"/>
    <w:rsid w:val="00C8495D"/>
    <w:rsid w:val="00C872E9"/>
    <w:rsid w:val="00C87C2D"/>
    <w:rsid w:val="00C90E56"/>
    <w:rsid w:val="00C91804"/>
    <w:rsid w:val="00C92B04"/>
    <w:rsid w:val="00C92CE6"/>
    <w:rsid w:val="00C93805"/>
    <w:rsid w:val="00C94CA4"/>
    <w:rsid w:val="00C958B5"/>
    <w:rsid w:val="00C97B46"/>
    <w:rsid w:val="00CA22FA"/>
    <w:rsid w:val="00CA321F"/>
    <w:rsid w:val="00CA47DD"/>
    <w:rsid w:val="00CB19BA"/>
    <w:rsid w:val="00CB1DFA"/>
    <w:rsid w:val="00CB6F8D"/>
    <w:rsid w:val="00CB7139"/>
    <w:rsid w:val="00CB7A1E"/>
    <w:rsid w:val="00CC083F"/>
    <w:rsid w:val="00CC2BEF"/>
    <w:rsid w:val="00CC3D1B"/>
    <w:rsid w:val="00CC7EC2"/>
    <w:rsid w:val="00CD019E"/>
    <w:rsid w:val="00CD0DCE"/>
    <w:rsid w:val="00CD1230"/>
    <w:rsid w:val="00CD2EE2"/>
    <w:rsid w:val="00CD4578"/>
    <w:rsid w:val="00CD6847"/>
    <w:rsid w:val="00CD6DA2"/>
    <w:rsid w:val="00CD73E6"/>
    <w:rsid w:val="00CD7BBB"/>
    <w:rsid w:val="00CE02BA"/>
    <w:rsid w:val="00CE2334"/>
    <w:rsid w:val="00CE4ED6"/>
    <w:rsid w:val="00CE5A1E"/>
    <w:rsid w:val="00CF5E1A"/>
    <w:rsid w:val="00CF6ABA"/>
    <w:rsid w:val="00D0327D"/>
    <w:rsid w:val="00D03585"/>
    <w:rsid w:val="00D0678F"/>
    <w:rsid w:val="00D0777E"/>
    <w:rsid w:val="00D07D2F"/>
    <w:rsid w:val="00D109DD"/>
    <w:rsid w:val="00D11751"/>
    <w:rsid w:val="00D11BCC"/>
    <w:rsid w:val="00D12E1E"/>
    <w:rsid w:val="00D14DB2"/>
    <w:rsid w:val="00D2076D"/>
    <w:rsid w:val="00D230E4"/>
    <w:rsid w:val="00D26396"/>
    <w:rsid w:val="00D26CA6"/>
    <w:rsid w:val="00D30468"/>
    <w:rsid w:val="00D30C75"/>
    <w:rsid w:val="00D3356E"/>
    <w:rsid w:val="00D33744"/>
    <w:rsid w:val="00D346D9"/>
    <w:rsid w:val="00D36C42"/>
    <w:rsid w:val="00D4368C"/>
    <w:rsid w:val="00D446F9"/>
    <w:rsid w:val="00D44BBF"/>
    <w:rsid w:val="00D451C5"/>
    <w:rsid w:val="00D4624F"/>
    <w:rsid w:val="00D50973"/>
    <w:rsid w:val="00D50DE0"/>
    <w:rsid w:val="00D54854"/>
    <w:rsid w:val="00D55027"/>
    <w:rsid w:val="00D6214D"/>
    <w:rsid w:val="00D621FE"/>
    <w:rsid w:val="00D63E85"/>
    <w:rsid w:val="00D64A3F"/>
    <w:rsid w:val="00D71EA9"/>
    <w:rsid w:val="00D74AFC"/>
    <w:rsid w:val="00D8492F"/>
    <w:rsid w:val="00D8596D"/>
    <w:rsid w:val="00D8725D"/>
    <w:rsid w:val="00D90FA7"/>
    <w:rsid w:val="00D92092"/>
    <w:rsid w:val="00D9226B"/>
    <w:rsid w:val="00D93E81"/>
    <w:rsid w:val="00D93FFB"/>
    <w:rsid w:val="00D96283"/>
    <w:rsid w:val="00D96804"/>
    <w:rsid w:val="00DA0880"/>
    <w:rsid w:val="00DA44A7"/>
    <w:rsid w:val="00DA58A3"/>
    <w:rsid w:val="00DA67C4"/>
    <w:rsid w:val="00DA77D4"/>
    <w:rsid w:val="00DB0A70"/>
    <w:rsid w:val="00DB0EE6"/>
    <w:rsid w:val="00DB3C51"/>
    <w:rsid w:val="00DB5D96"/>
    <w:rsid w:val="00DC27FB"/>
    <w:rsid w:val="00DC39C8"/>
    <w:rsid w:val="00DC5186"/>
    <w:rsid w:val="00DC58EF"/>
    <w:rsid w:val="00DC6F72"/>
    <w:rsid w:val="00DD556E"/>
    <w:rsid w:val="00DE1B7E"/>
    <w:rsid w:val="00DE2ECE"/>
    <w:rsid w:val="00DE3344"/>
    <w:rsid w:val="00DE43F6"/>
    <w:rsid w:val="00DF049B"/>
    <w:rsid w:val="00DF0F0A"/>
    <w:rsid w:val="00DF38FC"/>
    <w:rsid w:val="00DF3F7E"/>
    <w:rsid w:val="00DF5145"/>
    <w:rsid w:val="00DF59D8"/>
    <w:rsid w:val="00DF6A05"/>
    <w:rsid w:val="00DF727D"/>
    <w:rsid w:val="00DF7C2A"/>
    <w:rsid w:val="00E0006A"/>
    <w:rsid w:val="00E01F7C"/>
    <w:rsid w:val="00E02C2E"/>
    <w:rsid w:val="00E03B47"/>
    <w:rsid w:val="00E0554B"/>
    <w:rsid w:val="00E06FF7"/>
    <w:rsid w:val="00E1164C"/>
    <w:rsid w:val="00E11C3F"/>
    <w:rsid w:val="00E11E6F"/>
    <w:rsid w:val="00E125E4"/>
    <w:rsid w:val="00E13065"/>
    <w:rsid w:val="00E16736"/>
    <w:rsid w:val="00E3348E"/>
    <w:rsid w:val="00E409EB"/>
    <w:rsid w:val="00E418A2"/>
    <w:rsid w:val="00E418B3"/>
    <w:rsid w:val="00E43FC4"/>
    <w:rsid w:val="00E4457C"/>
    <w:rsid w:val="00E4670B"/>
    <w:rsid w:val="00E47BC9"/>
    <w:rsid w:val="00E53192"/>
    <w:rsid w:val="00E5470E"/>
    <w:rsid w:val="00E5589B"/>
    <w:rsid w:val="00E5783A"/>
    <w:rsid w:val="00E57DA6"/>
    <w:rsid w:val="00E63119"/>
    <w:rsid w:val="00E6332E"/>
    <w:rsid w:val="00E64FC9"/>
    <w:rsid w:val="00E6500C"/>
    <w:rsid w:val="00E653D1"/>
    <w:rsid w:val="00E65567"/>
    <w:rsid w:val="00E67C45"/>
    <w:rsid w:val="00E70E28"/>
    <w:rsid w:val="00E710C7"/>
    <w:rsid w:val="00E71F9C"/>
    <w:rsid w:val="00E74B15"/>
    <w:rsid w:val="00E74FC1"/>
    <w:rsid w:val="00E81C9A"/>
    <w:rsid w:val="00E822B4"/>
    <w:rsid w:val="00E82465"/>
    <w:rsid w:val="00E82625"/>
    <w:rsid w:val="00E84B11"/>
    <w:rsid w:val="00E864C2"/>
    <w:rsid w:val="00E86F0F"/>
    <w:rsid w:val="00E913B6"/>
    <w:rsid w:val="00E9298B"/>
    <w:rsid w:val="00E92B8B"/>
    <w:rsid w:val="00E93043"/>
    <w:rsid w:val="00E94EC4"/>
    <w:rsid w:val="00E9592F"/>
    <w:rsid w:val="00E96970"/>
    <w:rsid w:val="00E97A73"/>
    <w:rsid w:val="00EA052C"/>
    <w:rsid w:val="00EA2AF5"/>
    <w:rsid w:val="00EA33C1"/>
    <w:rsid w:val="00EA4735"/>
    <w:rsid w:val="00EA7151"/>
    <w:rsid w:val="00EA7AD5"/>
    <w:rsid w:val="00EB0FFC"/>
    <w:rsid w:val="00EB17E7"/>
    <w:rsid w:val="00EB1871"/>
    <w:rsid w:val="00EB2859"/>
    <w:rsid w:val="00EB436D"/>
    <w:rsid w:val="00EB4969"/>
    <w:rsid w:val="00EB5137"/>
    <w:rsid w:val="00EB577D"/>
    <w:rsid w:val="00EB6575"/>
    <w:rsid w:val="00EC5660"/>
    <w:rsid w:val="00EC627C"/>
    <w:rsid w:val="00EC6AD9"/>
    <w:rsid w:val="00ED4BF8"/>
    <w:rsid w:val="00ED5692"/>
    <w:rsid w:val="00ED638B"/>
    <w:rsid w:val="00EE0AFC"/>
    <w:rsid w:val="00EE2B63"/>
    <w:rsid w:val="00EE3F33"/>
    <w:rsid w:val="00EE3F38"/>
    <w:rsid w:val="00EE44A8"/>
    <w:rsid w:val="00EE63AC"/>
    <w:rsid w:val="00EE65F4"/>
    <w:rsid w:val="00EE757F"/>
    <w:rsid w:val="00EE768F"/>
    <w:rsid w:val="00EF09F0"/>
    <w:rsid w:val="00EF2AA3"/>
    <w:rsid w:val="00EF44E1"/>
    <w:rsid w:val="00EF5F65"/>
    <w:rsid w:val="00F001DD"/>
    <w:rsid w:val="00F00A2B"/>
    <w:rsid w:val="00F00AD9"/>
    <w:rsid w:val="00F01458"/>
    <w:rsid w:val="00F01C5A"/>
    <w:rsid w:val="00F022FF"/>
    <w:rsid w:val="00F03220"/>
    <w:rsid w:val="00F03F6D"/>
    <w:rsid w:val="00F04513"/>
    <w:rsid w:val="00F046F4"/>
    <w:rsid w:val="00F06A85"/>
    <w:rsid w:val="00F06C34"/>
    <w:rsid w:val="00F137C1"/>
    <w:rsid w:val="00F1604C"/>
    <w:rsid w:val="00F20484"/>
    <w:rsid w:val="00F228DC"/>
    <w:rsid w:val="00F27037"/>
    <w:rsid w:val="00F30487"/>
    <w:rsid w:val="00F30804"/>
    <w:rsid w:val="00F30FE6"/>
    <w:rsid w:val="00F31EC7"/>
    <w:rsid w:val="00F31F66"/>
    <w:rsid w:val="00F32EDB"/>
    <w:rsid w:val="00F41849"/>
    <w:rsid w:val="00F4341D"/>
    <w:rsid w:val="00F47457"/>
    <w:rsid w:val="00F47601"/>
    <w:rsid w:val="00F529B2"/>
    <w:rsid w:val="00F54706"/>
    <w:rsid w:val="00F55DA5"/>
    <w:rsid w:val="00F56718"/>
    <w:rsid w:val="00F56915"/>
    <w:rsid w:val="00F60031"/>
    <w:rsid w:val="00F624A1"/>
    <w:rsid w:val="00F676C0"/>
    <w:rsid w:val="00F7563B"/>
    <w:rsid w:val="00F77BB2"/>
    <w:rsid w:val="00F81691"/>
    <w:rsid w:val="00F82534"/>
    <w:rsid w:val="00F83699"/>
    <w:rsid w:val="00F85D43"/>
    <w:rsid w:val="00F90077"/>
    <w:rsid w:val="00F90573"/>
    <w:rsid w:val="00F90886"/>
    <w:rsid w:val="00F912C7"/>
    <w:rsid w:val="00F92806"/>
    <w:rsid w:val="00F97F3D"/>
    <w:rsid w:val="00FA1FCA"/>
    <w:rsid w:val="00FA2BDE"/>
    <w:rsid w:val="00FA2E68"/>
    <w:rsid w:val="00FA4B0E"/>
    <w:rsid w:val="00FA4DFF"/>
    <w:rsid w:val="00FA5008"/>
    <w:rsid w:val="00FA5060"/>
    <w:rsid w:val="00FA5C29"/>
    <w:rsid w:val="00FA784C"/>
    <w:rsid w:val="00FB3EB2"/>
    <w:rsid w:val="00FB68D6"/>
    <w:rsid w:val="00FB7C72"/>
    <w:rsid w:val="00FC5EE1"/>
    <w:rsid w:val="00FC6DF6"/>
    <w:rsid w:val="00FD181A"/>
    <w:rsid w:val="00FD6131"/>
    <w:rsid w:val="00FD785B"/>
    <w:rsid w:val="00FD79A1"/>
    <w:rsid w:val="00FE0EC6"/>
    <w:rsid w:val="00FE1E2A"/>
    <w:rsid w:val="00FE4041"/>
    <w:rsid w:val="00FE4A37"/>
    <w:rsid w:val="00FE788E"/>
    <w:rsid w:val="00FF0111"/>
    <w:rsid w:val="00FF1A5E"/>
    <w:rsid w:val="00FF3D88"/>
    <w:rsid w:val="00FF4C15"/>
    <w:rsid w:val="01A74069"/>
    <w:rsid w:val="028AAC34"/>
    <w:rsid w:val="03076F87"/>
    <w:rsid w:val="034D42C5"/>
    <w:rsid w:val="040AA52A"/>
    <w:rsid w:val="0425A67B"/>
    <w:rsid w:val="046AB783"/>
    <w:rsid w:val="0483092A"/>
    <w:rsid w:val="05022A57"/>
    <w:rsid w:val="05A6758B"/>
    <w:rsid w:val="0629DF98"/>
    <w:rsid w:val="063C1DD5"/>
    <w:rsid w:val="0661BC00"/>
    <w:rsid w:val="06DF06C4"/>
    <w:rsid w:val="06E6E481"/>
    <w:rsid w:val="075DAF56"/>
    <w:rsid w:val="076B44BB"/>
    <w:rsid w:val="077545CC"/>
    <w:rsid w:val="07849EEE"/>
    <w:rsid w:val="07E18F4A"/>
    <w:rsid w:val="086DE32C"/>
    <w:rsid w:val="08D855D8"/>
    <w:rsid w:val="091476DB"/>
    <w:rsid w:val="092CA0E5"/>
    <w:rsid w:val="098850CC"/>
    <w:rsid w:val="09A17929"/>
    <w:rsid w:val="09B7D95E"/>
    <w:rsid w:val="09BAAF13"/>
    <w:rsid w:val="09DC94A9"/>
    <w:rsid w:val="0A1DCCF2"/>
    <w:rsid w:val="0B52E071"/>
    <w:rsid w:val="0C18661D"/>
    <w:rsid w:val="0C3C8F75"/>
    <w:rsid w:val="0C69729B"/>
    <w:rsid w:val="0C74805F"/>
    <w:rsid w:val="0C784368"/>
    <w:rsid w:val="0C7E37B5"/>
    <w:rsid w:val="0D4252E2"/>
    <w:rsid w:val="0DD92BB1"/>
    <w:rsid w:val="0E605817"/>
    <w:rsid w:val="0E9FCDA5"/>
    <w:rsid w:val="0EB2C17C"/>
    <w:rsid w:val="0EB85E2E"/>
    <w:rsid w:val="0F3795CA"/>
    <w:rsid w:val="0F83B85F"/>
    <w:rsid w:val="0FA1135D"/>
    <w:rsid w:val="0FACF73B"/>
    <w:rsid w:val="0FB2EB88"/>
    <w:rsid w:val="0FD80A57"/>
    <w:rsid w:val="10622A0B"/>
    <w:rsid w:val="108D0E76"/>
    <w:rsid w:val="10A99B6A"/>
    <w:rsid w:val="1138807B"/>
    <w:rsid w:val="114EBBE9"/>
    <w:rsid w:val="120F37BA"/>
    <w:rsid w:val="12190063"/>
    <w:rsid w:val="125116FC"/>
    <w:rsid w:val="12696DB0"/>
    <w:rsid w:val="1280C5DD"/>
    <w:rsid w:val="12A85C9E"/>
    <w:rsid w:val="12E87115"/>
    <w:rsid w:val="12F74D8E"/>
    <w:rsid w:val="1323EE1A"/>
    <w:rsid w:val="132F3312"/>
    <w:rsid w:val="143BBEB2"/>
    <w:rsid w:val="1470213D"/>
    <w:rsid w:val="14844176"/>
    <w:rsid w:val="15F0EEA4"/>
    <w:rsid w:val="162102D8"/>
    <w:rsid w:val="16A7A908"/>
    <w:rsid w:val="172103B8"/>
    <w:rsid w:val="17F5FF86"/>
    <w:rsid w:val="18672267"/>
    <w:rsid w:val="18C8AC96"/>
    <w:rsid w:val="18D16C19"/>
    <w:rsid w:val="18E1D4F3"/>
    <w:rsid w:val="196D1AD7"/>
    <w:rsid w:val="1982489E"/>
    <w:rsid w:val="19F9D74D"/>
    <w:rsid w:val="19FAA5F9"/>
    <w:rsid w:val="1AD5AB6B"/>
    <w:rsid w:val="1AD96E74"/>
    <w:rsid w:val="1B0F7674"/>
    <w:rsid w:val="1BCFB85A"/>
    <w:rsid w:val="1D224CDA"/>
    <w:rsid w:val="1D6C0926"/>
    <w:rsid w:val="1D737F04"/>
    <w:rsid w:val="1D89DF7C"/>
    <w:rsid w:val="1DB0AFEE"/>
    <w:rsid w:val="1DDAE441"/>
    <w:rsid w:val="1E7CFD62"/>
    <w:rsid w:val="1E9FE34A"/>
    <w:rsid w:val="1EC5F060"/>
    <w:rsid w:val="1F33B9A1"/>
    <w:rsid w:val="1F92526D"/>
    <w:rsid w:val="206918D1"/>
    <w:rsid w:val="20DBAC01"/>
    <w:rsid w:val="2144ECEF"/>
    <w:rsid w:val="216CCD39"/>
    <w:rsid w:val="217A1504"/>
    <w:rsid w:val="21955C7C"/>
    <w:rsid w:val="21B7A016"/>
    <w:rsid w:val="2204E932"/>
    <w:rsid w:val="22649918"/>
    <w:rsid w:val="226F1856"/>
    <w:rsid w:val="226F8EDC"/>
    <w:rsid w:val="2297128C"/>
    <w:rsid w:val="22E0BD50"/>
    <w:rsid w:val="22EC6DDF"/>
    <w:rsid w:val="230583D2"/>
    <w:rsid w:val="230D4B93"/>
    <w:rsid w:val="23AC1781"/>
    <w:rsid w:val="23D8434C"/>
    <w:rsid w:val="23DD62B8"/>
    <w:rsid w:val="249A633E"/>
    <w:rsid w:val="24B56D98"/>
    <w:rsid w:val="2548BB2E"/>
    <w:rsid w:val="2555323D"/>
    <w:rsid w:val="2571C2F2"/>
    <w:rsid w:val="25D4EA30"/>
    <w:rsid w:val="25F17A19"/>
    <w:rsid w:val="260514D2"/>
    <w:rsid w:val="2647F9F1"/>
    <w:rsid w:val="26ED1F88"/>
    <w:rsid w:val="2715037A"/>
    <w:rsid w:val="27E95688"/>
    <w:rsid w:val="28099B4E"/>
    <w:rsid w:val="28749F53"/>
    <w:rsid w:val="28BA56C4"/>
    <w:rsid w:val="29B4697F"/>
    <w:rsid w:val="2A03B571"/>
    <w:rsid w:val="2A3521DD"/>
    <w:rsid w:val="2A53587D"/>
    <w:rsid w:val="2A60F0F5"/>
    <w:rsid w:val="2A7A2A3B"/>
    <w:rsid w:val="2A85EB97"/>
    <w:rsid w:val="2B185D78"/>
    <w:rsid w:val="2B3F2DEA"/>
    <w:rsid w:val="2B43C412"/>
    <w:rsid w:val="2B74838B"/>
    <w:rsid w:val="2BB27E7B"/>
    <w:rsid w:val="2BE65C8F"/>
    <w:rsid w:val="2BF7ACE1"/>
    <w:rsid w:val="2C277D74"/>
    <w:rsid w:val="2C662607"/>
    <w:rsid w:val="2D4E4EDC"/>
    <w:rsid w:val="2D648F1D"/>
    <w:rsid w:val="2DAE568C"/>
    <w:rsid w:val="2DB24183"/>
    <w:rsid w:val="2E2F2086"/>
    <w:rsid w:val="2E3514D3"/>
    <w:rsid w:val="2E9F413D"/>
    <w:rsid w:val="2EAF34CA"/>
    <w:rsid w:val="2F3482F7"/>
    <w:rsid w:val="2F3CD70D"/>
    <w:rsid w:val="2F62A419"/>
    <w:rsid w:val="2FB6E7F6"/>
    <w:rsid w:val="30173535"/>
    <w:rsid w:val="31306382"/>
    <w:rsid w:val="313C1A46"/>
    <w:rsid w:val="314AABFC"/>
    <w:rsid w:val="314D98EB"/>
    <w:rsid w:val="3186D4B3"/>
    <w:rsid w:val="319E6DDC"/>
    <w:rsid w:val="31B07D94"/>
    <w:rsid w:val="320EC756"/>
    <w:rsid w:val="3286DCF3"/>
    <w:rsid w:val="328DA02C"/>
    <w:rsid w:val="32EE88B8"/>
    <w:rsid w:val="3315E663"/>
    <w:rsid w:val="3322A514"/>
    <w:rsid w:val="334E0EFF"/>
    <w:rsid w:val="337EC535"/>
    <w:rsid w:val="33FB7408"/>
    <w:rsid w:val="34046FB3"/>
    <w:rsid w:val="34335474"/>
    <w:rsid w:val="34674BF3"/>
    <w:rsid w:val="3492469F"/>
    <w:rsid w:val="351D3380"/>
    <w:rsid w:val="35BE87DD"/>
    <w:rsid w:val="360F8B69"/>
    <w:rsid w:val="36675900"/>
    <w:rsid w:val="36E65EC3"/>
    <w:rsid w:val="3792336D"/>
    <w:rsid w:val="37D062AA"/>
    <w:rsid w:val="383347D9"/>
    <w:rsid w:val="3858D3A2"/>
    <w:rsid w:val="3865D501"/>
    <w:rsid w:val="38B5BCCE"/>
    <w:rsid w:val="39227FDB"/>
    <w:rsid w:val="3943D22C"/>
    <w:rsid w:val="3955BDE1"/>
    <w:rsid w:val="39B98153"/>
    <w:rsid w:val="39C25F7B"/>
    <w:rsid w:val="3A1DFF85"/>
    <w:rsid w:val="3A26ED8D"/>
    <w:rsid w:val="3A2F385A"/>
    <w:rsid w:val="3B018823"/>
    <w:rsid w:val="3B41F3F4"/>
    <w:rsid w:val="3B5472EB"/>
    <w:rsid w:val="3BD43C63"/>
    <w:rsid w:val="3C5F2214"/>
    <w:rsid w:val="3C7ECCED"/>
    <w:rsid w:val="3CC1B09E"/>
    <w:rsid w:val="3D8A02D2"/>
    <w:rsid w:val="3DA2564E"/>
    <w:rsid w:val="3DF5BE2D"/>
    <w:rsid w:val="3E2858EA"/>
    <w:rsid w:val="3EA29953"/>
    <w:rsid w:val="3EF71C6E"/>
    <w:rsid w:val="3F1E3B59"/>
    <w:rsid w:val="3F3CC4EE"/>
    <w:rsid w:val="3FC5D2B1"/>
    <w:rsid w:val="3FDADD9D"/>
    <w:rsid w:val="3FDF8888"/>
    <w:rsid w:val="403AE54D"/>
    <w:rsid w:val="404552C0"/>
    <w:rsid w:val="408D4109"/>
    <w:rsid w:val="408F837C"/>
    <w:rsid w:val="40C1A394"/>
    <w:rsid w:val="4101FE39"/>
    <w:rsid w:val="41035D6D"/>
    <w:rsid w:val="417CDDB2"/>
    <w:rsid w:val="4180606B"/>
    <w:rsid w:val="42BCB23B"/>
    <w:rsid w:val="42DD052D"/>
    <w:rsid w:val="431AD922"/>
    <w:rsid w:val="432E7C71"/>
    <w:rsid w:val="4330407B"/>
    <w:rsid w:val="439252A1"/>
    <w:rsid w:val="43A29DF3"/>
    <w:rsid w:val="43C99A8E"/>
    <w:rsid w:val="43DBA1B0"/>
    <w:rsid w:val="446D266D"/>
    <w:rsid w:val="44A39314"/>
    <w:rsid w:val="44CCC283"/>
    <w:rsid w:val="44F8B27A"/>
    <w:rsid w:val="451A2EED"/>
    <w:rsid w:val="45543852"/>
    <w:rsid w:val="455C8BE2"/>
    <w:rsid w:val="455E49B4"/>
    <w:rsid w:val="45CBDD6F"/>
    <w:rsid w:val="45E8C010"/>
    <w:rsid w:val="4662B006"/>
    <w:rsid w:val="466C4AB6"/>
    <w:rsid w:val="466D0307"/>
    <w:rsid w:val="467BD863"/>
    <w:rsid w:val="473AB96D"/>
    <w:rsid w:val="4771C028"/>
    <w:rsid w:val="4796DEF7"/>
    <w:rsid w:val="47C1A742"/>
    <w:rsid w:val="4821BB1C"/>
    <w:rsid w:val="4823D32A"/>
    <w:rsid w:val="4851CFAF"/>
    <w:rsid w:val="486F2EC5"/>
    <w:rsid w:val="48B12BD4"/>
    <w:rsid w:val="48D6009B"/>
    <w:rsid w:val="4976BC20"/>
    <w:rsid w:val="4982FA66"/>
    <w:rsid w:val="499799D4"/>
    <w:rsid w:val="4ADB1897"/>
    <w:rsid w:val="4BD6EA54"/>
    <w:rsid w:val="4C0B6EE0"/>
    <w:rsid w:val="4C8E6E3B"/>
    <w:rsid w:val="4CAD038A"/>
    <w:rsid w:val="4CBDFA64"/>
    <w:rsid w:val="4D022A63"/>
    <w:rsid w:val="4D7D46E9"/>
    <w:rsid w:val="4D9C0F79"/>
    <w:rsid w:val="4DA9FAF1"/>
    <w:rsid w:val="4DBF18DE"/>
    <w:rsid w:val="4DDEEDAA"/>
    <w:rsid w:val="4E465EA7"/>
    <w:rsid w:val="4E9C1059"/>
    <w:rsid w:val="4EAADB4A"/>
    <w:rsid w:val="4ECFFDAD"/>
    <w:rsid w:val="4F48F3F9"/>
    <w:rsid w:val="50A72C0F"/>
    <w:rsid w:val="50EBE595"/>
    <w:rsid w:val="51097FA5"/>
    <w:rsid w:val="512F2814"/>
    <w:rsid w:val="519A3D85"/>
    <w:rsid w:val="52DC9390"/>
    <w:rsid w:val="52FD75A7"/>
    <w:rsid w:val="53A7B557"/>
    <w:rsid w:val="541468B7"/>
    <w:rsid w:val="543AD8DF"/>
    <w:rsid w:val="54B5A02B"/>
    <w:rsid w:val="54E92DD5"/>
    <w:rsid w:val="54F11B5B"/>
    <w:rsid w:val="550D3C48"/>
    <w:rsid w:val="558858CE"/>
    <w:rsid w:val="559928C9"/>
    <w:rsid w:val="55BED138"/>
    <w:rsid w:val="55DCC511"/>
    <w:rsid w:val="5605EBD6"/>
    <w:rsid w:val="56CC2318"/>
    <w:rsid w:val="56FD4536"/>
    <w:rsid w:val="57154C22"/>
    <w:rsid w:val="57475E8E"/>
    <w:rsid w:val="574E2187"/>
    <w:rsid w:val="577BB9B9"/>
    <w:rsid w:val="57BAB1C3"/>
    <w:rsid w:val="57E42572"/>
    <w:rsid w:val="57EC0563"/>
    <w:rsid w:val="58635D51"/>
    <w:rsid w:val="58691DC6"/>
    <w:rsid w:val="58991597"/>
    <w:rsid w:val="58B0A7FF"/>
    <w:rsid w:val="58DD499D"/>
    <w:rsid w:val="58F521A5"/>
    <w:rsid w:val="59568224"/>
    <w:rsid w:val="59CD5733"/>
    <w:rsid w:val="5ADE5E70"/>
    <w:rsid w:val="5B28A8EB"/>
    <w:rsid w:val="5C06523F"/>
    <w:rsid w:val="5CFC2D40"/>
    <w:rsid w:val="5CFF25D0"/>
    <w:rsid w:val="5D150CFA"/>
    <w:rsid w:val="5D747440"/>
    <w:rsid w:val="5D8056E8"/>
    <w:rsid w:val="5DA7B788"/>
    <w:rsid w:val="5E1FA046"/>
    <w:rsid w:val="5E90101B"/>
    <w:rsid w:val="5EA98C92"/>
    <w:rsid w:val="5EC5FA26"/>
    <w:rsid w:val="5ED29ED5"/>
    <w:rsid w:val="5FFD0B95"/>
    <w:rsid w:val="6017F043"/>
    <w:rsid w:val="603C2664"/>
    <w:rsid w:val="604EE73D"/>
    <w:rsid w:val="6059667B"/>
    <w:rsid w:val="606E6F36"/>
    <w:rsid w:val="60C2BA43"/>
    <w:rsid w:val="60D51877"/>
    <w:rsid w:val="60DD37AC"/>
    <w:rsid w:val="60EDCABE"/>
    <w:rsid w:val="61377D0C"/>
    <w:rsid w:val="6167BD29"/>
    <w:rsid w:val="619738F2"/>
    <w:rsid w:val="6198DBF6"/>
    <w:rsid w:val="61BF663C"/>
    <w:rsid w:val="61CD0EAD"/>
    <w:rsid w:val="61F536DC"/>
    <w:rsid w:val="6210000C"/>
    <w:rsid w:val="62165EF2"/>
    <w:rsid w:val="62BB2B2D"/>
    <w:rsid w:val="63F9B8F5"/>
    <w:rsid w:val="63FA5B05"/>
    <w:rsid w:val="640C0AFE"/>
    <w:rsid w:val="647AC191"/>
    <w:rsid w:val="648F872E"/>
    <w:rsid w:val="64E390C9"/>
    <w:rsid w:val="660C3CEF"/>
    <w:rsid w:val="663A3974"/>
    <w:rsid w:val="6667CB8A"/>
    <w:rsid w:val="66923F8B"/>
    <w:rsid w:val="66FC2F44"/>
    <w:rsid w:val="670F9FC2"/>
    <w:rsid w:val="671AA509"/>
    <w:rsid w:val="67306830"/>
    <w:rsid w:val="67D609D5"/>
    <w:rsid w:val="68198D24"/>
    <w:rsid w:val="687004E9"/>
    <w:rsid w:val="6898FBC4"/>
    <w:rsid w:val="68CFCA31"/>
    <w:rsid w:val="69056291"/>
    <w:rsid w:val="692CD9FE"/>
    <w:rsid w:val="695F3455"/>
    <w:rsid w:val="6A5FB090"/>
    <w:rsid w:val="6A96BF47"/>
    <w:rsid w:val="6AE4FAF1"/>
    <w:rsid w:val="6B0C725E"/>
    <w:rsid w:val="6B19363E"/>
    <w:rsid w:val="6B2066AB"/>
    <w:rsid w:val="6B395317"/>
    <w:rsid w:val="6B3D36C0"/>
    <w:rsid w:val="6B5D584C"/>
    <w:rsid w:val="6B86176D"/>
    <w:rsid w:val="6BEBA27D"/>
    <w:rsid w:val="6BF0F2B8"/>
    <w:rsid w:val="6CC7C612"/>
    <w:rsid w:val="6CD74317"/>
    <w:rsid w:val="6CDEC360"/>
    <w:rsid w:val="6D55D066"/>
    <w:rsid w:val="6D7D5255"/>
    <w:rsid w:val="6DD8D3B4"/>
    <w:rsid w:val="6E158207"/>
    <w:rsid w:val="6E2C22FC"/>
    <w:rsid w:val="6E2D17D4"/>
    <w:rsid w:val="6EA687FF"/>
    <w:rsid w:val="6EBDF41C"/>
    <w:rsid w:val="6EDC1DF0"/>
    <w:rsid w:val="6F1AB1A7"/>
    <w:rsid w:val="6F4C80E5"/>
    <w:rsid w:val="6F74A415"/>
    <w:rsid w:val="6F7BAF0F"/>
    <w:rsid w:val="6FA4DCEE"/>
    <w:rsid w:val="703DCF01"/>
    <w:rsid w:val="7050D529"/>
    <w:rsid w:val="71054F4E"/>
    <w:rsid w:val="71098384"/>
    <w:rsid w:val="71401C3C"/>
    <w:rsid w:val="714D8DD5"/>
    <w:rsid w:val="715DCE62"/>
    <w:rsid w:val="71A71537"/>
    <w:rsid w:val="71AE0E39"/>
    <w:rsid w:val="71CA8F9A"/>
    <w:rsid w:val="724150C8"/>
    <w:rsid w:val="725E092D"/>
    <w:rsid w:val="72A9B3A8"/>
    <w:rsid w:val="72C35553"/>
    <w:rsid w:val="734FE081"/>
    <w:rsid w:val="73504757"/>
    <w:rsid w:val="737057B7"/>
    <w:rsid w:val="73A007CA"/>
    <w:rsid w:val="73BDC121"/>
    <w:rsid w:val="74CFB770"/>
    <w:rsid w:val="7514807A"/>
    <w:rsid w:val="751B4AE1"/>
    <w:rsid w:val="75359467"/>
    <w:rsid w:val="761316C0"/>
    <w:rsid w:val="766361CE"/>
    <w:rsid w:val="766C7D49"/>
    <w:rsid w:val="7686E9C6"/>
    <w:rsid w:val="7714C1EB"/>
    <w:rsid w:val="77712B9C"/>
    <w:rsid w:val="77A994A1"/>
    <w:rsid w:val="781F0D8F"/>
    <w:rsid w:val="78286CAB"/>
    <w:rsid w:val="783D3790"/>
    <w:rsid w:val="78B7A50D"/>
    <w:rsid w:val="78FE3BAC"/>
    <w:rsid w:val="792D0E91"/>
    <w:rsid w:val="79A7E547"/>
    <w:rsid w:val="79B2271C"/>
    <w:rsid w:val="79D28C49"/>
    <w:rsid w:val="79F369FD"/>
    <w:rsid w:val="7A108FA2"/>
    <w:rsid w:val="7A1FC56F"/>
    <w:rsid w:val="7A629896"/>
    <w:rsid w:val="7ACE2A58"/>
    <w:rsid w:val="7AD3C70A"/>
    <w:rsid w:val="7AF11717"/>
    <w:rsid w:val="7B598406"/>
    <w:rsid w:val="7C7F18A6"/>
    <w:rsid w:val="7D9B2E30"/>
    <w:rsid w:val="7DCAA9F9"/>
    <w:rsid w:val="7E1A1FB9"/>
    <w:rsid w:val="7E276784"/>
    <w:rsid w:val="7EA3107D"/>
    <w:rsid w:val="7EB4905B"/>
    <w:rsid w:val="7ED8A2D7"/>
    <w:rsid w:val="7F2E15E7"/>
    <w:rsid w:val="7F85BE9E"/>
    <w:rsid w:val="7FB5F01A"/>
    <w:rsid w:val="7FC7DAD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B84"/>
    <w:pPr>
      <w:spacing w:line="360" w:lineRule="auto"/>
    </w:pPr>
    <w:rPr>
      <w:rFonts w:ascii="Arial" w:hAnsi="Arial"/>
      <w:sz w:val="24"/>
    </w:rPr>
  </w:style>
  <w:style w:type="paragraph" w:styleId="Heading1">
    <w:name w:val="heading 1"/>
    <w:basedOn w:val="NormalWeb"/>
    <w:next w:val="Normal"/>
    <w:link w:val="Heading1Char"/>
    <w:uiPriority w:val="9"/>
    <w:qFormat/>
    <w:rsid w:val="00526258"/>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40"/>
      <w:szCs w:val="36"/>
    </w:rPr>
  </w:style>
  <w:style w:type="paragraph" w:styleId="Heading2">
    <w:name w:val="heading 2"/>
    <w:basedOn w:val="NormalWeb"/>
    <w:next w:val="Normal"/>
    <w:link w:val="Heading2Char"/>
    <w:uiPriority w:val="9"/>
    <w:unhideWhenUsed/>
    <w:qFormat/>
    <w:rsid w:val="00EE757F"/>
    <w:pPr>
      <w:shd w:val="clear" w:color="auto" w:fill="FFFFFF"/>
      <w:spacing w:before="360" w:beforeAutospacing="0" w:after="120" w:afterAutospacing="0" w:line="276" w:lineRule="auto"/>
      <w:ind w:right="306"/>
      <w:outlineLvl w:val="1"/>
    </w:pPr>
    <w:rPr>
      <w:rFonts w:ascii="Arial Rounded MT Bold" w:hAnsi="Arial Rounded MT Bold" w:cs="Arial"/>
      <w:color w:val="002060"/>
      <w:sz w:val="36"/>
      <w:szCs w:val="32"/>
    </w:rPr>
  </w:style>
  <w:style w:type="paragraph" w:styleId="Heading3">
    <w:name w:val="heading 3"/>
    <w:basedOn w:val="Normal"/>
    <w:next w:val="Normal"/>
    <w:link w:val="Heading3Char"/>
    <w:uiPriority w:val="9"/>
    <w:unhideWhenUsed/>
    <w:qFormat/>
    <w:rsid w:val="00EE757F"/>
    <w:pPr>
      <w:keepNext/>
      <w:keepLines/>
      <w:spacing w:before="200" w:after="0"/>
      <w:outlineLvl w:val="2"/>
    </w:pPr>
    <w:rPr>
      <w:rFonts w:ascii="Arial Rounded MT Bold" w:eastAsiaTheme="majorEastAsia" w:hAnsi="Arial Rounded MT Bold" w:cstheme="majorBidi"/>
      <w:bCs/>
      <w:color w:val="4A66AC" w:themeColor="accent1"/>
      <w:sz w:val="32"/>
    </w:rPr>
  </w:style>
  <w:style w:type="paragraph" w:styleId="Heading4">
    <w:name w:val="heading 4"/>
    <w:basedOn w:val="Normal"/>
    <w:next w:val="Normal"/>
    <w:link w:val="Heading4Char"/>
    <w:uiPriority w:val="9"/>
    <w:unhideWhenUsed/>
    <w:qFormat/>
    <w:rsid w:val="00152526"/>
    <w:pPr>
      <w:keepNext/>
      <w:keepLines/>
      <w:spacing w:before="200" w:after="0"/>
      <w:outlineLvl w:val="3"/>
    </w:pPr>
    <w:rPr>
      <w:rFonts w:ascii="Arial Rounded MT Bold" w:eastAsiaTheme="majorEastAsia" w:hAnsi="Arial Rounded MT Bold" w:cstheme="majorBidi"/>
      <w:bCs/>
      <w:i/>
      <w:iCs/>
      <w:color w:val="4A66AC" w:themeColor="accent1"/>
    </w:rPr>
  </w:style>
  <w:style w:type="paragraph" w:styleId="Heading5">
    <w:name w:val="heading 5"/>
    <w:basedOn w:val="Normal"/>
    <w:next w:val="Normal"/>
    <w:link w:val="Heading5Char"/>
    <w:uiPriority w:val="9"/>
    <w:unhideWhenUsed/>
    <w:qFormat/>
    <w:rsid w:val="003C725D"/>
    <w:pPr>
      <w:keepNext/>
      <w:keepLines/>
      <w:spacing w:before="200" w:after="0"/>
      <w:outlineLvl w:val="4"/>
    </w:pPr>
    <w:rPr>
      <w:rFonts w:eastAsiaTheme="majorEastAsia" w:cstheme="majorBidi"/>
      <w:b/>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E757F"/>
    <w:rPr>
      <w:rFonts w:ascii="Arial Rounded MT Bold" w:eastAsia="Times New Roman" w:hAnsi="Arial Rounded MT Bold" w:cs="Arial"/>
      <w:color w:val="002060"/>
      <w:sz w:val="36"/>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526258"/>
    <w:rPr>
      <w:rFonts w:ascii="Arial Rounded MT Bold" w:eastAsia="Times New Roman" w:hAnsi="Arial Rounded MT Bold" w:cs="Arial"/>
      <w:b/>
      <w:color w:val="002060"/>
      <w:sz w:val="40"/>
      <w:szCs w:val="36"/>
      <w:shd w:val="clear" w:color="auto" w:fill="FFFFFF"/>
      <w:lang w:eastAsia="en-NZ"/>
    </w:rPr>
  </w:style>
  <w:style w:type="character" w:customStyle="1" w:styleId="Heading3Char">
    <w:name w:val="Heading 3 Char"/>
    <w:basedOn w:val="DefaultParagraphFont"/>
    <w:link w:val="Heading3"/>
    <w:uiPriority w:val="9"/>
    <w:rsid w:val="00EE757F"/>
    <w:rPr>
      <w:rFonts w:ascii="Arial Rounded MT Bold" w:eastAsiaTheme="majorEastAsia" w:hAnsi="Arial Rounded MT Bold" w:cstheme="majorBidi"/>
      <w:bCs/>
      <w:color w:val="4A66AC" w:themeColor="accent1"/>
      <w:sz w:val="32"/>
    </w:rPr>
  </w:style>
  <w:style w:type="character" w:customStyle="1" w:styleId="Heading4Char">
    <w:name w:val="Heading 4 Char"/>
    <w:basedOn w:val="DefaultParagraphFont"/>
    <w:link w:val="Heading4"/>
    <w:uiPriority w:val="9"/>
    <w:rsid w:val="00152526"/>
    <w:rPr>
      <w:rFonts w:ascii="Arial Rounded MT Bold" w:eastAsiaTheme="majorEastAsia" w:hAnsi="Arial Rounded MT Bold" w:cstheme="majorBidi"/>
      <w:bCs/>
      <w:i/>
      <w:iCs/>
      <w:color w:val="4A66AC" w:themeColor="accent1"/>
      <w:sz w:val="24"/>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rsid w:val="003C725D"/>
    <w:rPr>
      <w:rFonts w:ascii="Arial" w:eastAsiaTheme="majorEastAsia" w:hAnsi="Arial" w:cstheme="majorBidi"/>
      <w:b/>
      <w:color w:val="243255" w:themeColor="accent1" w:themeShade="7F"/>
      <w:sz w:val="24"/>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DF727D"/>
    <w:rPr>
      <w:rFonts w:ascii="Arial" w:hAnsi="Arial" w:cs="Arial"/>
      <w:i/>
      <w:color w:val="002060"/>
      <w:sz w:val="24"/>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B109B1"/>
    <w:pPr>
      <w:ind w:left="720"/>
    </w:pPr>
    <w:rPr>
      <w:i/>
      <w:iCs/>
      <w:color w:val="000000" w:themeColor="text1"/>
    </w:rPr>
  </w:style>
  <w:style w:type="character" w:customStyle="1" w:styleId="QuoteChar">
    <w:name w:val="Quote Char"/>
    <w:basedOn w:val="DefaultParagraphFont"/>
    <w:link w:val="Quote"/>
    <w:uiPriority w:val="29"/>
    <w:rsid w:val="00B109B1"/>
    <w:rPr>
      <w:rFonts w:ascii="Arial" w:hAnsi="Arial"/>
      <w:i/>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8"/>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xxmsonormal">
    <w:name w:val="x_x_msonormal"/>
    <w:basedOn w:val="Normal"/>
    <w:rsid w:val="00E6500C"/>
    <w:pPr>
      <w:spacing w:after="0" w:line="240" w:lineRule="auto"/>
    </w:pPr>
    <w:rPr>
      <w:rFonts w:ascii="Calibri" w:eastAsiaTheme="minorHAnsi" w:hAnsi="Calibri" w:cs="Calibri"/>
      <w:sz w:val="22"/>
      <w:lang w:eastAsia="en-NZ"/>
    </w:rPr>
  </w:style>
  <w:style w:type="paragraph" w:styleId="Revision">
    <w:name w:val="Revision"/>
    <w:hidden/>
    <w:uiPriority w:val="99"/>
    <w:semiHidden/>
    <w:rsid w:val="00E710C7"/>
    <w:pPr>
      <w:spacing w:after="0" w:line="240" w:lineRule="auto"/>
    </w:pPr>
    <w:rPr>
      <w:rFonts w:ascii="Arial" w:hAnsi="Arial"/>
      <w:sz w:val="24"/>
    </w:rPr>
  </w:style>
  <w:style w:type="character" w:customStyle="1" w:styleId="normaltextrun">
    <w:name w:val="normaltextrun"/>
    <w:basedOn w:val="DefaultParagraphFont"/>
    <w:rsid w:val="006A4E8A"/>
  </w:style>
  <w:style w:type="paragraph" w:customStyle="1" w:styleId="paragraph">
    <w:name w:val="paragraph"/>
    <w:basedOn w:val="Normal"/>
    <w:rsid w:val="00FA784C"/>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eop">
    <w:name w:val="eop"/>
    <w:basedOn w:val="DefaultParagraphFont"/>
    <w:rsid w:val="00FA784C"/>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2756">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3038801">
      <w:bodyDiv w:val="1"/>
      <w:marLeft w:val="0"/>
      <w:marRight w:val="0"/>
      <w:marTop w:val="0"/>
      <w:marBottom w:val="0"/>
      <w:divBdr>
        <w:top w:val="none" w:sz="0" w:space="0" w:color="auto"/>
        <w:left w:val="none" w:sz="0" w:space="0" w:color="auto"/>
        <w:bottom w:val="none" w:sz="0" w:space="0" w:color="auto"/>
        <w:right w:val="none" w:sz="0" w:space="0" w:color="auto"/>
      </w:divBdr>
    </w:div>
    <w:div w:id="201526782">
      <w:bodyDiv w:val="1"/>
      <w:marLeft w:val="0"/>
      <w:marRight w:val="0"/>
      <w:marTop w:val="0"/>
      <w:marBottom w:val="0"/>
      <w:divBdr>
        <w:top w:val="none" w:sz="0" w:space="0" w:color="auto"/>
        <w:left w:val="none" w:sz="0" w:space="0" w:color="auto"/>
        <w:bottom w:val="none" w:sz="0" w:space="0" w:color="auto"/>
        <w:right w:val="none" w:sz="0" w:space="0" w:color="auto"/>
      </w:divBdr>
    </w:div>
    <w:div w:id="552157334">
      <w:bodyDiv w:val="1"/>
      <w:marLeft w:val="0"/>
      <w:marRight w:val="0"/>
      <w:marTop w:val="0"/>
      <w:marBottom w:val="0"/>
      <w:divBdr>
        <w:top w:val="none" w:sz="0" w:space="0" w:color="auto"/>
        <w:left w:val="none" w:sz="0" w:space="0" w:color="auto"/>
        <w:bottom w:val="none" w:sz="0" w:space="0" w:color="auto"/>
        <w:right w:val="none" w:sz="0" w:space="0" w:color="auto"/>
      </w:divBdr>
    </w:div>
    <w:div w:id="556016008">
      <w:bodyDiv w:val="1"/>
      <w:marLeft w:val="0"/>
      <w:marRight w:val="0"/>
      <w:marTop w:val="0"/>
      <w:marBottom w:val="0"/>
      <w:divBdr>
        <w:top w:val="none" w:sz="0" w:space="0" w:color="auto"/>
        <w:left w:val="none" w:sz="0" w:space="0" w:color="auto"/>
        <w:bottom w:val="none" w:sz="0" w:space="0" w:color="auto"/>
        <w:right w:val="none" w:sz="0" w:space="0" w:color="auto"/>
      </w:divBdr>
    </w:div>
    <w:div w:id="1199315613">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66252229">
      <w:bodyDiv w:val="1"/>
      <w:marLeft w:val="0"/>
      <w:marRight w:val="0"/>
      <w:marTop w:val="0"/>
      <w:marBottom w:val="0"/>
      <w:divBdr>
        <w:top w:val="none" w:sz="0" w:space="0" w:color="auto"/>
        <w:left w:val="none" w:sz="0" w:space="0" w:color="auto"/>
        <w:bottom w:val="none" w:sz="0" w:space="0" w:color="auto"/>
        <w:right w:val="none" w:sz="0" w:space="0" w:color="auto"/>
      </w:divBdr>
    </w:div>
    <w:div w:id="1513377211">
      <w:bodyDiv w:val="1"/>
      <w:marLeft w:val="0"/>
      <w:marRight w:val="0"/>
      <w:marTop w:val="0"/>
      <w:marBottom w:val="0"/>
      <w:divBdr>
        <w:top w:val="none" w:sz="0" w:space="0" w:color="auto"/>
        <w:left w:val="none" w:sz="0" w:space="0" w:color="auto"/>
        <w:bottom w:val="none" w:sz="0" w:space="0" w:color="auto"/>
        <w:right w:val="none" w:sz="0" w:space="0" w:color="auto"/>
      </w:divBdr>
    </w:div>
    <w:div w:id="1528904474">
      <w:bodyDiv w:val="1"/>
      <w:marLeft w:val="0"/>
      <w:marRight w:val="0"/>
      <w:marTop w:val="0"/>
      <w:marBottom w:val="0"/>
      <w:divBdr>
        <w:top w:val="none" w:sz="0" w:space="0" w:color="auto"/>
        <w:left w:val="none" w:sz="0" w:space="0" w:color="auto"/>
        <w:bottom w:val="none" w:sz="0" w:space="0" w:color="auto"/>
        <w:right w:val="none" w:sz="0" w:space="0" w:color="auto"/>
      </w:divBdr>
    </w:div>
    <w:div w:id="1685471959">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996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ela.desmarais@dpa.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4158beb7905b47e5"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hrw.org/news/2020/05/28/people-disabilities-needed-fight-against-climate-change" TargetMode="External"/><Relationship Id="rId2" Type="http://schemas.openxmlformats.org/officeDocument/2006/relationships/hyperlink" Target="http://archive.stats.govt.nz/~/media/Statistics/browse-categories/health/disabilities/2013-disability-survey-results/2013-disability-survey-word-version.docx" TargetMode="External"/><Relationship Id="rId1" Type="http://schemas.openxmlformats.org/officeDocument/2006/relationships/hyperlink" Target="https://www.msd.govt.nz/documents/what-we-can-do/disability-services/disability-employment-action-plan/working-matters-2020-sprea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301f34-5cde-48a5-92d5-a0089b6a6a0e">
      <UserInfo>
        <DisplayName>Chris Ford</DisplayName>
        <AccountId>82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1" ma:contentTypeDescription="Create a new document." ma:contentTypeScope="" ma:versionID="f3d2cd2a0b52a735ca8c84bb59674879">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0351bd2966f19b29e736dc620490fa70"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209F2-BB7C-45DA-A787-1E118600F38A}">
  <ds:schemaRefs>
    <ds:schemaRef ds:uri="http://schemas.microsoft.com/office/2006/metadata/properties"/>
    <ds:schemaRef ds:uri="http://schemas.microsoft.com/office/infopath/2007/PartnerControls"/>
    <ds:schemaRef ds:uri="d2301f34-5cde-48a5-92d5-a0089b6a6a0e"/>
  </ds:schemaRefs>
</ds:datastoreItem>
</file>

<file path=customXml/itemProps2.xml><?xml version="1.0" encoding="utf-8"?>
<ds:datastoreItem xmlns:ds="http://schemas.openxmlformats.org/officeDocument/2006/customXml" ds:itemID="{0BA89416-929F-4519-A370-D60A996C2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4.xml><?xml version="1.0" encoding="utf-8"?>
<ds:datastoreItem xmlns:ds="http://schemas.openxmlformats.org/officeDocument/2006/customXml" ds:itemID="{059032FC-F37F-4C7E-AC79-7AFA765A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1958</Words>
  <Characters>11166</Characters>
  <Application>Microsoft Office Word</Application>
  <DocSecurity>0</DocSecurity>
  <Lines>93</Lines>
  <Paragraphs>26</Paragraphs>
  <ScaleCrop>false</ScaleCrop>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2022-05-07T22:39:00Z</dcterms:created>
  <dcterms:modified xsi:type="dcterms:W3CDTF">2022-05-07T22:39:00Z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ies>
</file>