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C7D" w:rsidRPr="005244AE" w:rsidRDefault="00C75827" w:rsidP="00E9298B">
      <w:bookmarkStart w:id="0" w:name="_GoBack"/>
      <w:bookmarkEnd w:id="0"/>
      <w:r>
        <w:t>25</w:t>
      </w:r>
      <w:r w:rsidRPr="00C75827">
        <w:rPr>
          <w:vertAlign w:val="superscript"/>
        </w:rPr>
        <w:t>th</w:t>
      </w:r>
      <w:r>
        <w:t xml:space="preserve"> March 2020</w:t>
      </w:r>
    </w:p>
    <w:p w:rsidR="00587C7D" w:rsidRPr="005244AE" w:rsidRDefault="00587C7D" w:rsidP="00E9298B"/>
    <w:p w:rsidR="00587C7D" w:rsidRPr="005244AE" w:rsidRDefault="00587C7D" w:rsidP="00E9298B"/>
    <w:p w:rsidR="00587C7D" w:rsidRDefault="00587C7D" w:rsidP="00F44683">
      <w:pPr>
        <w:jc w:val="center"/>
      </w:pPr>
      <w:r w:rsidRPr="000A33E1">
        <w:t>Please find attached</w:t>
      </w:r>
      <w:r w:rsidR="000A33E1" w:rsidRPr="000A33E1">
        <w:t xml:space="preserve"> DPA’s</w:t>
      </w:r>
      <w:r w:rsidRPr="000A33E1">
        <w:t xml:space="preserve"> submission</w:t>
      </w:r>
      <w:r w:rsidR="008443CB">
        <w:t xml:space="preserve"> </w:t>
      </w:r>
      <w:r w:rsidR="008E541D">
        <w:t>on</w:t>
      </w:r>
      <w:r w:rsidR="00C75827">
        <w:t xml:space="preserve"> the </w:t>
      </w:r>
      <w:r w:rsidR="00C75827" w:rsidRPr="00C75827">
        <w:t>Residential Tenancies Amendment Bill</w:t>
      </w:r>
    </w:p>
    <w:p w:rsidR="008443CB" w:rsidRDefault="008443CB" w:rsidP="000A33E1">
      <w:pPr>
        <w:rPr>
          <w:rFonts w:cs="Arial"/>
        </w:rPr>
      </w:pPr>
    </w:p>
    <w:p w:rsidR="00587C7D" w:rsidRDefault="00587C7D" w:rsidP="00587C7D">
      <w:pPr>
        <w:pStyle w:val="NormalWeb"/>
        <w:shd w:val="clear" w:color="auto" w:fill="FFFFFF"/>
        <w:spacing w:before="360" w:beforeAutospacing="0" w:after="120" w:afterAutospacing="0" w:line="276" w:lineRule="auto"/>
        <w:ind w:left="142" w:right="306"/>
        <w:rPr>
          <w:rFonts w:ascii="Arial" w:hAnsi="Arial" w:cs="Arial"/>
        </w:rPr>
      </w:pPr>
    </w:p>
    <w:p w:rsidR="00EF44E1" w:rsidRPr="00073F0E" w:rsidRDefault="00EF44E1" w:rsidP="00587C7D">
      <w:pPr>
        <w:pStyle w:val="NormalWeb"/>
        <w:shd w:val="clear" w:color="auto" w:fill="FFFFFF"/>
        <w:spacing w:before="360" w:beforeAutospacing="0" w:after="120" w:afterAutospacing="0" w:line="276" w:lineRule="auto"/>
        <w:ind w:left="142" w:right="306"/>
        <w:rPr>
          <w:rFonts w:ascii="Arial" w:hAnsi="Arial" w:cs="Arial"/>
        </w:rPr>
      </w:pPr>
    </w:p>
    <w:p w:rsidR="00587C7D" w:rsidRPr="00E9298B" w:rsidRDefault="00D26396" w:rsidP="00E9298B">
      <w:pPr>
        <w:pStyle w:val="Heading2"/>
        <w:jc w:val="center"/>
      </w:pPr>
      <w:r w:rsidRPr="00E9298B">
        <w:t>Disabled Persons Assembly NZ</w:t>
      </w:r>
    </w:p>
    <w:p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rsidR="00587C7D" w:rsidRPr="00073F0E"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rsidR="00587C7D" w:rsidRPr="008E541D" w:rsidRDefault="00587C7D" w:rsidP="00E9298B">
      <w:pPr>
        <w:rPr>
          <w:rStyle w:val="Emphasis"/>
        </w:rPr>
      </w:pPr>
      <w:r w:rsidRPr="008E541D">
        <w:rPr>
          <w:rStyle w:val="Emphasis"/>
        </w:rPr>
        <w:t>Contact:</w:t>
      </w:r>
    </w:p>
    <w:p w:rsidR="000533B3" w:rsidRPr="00E9298B" w:rsidRDefault="000533B3" w:rsidP="00252A79">
      <w:pPr>
        <w:pStyle w:val="Heading2"/>
        <w:spacing w:before="0"/>
        <w:rPr>
          <w:rStyle w:val="Emphasis"/>
          <w:b/>
          <w:bCs/>
          <w:sz w:val="28"/>
          <w:szCs w:val="28"/>
        </w:rPr>
      </w:pPr>
      <w:r w:rsidRPr="00E9298B">
        <w:rPr>
          <w:rStyle w:val="Emphasis"/>
          <w:b/>
          <w:bCs/>
          <w:sz w:val="28"/>
          <w:szCs w:val="28"/>
        </w:rPr>
        <w:t>Prudence Walker</w:t>
      </w:r>
    </w:p>
    <w:p w:rsidR="000533B3" w:rsidRPr="00E9298B" w:rsidRDefault="000533B3" w:rsidP="00252A79">
      <w:pPr>
        <w:pStyle w:val="Heading2"/>
        <w:spacing w:before="0"/>
        <w:rPr>
          <w:rStyle w:val="Emphasis"/>
          <w:b/>
          <w:bCs/>
          <w:sz w:val="28"/>
          <w:szCs w:val="28"/>
        </w:rPr>
      </w:pPr>
      <w:r w:rsidRPr="00E9298B">
        <w:rPr>
          <w:rStyle w:val="Emphasis"/>
          <w:b/>
          <w:bCs/>
          <w:sz w:val="28"/>
          <w:szCs w:val="28"/>
        </w:rPr>
        <w:t xml:space="preserve">Chief Executive </w:t>
      </w:r>
    </w:p>
    <w:p w:rsidR="000533B3" w:rsidRPr="00E9298B" w:rsidRDefault="000533B3" w:rsidP="00252A79">
      <w:pPr>
        <w:pStyle w:val="Heading2"/>
        <w:spacing w:before="0"/>
        <w:rPr>
          <w:rStyle w:val="Emphasis"/>
          <w:b/>
          <w:bCs/>
          <w:sz w:val="28"/>
          <w:szCs w:val="28"/>
        </w:rPr>
      </w:pPr>
      <w:r w:rsidRPr="00E9298B">
        <w:rPr>
          <w:rStyle w:val="Emphasis"/>
          <w:b/>
          <w:bCs/>
          <w:sz w:val="28"/>
          <w:szCs w:val="28"/>
        </w:rPr>
        <w:t>021 546 006</w:t>
      </w:r>
    </w:p>
    <w:p w:rsidR="00587C7D" w:rsidRPr="000533B3" w:rsidRDefault="00436930" w:rsidP="00252A79">
      <w:pPr>
        <w:pStyle w:val="Heading2"/>
        <w:spacing w:before="0"/>
      </w:pPr>
      <w:hyperlink r:id="rId9" w:history="1">
        <w:r w:rsidR="00C3131E" w:rsidRPr="00E9298B">
          <w:rPr>
            <w:rStyle w:val="Emphasis"/>
            <w:b/>
            <w:bCs/>
            <w:sz w:val="28"/>
            <w:szCs w:val="28"/>
          </w:rPr>
          <w:t>policy@dpa.org.nz</w:t>
        </w:r>
      </w:hyperlink>
      <w:r w:rsidR="00E47BC9">
        <w:rPr>
          <w:rStyle w:val="Hyperlink"/>
          <w:rFonts w:ascii="Arial" w:hAnsi="Arial"/>
          <w:color w:val="072B62" w:themeColor="background2" w:themeShade="40"/>
          <w:sz w:val="28"/>
          <w:szCs w:val="28"/>
          <w:u w:val="none"/>
        </w:rPr>
        <w:t xml:space="preserve"> </w:t>
      </w:r>
      <w:r w:rsidR="000533B3" w:rsidRPr="000533B3">
        <w:rPr>
          <w:color w:val="072B62" w:themeColor="background2" w:themeShade="40"/>
        </w:rPr>
        <w:t xml:space="preserve"> </w:t>
      </w:r>
      <w:r w:rsidR="00587C7D" w:rsidRPr="000533B3">
        <w:br w:type="page"/>
      </w:r>
    </w:p>
    <w:p w:rsidR="00634AEC" w:rsidRPr="004D53A5" w:rsidRDefault="00634AEC" w:rsidP="004D53A5">
      <w:pPr>
        <w:pStyle w:val="Heading1"/>
      </w:pPr>
      <w:r w:rsidRPr="004D53A5">
        <w:lastRenderedPageBreak/>
        <w:t>Introducing D</w:t>
      </w:r>
      <w:r w:rsidR="002E0071" w:rsidRPr="004D53A5">
        <w:t xml:space="preserve">isabled </w:t>
      </w:r>
      <w:r w:rsidRPr="004D53A5">
        <w:t>P</w:t>
      </w:r>
      <w:r w:rsidR="002E0071" w:rsidRPr="004D53A5">
        <w:t xml:space="preserve">ersons </w:t>
      </w:r>
      <w:r w:rsidRPr="004D53A5">
        <w:t>A</w:t>
      </w:r>
      <w:r w:rsidR="002E0071" w:rsidRPr="004D53A5">
        <w:t>ssembly</w:t>
      </w:r>
      <w:r w:rsidRPr="004D53A5">
        <w:t xml:space="preserve"> NZ</w:t>
      </w:r>
    </w:p>
    <w:p w:rsidR="003E3C38" w:rsidRPr="00F90077" w:rsidRDefault="003E3C38" w:rsidP="003E3C38">
      <w:pPr>
        <w:rPr>
          <w:rFonts w:cs="Arial"/>
        </w:rPr>
      </w:pPr>
      <w:r w:rsidRPr="00F90077">
        <w:rPr>
          <w:rFonts w:cs="Arial"/>
        </w:rPr>
        <w:t xml:space="preserve">The Disabled Persons Assembly </w:t>
      </w:r>
      <w:r w:rsidR="00D26396" w:rsidRPr="00F90077">
        <w:rPr>
          <w:rFonts w:cs="Arial"/>
        </w:rPr>
        <w:t xml:space="preserve">NZ </w:t>
      </w:r>
      <w:r w:rsidRPr="00F90077">
        <w:rPr>
          <w:rFonts w:cs="Arial"/>
        </w:rPr>
        <w:t>(DPA) is a pan-disability disabled person’s organisation that works to realise an equitable society, where all disabled people (of all impairment types and including women, Māori, Pasifika, young people) are able to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rsidR="003E3C38" w:rsidRPr="00F90077" w:rsidRDefault="003E3C38" w:rsidP="003E3C38">
      <w:pPr>
        <w:pStyle w:val="ListParagraph"/>
        <w:numPr>
          <w:ilvl w:val="0"/>
          <w:numId w:val="2"/>
        </w:numPr>
        <w:spacing w:after="160"/>
        <w:rPr>
          <w:rFonts w:cs="Arial"/>
        </w:rPr>
      </w:pPr>
      <w:r w:rsidRPr="00F90077">
        <w:rPr>
          <w:rFonts w:cs="Arial"/>
        </w:rPr>
        <w:t>telling our stories and identifying systemic barriers</w:t>
      </w:r>
    </w:p>
    <w:p w:rsidR="003E3C38" w:rsidRPr="00F90077" w:rsidRDefault="003E3C38" w:rsidP="003E3C38">
      <w:pPr>
        <w:pStyle w:val="ListParagraph"/>
        <w:numPr>
          <w:ilvl w:val="0"/>
          <w:numId w:val="2"/>
        </w:numPr>
        <w:spacing w:after="160"/>
        <w:rPr>
          <w:rFonts w:cs="Arial"/>
        </w:rPr>
      </w:pPr>
      <w:r w:rsidRPr="00F90077">
        <w:rPr>
          <w:rFonts w:cs="Arial"/>
        </w:rPr>
        <w:t>developing and advocating for solutions</w:t>
      </w:r>
    </w:p>
    <w:p w:rsidR="003E3C38" w:rsidRPr="00F90077" w:rsidRDefault="003E3C38" w:rsidP="003E3C38">
      <w:pPr>
        <w:pStyle w:val="ListParagraph"/>
        <w:numPr>
          <w:ilvl w:val="0"/>
          <w:numId w:val="2"/>
        </w:numPr>
        <w:spacing w:after="160"/>
        <w:rPr>
          <w:rFonts w:cs="Arial"/>
        </w:rPr>
      </w:pPr>
      <w:r w:rsidRPr="00F90077">
        <w:rPr>
          <w:rFonts w:cs="Arial"/>
        </w:rPr>
        <w:t>celebrating innovation and good practice</w:t>
      </w:r>
    </w:p>
    <w:p w:rsidR="00634AEC" w:rsidRPr="006F2712" w:rsidRDefault="003C5095" w:rsidP="004D53A5">
      <w:pPr>
        <w:pStyle w:val="Heading1"/>
      </w:pPr>
      <w:r>
        <w:t>General Comment</w:t>
      </w:r>
    </w:p>
    <w:p w:rsidR="008700CA" w:rsidRDefault="008700CA" w:rsidP="00792739"/>
    <w:p w:rsidR="001763A4" w:rsidRDefault="008E541D" w:rsidP="00792739">
      <w:r>
        <w:t xml:space="preserve">DPA </w:t>
      </w:r>
      <w:r w:rsidR="00034768">
        <w:t xml:space="preserve">strongly </w:t>
      </w:r>
      <w:r w:rsidR="00CB640C">
        <w:t xml:space="preserve">supports </w:t>
      </w:r>
      <w:r w:rsidR="00F84D15">
        <w:t>many of the provisions</w:t>
      </w:r>
      <w:r w:rsidR="00CB640C">
        <w:t xml:space="preserve"> of this bill</w:t>
      </w:r>
      <w:r w:rsidR="00F84D15">
        <w:t xml:space="preserve">, particularly those aimed at increasing security of tenure for </w:t>
      </w:r>
      <w:r w:rsidR="00AE324B">
        <w:t>ten</w:t>
      </w:r>
      <w:r w:rsidR="0025564C">
        <w:t>ants</w:t>
      </w:r>
      <w:r w:rsidR="00231D37">
        <w:t xml:space="preserve"> </w:t>
      </w:r>
      <w:r w:rsidR="00F84D15" w:rsidRPr="00F84D15">
        <w:t>and supporting tenants' ability to assert their legal rights.</w:t>
      </w:r>
    </w:p>
    <w:p w:rsidR="00531BE6" w:rsidRDefault="00F42484" w:rsidP="006C57C0">
      <w:r>
        <w:t xml:space="preserve">In NZ </w:t>
      </w:r>
      <w:r w:rsidR="00D15DD2" w:rsidRPr="00D15DD2">
        <w:t xml:space="preserve">homeownership rates have declined and </w:t>
      </w:r>
      <w:r w:rsidR="00C424F4">
        <w:t xml:space="preserve">disabled people </w:t>
      </w:r>
      <w:r w:rsidR="00844145">
        <w:t>are more likely than non</w:t>
      </w:r>
      <w:r w:rsidR="00A1780D">
        <w:t>-</w:t>
      </w:r>
      <w:r w:rsidR="00844145">
        <w:t>disabled to</w:t>
      </w:r>
      <w:r w:rsidR="00D15DD2" w:rsidRPr="00D15DD2">
        <w:t xml:space="preserve"> live in a rented property</w:t>
      </w:r>
      <w:r w:rsidR="00F96830">
        <w:t>.</w:t>
      </w:r>
      <w:r w:rsidR="008E59B0">
        <w:t xml:space="preserve"> </w:t>
      </w:r>
      <w:r w:rsidR="00830C79">
        <w:t xml:space="preserve"> In 2013</w:t>
      </w:r>
      <w:r w:rsidR="000915E2">
        <w:t xml:space="preserve">, </w:t>
      </w:r>
      <w:r w:rsidR="00830C79">
        <w:t xml:space="preserve">38% of disabled people rented compared to 30% of </w:t>
      </w:r>
      <w:r w:rsidR="000E1A83">
        <w:t>non-</w:t>
      </w:r>
      <w:r w:rsidR="00830C79">
        <w:t>disabled</w:t>
      </w:r>
      <w:r w:rsidR="008A4D7B">
        <w:rPr>
          <w:rStyle w:val="FootnoteReference"/>
        </w:rPr>
        <w:footnoteReference w:id="2"/>
      </w:r>
      <w:r w:rsidR="00830C79">
        <w:t xml:space="preserve">. It is likely that </w:t>
      </w:r>
      <w:r w:rsidR="008A4D7B">
        <w:t>this gap is even higher now.</w:t>
      </w:r>
      <w:r w:rsidR="00830C79">
        <w:t xml:space="preserve"> </w:t>
      </w:r>
      <w:r w:rsidR="00F96830">
        <w:t xml:space="preserve"> Many</w:t>
      </w:r>
      <w:r w:rsidR="00D15DD2" w:rsidRPr="00D15DD2">
        <w:t xml:space="preserve"> </w:t>
      </w:r>
      <w:r w:rsidR="00216702">
        <w:t>disabled people</w:t>
      </w:r>
      <w:r w:rsidR="00D15DD2" w:rsidRPr="00D15DD2">
        <w:t xml:space="preserve"> are renting for longer or even for life</w:t>
      </w:r>
      <w:r w:rsidR="00991F72">
        <w:t xml:space="preserve">: </w:t>
      </w:r>
      <w:r w:rsidR="00E53CFA">
        <w:t xml:space="preserve">the lack of accessible rental properties and </w:t>
      </w:r>
      <w:r w:rsidR="00B31830">
        <w:t xml:space="preserve">other </w:t>
      </w:r>
      <w:r w:rsidR="00E53CFA">
        <w:t xml:space="preserve">barriers to </w:t>
      </w:r>
      <w:r w:rsidR="00B31830">
        <w:t xml:space="preserve">accessing rental properties mean </w:t>
      </w:r>
      <w:r w:rsidR="00216702">
        <w:t>many experience major challenges accessing</w:t>
      </w:r>
      <w:r w:rsidR="001F46E2">
        <w:t xml:space="preserve"> suitable</w:t>
      </w:r>
      <w:r w:rsidR="00216702">
        <w:t xml:space="preserve"> </w:t>
      </w:r>
      <w:r w:rsidR="00E53CFA">
        <w:t xml:space="preserve">private rental </w:t>
      </w:r>
      <w:r w:rsidR="00412D50">
        <w:t>hom</w:t>
      </w:r>
      <w:r w:rsidR="001F46E2">
        <w:t>es</w:t>
      </w:r>
      <w:r w:rsidR="00420DF5">
        <w:rPr>
          <w:rStyle w:val="FootnoteReference"/>
        </w:rPr>
        <w:footnoteReference w:id="3"/>
      </w:r>
      <w:r w:rsidR="00AB6968">
        <w:t xml:space="preserve">. </w:t>
      </w:r>
    </w:p>
    <w:p w:rsidR="006C57C0" w:rsidRDefault="00AB6968" w:rsidP="006C57C0">
      <w:r>
        <w:t xml:space="preserve">The </w:t>
      </w:r>
      <w:r w:rsidR="00531BE6">
        <w:t>current</w:t>
      </w:r>
      <w:r>
        <w:t xml:space="preserve"> Covid-19 </w:t>
      </w:r>
      <w:r w:rsidR="00D10C47">
        <w:t xml:space="preserve">crisis has </w:t>
      </w:r>
      <w:r w:rsidR="001005F4">
        <w:t>exacerbated</w:t>
      </w:r>
      <w:r w:rsidR="00D10C47">
        <w:t xml:space="preserve"> this situation with some disabled people trapped in temporary housing</w:t>
      </w:r>
      <w:r w:rsidR="00626397">
        <w:t xml:space="preserve"> because they </w:t>
      </w:r>
      <w:r w:rsidR="00420DF5">
        <w:t>cann</w:t>
      </w:r>
      <w:r w:rsidR="00626397">
        <w:t>ot find accessible rental properties</w:t>
      </w:r>
      <w:r w:rsidR="001005F4">
        <w:t xml:space="preserve">. </w:t>
      </w:r>
    </w:p>
    <w:p w:rsidR="00E046F6" w:rsidRPr="00017538" w:rsidRDefault="00E046F6" w:rsidP="006C57C0">
      <w:pPr>
        <w:rPr>
          <w:b/>
          <w:bCs/>
          <w:sz w:val="28"/>
          <w:szCs w:val="28"/>
          <w:u w:val="single"/>
        </w:rPr>
      </w:pPr>
      <w:r w:rsidRPr="00017538">
        <w:rPr>
          <w:b/>
          <w:bCs/>
          <w:sz w:val="28"/>
          <w:szCs w:val="28"/>
          <w:u w:val="single"/>
        </w:rPr>
        <w:lastRenderedPageBreak/>
        <w:t xml:space="preserve">Right to housing. </w:t>
      </w:r>
    </w:p>
    <w:p w:rsidR="00362202" w:rsidRDefault="007941CA" w:rsidP="006C57C0">
      <w:pPr>
        <w:rPr>
          <w:lang w:val="en-US"/>
        </w:rPr>
      </w:pPr>
      <w:r w:rsidRPr="006C57C0">
        <w:rPr>
          <w:lang w:val="en-US"/>
        </w:rPr>
        <w:t>Article 28</w:t>
      </w:r>
      <w:r>
        <w:rPr>
          <w:rStyle w:val="FootnoteReference"/>
          <w:lang w:val="en-US"/>
        </w:rPr>
        <w:footnoteReference w:id="4"/>
      </w:r>
      <w:r w:rsidRPr="006C57C0">
        <w:rPr>
          <w:lang w:val="en-US"/>
        </w:rPr>
        <w:t xml:space="preserve"> </w:t>
      </w:r>
      <w:r>
        <w:rPr>
          <w:lang w:val="en-US"/>
        </w:rPr>
        <w:t xml:space="preserve">of </w:t>
      </w:r>
      <w:r w:rsidR="00741A9D">
        <w:t>the UN</w:t>
      </w:r>
      <w:r w:rsidR="00E046F6">
        <w:t xml:space="preserve"> </w:t>
      </w:r>
      <w:r>
        <w:t xml:space="preserve">Convention on the rights of </w:t>
      </w:r>
      <w:r w:rsidR="00741A9D">
        <w:t xml:space="preserve">Person with Disabilities </w:t>
      </w:r>
      <w:r w:rsidR="00994ECB">
        <w:t>(</w:t>
      </w:r>
      <w:r w:rsidR="00085765">
        <w:t>UNCRPD</w:t>
      </w:r>
      <w:r w:rsidR="00994ECB">
        <w:t>) affirms the right</w:t>
      </w:r>
      <w:r w:rsidR="00017538">
        <w:t xml:space="preserve"> of disabled people to an </w:t>
      </w:r>
      <w:r w:rsidR="00017538" w:rsidRPr="006C57C0">
        <w:rPr>
          <w:lang w:val="en-US"/>
        </w:rPr>
        <w:t>adequate</w:t>
      </w:r>
      <w:r w:rsidR="006C57C0" w:rsidRPr="006C57C0">
        <w:rPr>
          <w:lang w:val="en-US"/>
        </w:rPr>
        <w:t xml:space="preserve"> standard of living and social protection</w:t>
      </w:r>
      <w:r w:rsidR="00017538">
        <w:rPr>
          <w:lang w:val="en-US"/>
        </w:rPr>
        <w:t xml:space="preserve"> including housin</w:t>
      </w:r>
      <w:r w:rsidR="005963E3">
        <w:rPr>
          <w:lang w:val="en-US"/>
        </w:rPr>
        <w:t>g</w:t>
      </w:r>
      <w:r w:rsidR="000A540F">
        <w:rPr>
          <w:lang w:val="en-US"/>
        </w:rPr>
        <w:t>, and the realization of that right</w:t>
      </w:r>
      <w:r w:rsidR="005963E3">
        <w:rPr>
          <w:lang w:val="en-US"/>
        </w:rPr>
        <w:t xml:space="preserve"> without discrimination on the basis of disability</w:t>
      </w:r>
      <w:r w:rsidR="00017538">
        <w:rPr>
          <w:lang w:val="en-US"/>
        </w:rPr>
        <w:t xml:space="preserve">. </w:t>
      </w:r>
    </w:p>
    <w:p w:rsidR="003E3C38" w:rsidRDefault="003E3C38" w:rsidP="004D53A5">
      <w:pPr>
        <w:pStyle w:val="Heading1"/>
      </w:pPr>
      <w:r>
        <w:t>DPA’s recommendations</w:t>
      </w:r>
    </w:p>
    <w:p w:rsidR="005E3293" w:rsidRPr="00C26CAE" w:rsidRDefault="00E66FA1" w:rsidP="00C26CAE">
      <w:pPr>
        <w:rPr>
          <w:rFonts w:cs="Arial"/>
        </w:rPr>
      </w:pPr>
      <w:r w:rsidRPr="00C26CAE">
        <w:rPr>
          <w:rFonts w:cs="Arial"/>
          <w:b/>
          <w:bCs/>
          <w:u w:val="single"/>
        </w:rPr>
        <w:t xml:space="preserve">Ability to make </w:t>
      </w:r>
      <w:r w:rsidR="005E55A6" w:rsidRPr="00C26CAE">
        <w:rPr>
          <w:rFonts w:cs="Arial"/>
          <w:b/>
          <w:bCs/>
          <w:u w:val="single"/>
        </w:rPr>
        <w:t>minor changes.</w:t>
      </w:r>
      <w:r w:rsidR="005E55A6" w:rsidRPr="00C26CAE">
        <w:rPr>
          <w:rFonts w:cs="Arial"/>
        </w:rPr>
        <w:t xml:space="preserve"> </w:t>
      </w:r>
    </w:p>
    <w:p w:rsidR="00A51186" w:rsidRPr="004C151B" w:rsidRDefault="00393339" w:rsidP="004C151B">
      <w:pPr>
        <w:rPr>
          <w:rFonts w:cs="Arial"/>
        </w:rPr>
      </w:pPr>
      <w:r>
        <w:rPr>
          <w:rFonts w:cs="Arial"/>
        </w:rPr>
        <w:t xml:space="preserve">DPA </w:t>
      </w:r>
      <w:r w:rsidR="0076123A">
        <w:rPr>
          <w:rFonts w:cs="Arial"/>
        </w:rPr>
        <w:t xml:space="preserve">is </w:t>
      </w:r>
      <w:r w:rsidR="009E322E">
        <w:rPr>
          <w:rFonts w:cs="Arial"/>
        </w:rPr>
        <w:t xml:space="preserve">pleased that </w:t>
      </w:r>
      <w:r w:rsidR="008915D8">
        <w:rPr>
          <w:rFonts w:cs="Arial"/>
        </w:rPr>
        <w:t>t</w:t>
      </w:r>
      <w:r w:rsidR="00EF0207" w:rsidRPr="004C151B">
        <w:rPr>
          <w:rFonts w:cs="Arial"/>
        </w:rPr>
        <w:t xml:space="preserve">he bill </w:t>
      </w:r>
      <w:r w:rsidR="0076123A">
        <w:rPr>
          <w:rFonts w:cs="Arial"/>
        </w:rPr>
        <w:t xml:space="preserve">sets </w:t>
      </w:r>
      <w:r w:rsidR="001F4CCA">
        <w:rPr>
          <w:rFonts w:cs="Arial"/>
        </w:rPr>
        <w:t>out</w:t>
      </w:r>
      <w:r w:rsidR="008915D8" w:rsidRPr="004C151B">
        <w:rPr>
          <w:rFonts w:cs="Arial"/>
        </w:rPr>
        <w:t xml:space="preserve"> processes for tenants to make minor changes to their rental accommodation. DPA strongly supports this provision</w:t>
      </w:r>
      <w:r w:rsidR="008915D8">
        <w:rPr>
          <w:rFonts w:cs="Arial"/>
        </w:rPr>
        <w:t xml:space="preserve"> because </w:t>
      </w:r>
      <w:r w:rsidR="007F45F2">
        <w:rPr>
          <w:rFonts w:cs="Arial"/>
        </w:rPr>
        <w:t xml:space="preserve">it will </w:t>
      </w:r>
      <w:r w:rsidR="00BF6DD0">
        <w:rPr>
          <w:rFonts w:cs="Arial"/>
        </w:rPr>
        <w:t>make it easier to ensure that</w:t>
      </w:r>
      <w:r w:rsidR="00EF0207" w:rsidRPr="004C151B">
        <w:rPr>
          <w:rFonts w:cs="Arial"/>
        </w:rPr>
        <w:t xml:space="preserve"> rental properties </w:t>
      </w:r>
      <w:r w:rsidR="00071EFD">
        <w:rPr>
          <w:rFonts w:cs="Arial"/>
        </w:rPr>
        <w:t>are</w:t>
      </w:r>
      <w:r w:rsidR="00BF6DD0">
        <w:rPr>
          <w:rFonts w:cs="Arial"/>
        </w:rPr>
        <w:t xml:space="preserve"> </w:t>
      </w:r>
      <w:r w:rsidR="00EF0207" w:rsidRPr="004C151B">
        <w:rPr>
          <w:rFonts w:cs="Arial"/>
        </w:rPr>
        <w:t>safer and more liveable for disabled people</w:t>
      </w:r>
      <w:r w:rsidR="00C26CAE" w:rsidRPr="004C151B">
        <w:rPr>
          <w:rFonts w:cs="Arial"/>
        </w:rPr>
        <w:t xml:space="preserve">. </w:t>
      </w:r>
      <w:r w:rsidR="002629C8" w:rsidRPr="004C151B">
        <w:rPr>
          <w:rFonts w:cs="Arial"/>
        </w:rPr>
        <w:t xml:space="preserve">We are aware of many simple </w:t>
      </w:r>
      <w:r w:rsidR="009353D8" w:rsidRPr="004C151B">
        <w:rPr>
          <w:rFonts w:cs="Arial"/>
        </w:rPr>
        <w:t xml:space="preserve">disability modifications </w:t>
      </w:r>
      <w:r w:rsidR="002629C8" w:rsidRPr="004C151B">
        <w:rPr>
          <w:rFonts w:cs="Arial"/>
        </w:rPr>
        <w:t xml:space="preserve">that disabled people </w:t>
      </w:r>
      <w:r w:rsidR="00BA72F6" w:rsidRPr="004C151B">
        <w:rPr>
          <w:rFonts w:cs="Arial"/>
        </w:rPr>
        <w:t>need to be able to make to ensure their safety</w:t>
      </w:r>
      <w:r w:rsidR="009353D8" w:rsidRPr="004C151B">
        <w:rPr>
          <w:rFonts w:cs="Arial"/>
        </w:rPr>
        <w:t xml:space="preserve"> and well</w:t>
      </w:r>
      <w:r>
        <w:rPr>
          <w:rFonts w:cs="Arial"/>
        </w:rPr>
        <w:t>-</w:t>
      </w:r>
      <w:r w:rsidR="009353D8" w:rsidRPr="004C151B">
        <w:rPr>
          <w:rFonts w:cs="Arial"/>
        </w:rPr>
        <w:t xml:space="preserve">being. </w:t>
      </w:r>
    </w:p>
    <w:p w:rsidR="00AB7E0E" w:rsidRPr="004C151B" w:rsidRDefault="00BA72F6" w:rsidP="004C151B">
      <w:pPr>
        <w:rPr>
          <w:rFonts w:cs="Arial"/>
        </w:rPr>
      </w:pPr>
      <w:r w:rsidRPr="004C151B">
        <w:rPr>
          <w:rFonts w:cs="Arial"/>
        </w:rPr>
        <w:t xml:space="preserve">Some examples are </w:t>
      </w:r>
    </w:p>
    <w:p w:rsidR="001D6A49" w:rsidRDefault="00DE1E30" w:rsidP="000D443A">
      <w:pPr>
        <w:numPr>
          <w:ilvl w:val="0"/>
          <w:numId w:val="15"/>
        </w:numPr>
        <w:rPr>
          <w:rFonts w:cs="Arial"/>
          <w:lang w:val="en-US"/>
        </w:rPr>
      </w:pPr>
      <w:r w:rsidRPr="00A938C6">
        <w:rPr>
          <w:rFonts w:cs="Arial"/>
        </w:rPr>
        <w:t>Toilet / shower grab bars</w:t>
      </w:r>
      <w:r w:rsidR="004C151B" w:rsidRPr="00A938C6">
        <w:rPr>
          <w:rFonts w:cs="Arial"/>
          <w:lang w:val="en-US"/>
        </w:rPr>
        <w:t>, these are needed for many disabled people to be able to safely use toilets and showers and reduce the risk of harm from falls.</w:t>
      </w:r>
    </w:p>
    <w:p w:rsidR="00DE1E30" w:rsidRPr="00A938C6" w:rsidRDefault="00DE1E30" w:rsidP="000D443A">
      <w:pPr>
        <w:numPr>
          <w:ilvl w:val="0"/>
          <w:numId w:val="15"/>
        </w:numPr>
        <w:rPr>
          <w:rFonts w:cs="Arial"/>
          <w:lang w:val="en-US"/>
        </w:rPr>
      </w:pPr>
      <w:r w:rsidRPr="00A938C6">
        <w:rPr>
          <w:rFonts w:cs="Arial"/>
        </w:rPr>
        <w:t xml:space="preserve">Locks to keep children safe </w:t>
      </w:r>
    </w:p>
    <w:p w:rsidR="00AB7E0E" w:rsidRDefault="00DE1E30" w:rsidP="00DE1E30">
      <w:pPr>
        <w:numPr>
          <w:ilvl w:val="0"/>
          <w:numId w:val="15"/>
        </w:numPr>
        <w:rPr>
          <w:rFonts w:cs="Arial"/>
          <w:lang w:val="en-US"/>
        </w:rPr>
      </w:pPr>
      <w:r w:rsidRPr="00DE1E30">
        <w:rPr>
          <w:rFonts w:cs="Arial"/>
        </w:rPr>
        <w:t>Handrails for steps </w:t>
      </w:r>
      <w:r w:rsidRPr="00DE1E30">
        <w:rPr>
          <w:rFonts w:cs="Arial"/>
          <w:lang w:val="en-US"/>
        </w:rPr>
        <w:t> </w:t>
      </w:r>
    </w:p>
    <w:p w:rsidR="00DE1E30" w:rsidRPr="00DE1E30" w:rsidRDefault="00887885" w:rsidP="00DE1E30">
      <w:pPr>
        <w:numPr>
          <w:ilvl w:val="0"/>
          <w:numId w:val="15"/>
        </w:numPr>
        <w:rPr>
          <w:rFonts w:cs="Arial"/>
          <w:lang w:val="en-US"/>
        </w:rPr>
      </w:pPr>
      <w:r>
        <w:rPr>
          <w:rFonts w:cs="Arial"/>
        </w:rPr>
        <w:t>V</w:t>
      </w:r>
      <w:r w:rsidR="00AB7E0E" w:rsidRPr="005E3293">
        <w:rPr>
          <w:rFonts w:cs="Arial"/>
        </w:rPr>
        <w:t>isual fire alarms and doorbells for hearing-impaired tenants.</w:t>
      </w:r>
    </w:p>
    <w:p w:rsidR="00937642" w:rsidRDefault="00303EB9" w:rsidP="00DE1E30">
      <w:pPr>
        <w:rPr>
          <w:rFonts w:cs="Arial"/>
        </w:rPr>
      </w:pPr>
      <w:r>
        <w:rPr>
          <w:rFonts w:cs="Arial"/>
        </w:rPr>
        <w:t xml:space="preserve">We would like to see an additional clause </w:t>
      </w:r>
      <w:r w:rsidR="00EC2074">
        <w:rPr>
          <w:rFonts w:cs="Arial"/>
        </w:rPr>
        <w:t>that</w:t>
      </w:r>
      <w:r>
        <w:rPr>
          <w:rFonts w:cs="Arial"/>
        </w:rPr>
        <w:t xml:space="preserve"> prevent </w:t>
      </w:r>
      <w:r w:rsidR="00D10004">
        <w:rPr>
          <w:rFonts w:cs="Arial"/>
        </w:rPr>
        <w:t>landl</w:t>
      </w:r>
      <w:r w:rsidR="000C70B1">
        <w:rPr>
          <w:rFonts w:cs="Arial"/>
        </w:rPr>
        <w:t xml:space="preserve">ords and agents </w:t>
      </w:r>
      <w:r w:rsidR="00D60FA2">
        <w:rPr>
          <w:rFonts w:cs="Arial"/>
        </w:rPr>
        <w:t xml:space="preserve">using blanket criteria </w:t>
      </w:r>
      <w:r w:rsidR="00C96CD3">
        <w:rPr>
          <w:rFonts w:cs="Arial"/>
        </w:rPr>
        <w:t xml:space="preserve">to screen out </w:t>
      </w:r>
      <w:r w:rsidR="0079577A">
        <w:rPr>
          <w:rFonts w:cs="Arial"/>
        </w:rPr>
        <w:t xml:space="preserve">tenants </w:t>
      </w:r>
      <w:r w:rsidR="00D60FA2">
        <w:rPr>
          <w:rFonts w:cs="Arial"/>
        </w:rPr>
        <w:t xml:space="preserve">that effectively </w:t>
      </w:r>
      <w:r w:rsidR="000C70B1">
        <w:rPr>
          <w:rFonts w:cs="Arial"/>
        </w:rPr>
        <w:t>discriminat</w:t>
      </w:r>
      <w:r w:rsidR="00D60FA2">
        <w:rPr>
          <w:rFonts w:cs="Arial"/>
        </w:rPr>
        <w:t>e</w:t>
      </w:r>
      <w:r>
        <w:rPr>
          <w:rFonts w:cs="Arial"/>
        </w:rPr>
        <w:t xml:space="preserve"> on the basis of disability</w:t>
      </w:r>
      <w:r w:rsidR="0079577A">
        <w:rPr>
          <w:rFonts w:cs="Arial"/>
        </w:rPr>
        <w:t>.</w:t>
      </w:r>
    </w:p>
    <w:p w:rsidR="00BF01AB" w:rsidRDefault="0079577A" w:rsidP="00DE1E30">
      <w:pPr>
        <w:rPr>
          <w:rFonts w:cs="Arial"/>
        </w:rPr>
      </w:pPr>
      <w:r>
        <w:rPr>
          <w:rFonts w:cs="Arial"/>
        </w:rPr>
        <w:lastRenderedPageBreak/>
        <w:t>For example</w:t>
      </w:r>
      <w:r w:rsidR="00161B50">
        <w:rPr>
          <w:rFonts w:cs="Arial"/>
        </w:rPr>
        <w:t>,</w:t>
      </w:r>
      <w:r>
        <w:rPr>
          <w:rFonts w:cs="Arial"/>
        </w:rPr>
        <w:t xml:space="preserve"> many </w:t>
      </w:r>
      <w:r w:rsidR="00BA01E8">
        <w:rPr>
          <w:rFonts w:cs="Arial"/>
        </w:rPr>
        <w:t>rental agencies have a b</w:t>
      </w:r>
      <w:r w:rsidR="00693FFB">
        <w:rPr>
          <w:rFonts w:cs="Arial"/>
        </w:rPr>
        <w:t>lanket</w:t>
      </w:r>
      <w:r w:rsidR="00AE40CE">
        <w:rPr>
          <w:rFonts w:cs="Arial"/>
        </w:rPr>
        <w:t xml:space="preserve"> </w:t>
      </w:r>
      <w:r w:rsidR="00693FFB">
        <w:rPr>
          <w:rFonts w:cs="Arial"/>
        </w:rPr>
        <w:t>“</w:t>
      </w:r>
      <w:r w:rsidR="00D753B1">
        <w:rPr>
          <w:rFonts w:cs="Arial"/>
        </w:rPr>
        <w:t>n</w:t>
      </w:r>
      <w:r w:rsidR="00DE1E30" w:rsidRPr="00DE1E30">
        <w:rPr>
          <w:rFonts w:cs="Arial"/>
        </w:rPr>
        <w:t>o dog</w:t>
      </w:r>
      <w:r w:rsidR="0038235D">
        <w:rPr>
          <w:rFonts w:cs="Arial"/>
        </w:rPr>
        <w:t>s</w:t>
      </w:r>
      <w:r w:rsidR="00693FFB">
        <w:rPr>
          <w:rFonts w:cs="Arial"/>
        </w:rPr>
        <w:t>”</w:t>
      </w:r>
      <w:r w:rsidR="00DE1E30" w:rsidRPr="00DE1E30">
        <w:rPr>
          <w:rFonts w:cs="Arial"/>
        </w:rPr>
        <w:t xml:space="preserve"> policy </w:t>
      </w:r>
      <w:r w:rsidR="00BA01E8">
        <w:rPr>
          <w:rFonts w:cs="Arial"/>
        </w:rPr>
        <w:t xml:space="preserve">which </w:t>
      </w:r>
      <w:r w:rsidR="00B975E1">
        <w:rPr>
          <w:rFonts w:cs="Arial"/>
        </w:rPr>
        <w:t>discriminates against disabled people who have</w:t>
      </w:r>
      <w:r w:rsidR="00DE1E30" w:rsidRPr="00DE1E30">
        <w:rPr>
          <w:rFonts w:cs="Arial"/>
        </w:rPr>
        <w:t xml:space="preserve"> service dogs</w:t>
      </w:r>
      <w:r w:rsidR="00307F64">
        <w:rPr>
          <w:rFonts w:cs="Arial"/>
        </w:rPr>
        <w:t xml:space="preserve"> (</w:t>
      </w:r>
      <w:r w:rsidR="00D10004">
        <w:rPr>
          <w:rFonts w:cs="Arial"/>
        </w:rPr>
        <w:t xml:space="preserve">which include </w:t>
      </w:r>
      <w:r w:rsidR="00307F64">
        <w:rPr>
          <w:rFonts w:cs="Arial"/>
        </w:rPr>
        <w:t>hearing dogs, guide dogs</w:t>
      </w:r>
      <w:r w:rsidR="00D10004">
        <w:rPr>
          <w:rFonts w:cs="Arial"/>
        </w:rPr>
        <w:t xml:space="preserve"> and</w:t>
      </w:r>
      <w:r w:rsidR="00307F64">
        <w:rPr>
          <w:rFonts w:cs="Arial"/>
        </w:rPr>
        <w:t xml:space="preserve"> assistance dogs)</w:t>
      </w:r>
      <w:r w:rsidR="00EC2074">
        <w:rPr>
          <w:rFonts w:cs="Arial"/>
        </w:rPr>
        <w:t xml:space="preserve">. </w:t>
      </w:r>
      <w:r w:rsidR="00DE1E30" w:rsidRPr="00DE1E30">
        <w:rPr>
          <w:rFonts w:cs="Arial"/>
        </w:rPr>
        <w:t> </w:t>
      </w:r>
    </w:p>
    <w:p w:rsidR="00DE1E30" w:rsidRPr="00DE1E30" w:rsidRDefault="004D1BA0" w:rsidP="00DE1E30">
      <w:pPr>
        <w:rPr>
          <w:rFonts w:cs="Arial"/>
          <w:lang w:val="en-US"/>
        </w:rPr>
      </w:pPr>
      <w:r>
        <w:rPr>
          <w:rFonts w:cs="Arial"/>
          <w:lang w:val="en-US"/>
        </w:rPr>
        <w:t xml:space="preserve">DPA is aware of cases where </w:t>
      </w:r>
      <w:r w:rsidR="00935B1D">
        <w:rPr>
          <w:rFonts w:cs="Arial"/>
          <w:lang w:val="en-US"/>
        </w:rPr>
        <w:t xml:space="preserve">disabled people with service dogs have struggled to find </w:t>
      </w:r>
      <w:r w:rsidR="007A08D5">
        <w:rPr>
          <w:rFonts w:cs="Arial"/>
          <w:lang w:val="en-US"/>
        </w:rPr>
        <w:t>a rental home</w:t>
      </w:r>
      <w:r w:rsidR="007A08D5">
        <w:rPr>
          <w:rStyle w:val="FootnoteReference"/>
          <w:rFonts w:cs="Arial"/>
          <w:lang w:val="en-US"/>
        </w:rPr>
        <w:footnoteReference w:id="5"/>
      </w:r>
      <w:r w:rsidR="007A08D5">
        <w:rPr>
          <w:rFonts w:cs="Arial"/>
          <w:lang w:val="en-US"/>
        </w:rPr>
        <w:t xml:space="preserve">. </w:t>
      </w:r>
    </w:p>
    <w:p w:rsidR="009E322E" w:rsidRDefault="004B7D4E" w:rsidP="003E3C38">
      <w:pPr>
        <w:rPr>
          <w:rFonts w:cs="Arial"/>
        </w:rPr>
      </w:pPr>
      <w:r w:rsidRPr="005B2522">
        <w:rPr>
          <w:rFonts w:cs="Arial"/>
          <w:b/>
          <w:bCs/>
          <w:u w:val="single"/>
        </w:rPr>
        <w:t xml:space="preserve">Ultra-fast </w:t>
      </w:r>
      <w:r w:rsidR="00762F69" w:rsidRPr="005B2522">
        <w:rPr>
          <w:rFonts w:cs="Arial"/>
          <w:b/>
          <w:bCs/>
          <w:u w:val="single"/>
        </w:rPr>
        <w:t>broadband</w:t>
      </w:r>
      <w:r w:rsidR="00762F69">
        <w:rPr>
          <w:rFonts w:cs="Arial"/>
        </w:rPr>
        <w:t xml:space="preserve">. </w:t>
      </w:r>
    </w:p>
    <w:p w:rsidR="00FB7C12" w:rsidRDefault="002626B8" w:rsidP="003D45C3">
      <w:pPr>
        <w:rPr>
          <w:rFonts w:cs="Arial"/>
          <w:lang w:val="en-US"/>
        </w:rPr>
      </w:pPr>
      <w:r>
        <w:rPr>
          <w:rFonts w:cs="Arial"/>
        </w:rPr>
        <w:t xml:space="preserve">A </w:t>
      </w:r>
      <w:r w:rsidR="00090354">
        <w:rPr>
          <w:rFonts w:cs="Arial"/>
        </w:rPr>
        <w:t>r</w:t>
      </w:r>
      <w:r w:rsidR="007128FE">
        <w:rPr>
          <w:rFonts w:cs="Arial"/>
        </w:rPr>
        <w:t xml:space="preserve">ecent </w:t>
      </w:r>
      <w:r>
        <w:rPr>
          <w:rFonts w:cs="Arial"/>
        </w:rPr>
        <w:t xml:space="preserve">paper </w:t>
      </w:r>
      <w:r>
        <w:rPr>
          <w:rStyle w:val="FootnoteReference"/>
          <w:rFonts w:cs="Arial"/>
        </w:rPr>
        <w:footnoteReference w:id="6"/>
      </w:r>
      <w:r w:rsidR="00F75C18">
        <w:rPr>
          <w:rFonts w:cs="Arial"/>
        </w:rPr>
        <w:t xml:space="preserve"> by the</w:t>
      </w:r>
      <w:r>
        <w:rPr>
          <w:rFonts w:cs="Arial"/>
        </w:rPr>
        <w:t xml:space="preserve"> </w:t>
      </w:r>
      <w:r w:rsidR="00F75C18" w:rsidRPr="00F75C18">
        <w:rPr>
          <w:rFonts w:cs="Arial"/>
        </w:rPr>
        <w:t>Motu Economic and Public Policy Research Trus</w:t>
      </w:r>
      <w:r w:rsidR="00F75C18">
        <w:rPr>
          <w:rFonts w:cs="Arial"/>
        </w:rPr>
        <w:t xml:space="preserve">t </w:t>
      </w:r>
      <w:r>
        <w:rPr>
          <w:rFonts w:cs="Arial"/>
        </w:rPr>
        <w:t>found that</w:t>
      </w:r>
      <w:r w:rsidR="007128FE">
        <w:rPr>
          <w:rFonts w:cs="Arial"/>
        </w:rPr>
        <w:t xml:space="preserve"> a</w:t>
      </w:r>
      <w:r w:rsidR="00BD6C13">
        <w:rPr>
          <w:rFonts w:cs="Arial"/>
        </w:rPr>
        <w:t xml:space="preserve">ccess to the internet is </w:t>
      </w:r>
      <w:r w:rsidR="00196BBE">
        <w:rPr>
          <w:rFonts w:cs="Arial"/>
        </w:rPr>
        <w:t xml:space="preserve">strongly </w:t>
      </w:r>
      <w:r w:rsidR="00BD6C13">
        <w:rPr>
          <w:rFonts w:cs="Arial"/>
        </w:rPr>
        <w:t xml:space="preserve">linked to </w:t>
      </w:r>
      <w:r w:rsidR="00E31217">
        <w:rPr>
          <w:rFonts w:cs="Arial"/>
        </w:rPr>
        <w:t xml:space="preserve">wellbeing and </w:t>
      </w:r>
      <w:r w:rsidR="00064A61">
        <w:rPr>
          <w:rFonts w:cs="Arial"/>
        </w:rPr>
        <w:t>civic engagement</w:t>
      </w:r>
      <w:r w:rsidR="003D45C3">
        <w:rPr>
          <w:rFonts w:cs="Arial"/>
        </w:rPr>
        <w:t xml:space="preserve">. They concluded that </w:t>
      </w:r>
      <w:proofErr w:type="spellStart"/>
      <w:r w:rsidR="008700CA">
        <w:rPr>
          <w:rFonts w:cs="Arial"/>
        </w:rPr>
        <w:t>p</w:t>
      </w:r>
      <w:r w:rsidR="00365DF2">
        <w:rPr>
          <w:rFonts w:cs="Arial"/>
        </w:rPr>
        <w:t>r</w:t>
      </w:r>
      <w:r w:rsidR="003D45C3" w:rsidRPr="003D45C3">
        <w:rPr>
          <w:rFonts w:cs="Arial"/>
          <w:lang w:val="en-US"/>
        </w:rPr>
        <w:t>ovision</w:t>
      </w:r>
      <w:proofErr w:type="spellEnd"/>
      <w:r w:rsidR="003D45C3" w:rsidRPr="003D45C3">
        <w:rPr>
          <w:rFonts w:cs="Arial"/>
          <w:lang w:val="en-US"/>
        </w:rPr>
        <w:t xml:space="preserve"> of </w:t>
      </w:r>
      <w:r w:rsidR="00F97FF4">
        <w:rPr>
          <w:rFonts w:cs="Arial"/>
          <w:lang w:val="en-US"/>
        </w:rPr>
        <w:t>internet</w:t>
      </w:r>
      <w:r w:rsidR="003D45C3" w:rsidRPr="003D45C3">
        <w:rPr>
          <w:rFonts w:cs="Arial"/>
          <w:lang w:val="en-US"/>
        </w:rPr>
        <w:t xml:space="preserve"> infrastructure </w:t>
      </w:r>
      <w:r w:rsidR="00F97FF4">
        <w:rPr>
          <w:rFonts w:cs="Arial"/>
          <w:lang w:val="en-US"/>
        </w:rPr>
        <w:t>could be considered to be of</w:t>
      </w:r>
      <w:r w:rsidR="003D45C3" w:rsidRPr="003D45C3">
        <w:rPr>
          <w:rFonts w:cs="Arial"/>
          <w:lang w:val="en-US"/>
        </w:rPr>
        <w:t xml:space="preserve"> similar importance to </w:t>
      </w:r>
      <w:r w:rsidR="00F268BF">
        <w:rPr>
          <w:rFonts w:cs="Arial"/>
          <w:lang w:val="en-US"/>
        </w:rPr>
        <w:t xml:space="preserve">the </w:t>
      </w:r>
      <w:r w:rsidR="003D45C3" w:rsidRPr="003D45C3">
        <w:rPr>
          <w:rFonts w:cs="Arial"/>
          <w:lang w:val="en-US"/>
        </w:rPr>
        <w:t xml:space="preserve">provision of water, sewerage and electricity to these tenants. </w:t>
      </w:r>
    </w:p>
    <w:p w:rsidR="003D45C3" w:rsidRPr="003D45C3" w:rsidRDefault="00F268BF" w:rsidP="003D45C3">
      <w:pPr>
        <w:rPr>
          <w:rFonts w:cs="Arial"/>
          <w:lang w:val="en-US"/>
        </w:rPr>
      </w:pPr>
      <w:r>
        <w:rPr>
          <w:rFonts w:cs="Arial"/>
          <w:lang w:val="en-US"/>
        </w:rPr>
        <w:t xml:space="preserve">They identified </w:t>
      </w:r>
      <w:r>
        <w:rPr>
          <w:rFonts w:cs="Arial"/>
        </w:rPr>
        <w:t xml:space="preserve">disabled people as one of the groups particularly disadvantaged with respect to internet </w:t>
      </w:r>
      <w:r w:rsidR="00F70D5A">
        <w:rPr>
          <w:rFonts w:cs="Arial"/>
        </w:rPr>
        <w:t>access</w:t>
      </w:r>
      <w:r w:rsidR="00196BBE">
        <w:rPr>
          <w:rFonts w:cs="Arial"/>
        </w:rPr>
        <w:t xml:space="preserve">. </w:t>
      </w:r>
      <w:r w:rsidR="003D45C3" w:rsidRPr="003D45C3">
        <w:rPr>
          <w:rFonts w:cs="Arial"/>
          <w:lang w:val="en-US"/>
        </w:rPr>
        <w:t>Enabling internet use can be regarded as a key intervention to improve the opportunities for disabled people to connect with the rest of society.</w:t>
      </w:r>
    </w:p>
    <w:p w:rsidR="003D001B" w:rsidRDefault="00CD0048" w:rsidP="003E3C38">
      <w:pPr>
        <w:rPr>
          <w:rFonts w:cs="Arial"/>
        </w:rPr>
      </w:pPr>
      <w:r>
        <w:rPr>
          <w:rFonts w:cs="Arial"/>
        </w:rPr>
        <w:t xml:space="preserve">For these reasons </w:t>
      </w:r>
      <w:r w:rsidR="00400D04">
        <w:rPr>
          <w:rFonts w:cs="Arial"/>
        </w:rPr>
        <w:t xml:space="preserve">DPA </w:t>
      </w:r>
      <w:r w:rsidR="007C3231">
        <w:rPr>
          <w:rFonts w:cs="Arial"/>
        </w:rPr>
        <w:t xml:space="preserve">supports </w:t>
      </w:r>
      <w:r w:rsidR="004B7D4E" w:rsidRPr="004B7D4E">
        <w:rPr>
          <w:rFonts w:cs="Arial"/>
        </w:rPr>
        <w:t>improv</w:t>
      </w:r>
      <w:r w:rsidR="00991F4F">
        <w:rPr>
          <w:rFonts w:cs="Arial"/>
        </w:rPr>
        <w:t>ing</w:t>
      </w:r>
      <w:r w:rsidR="004B7D4E" w:rsidRPr="004B7D4E">
        <w:rPr>
          <w:rFonts w:cs="Arial"/>
        </w:rPr>
        <w:t xml:space="preserve"> the process for the installation of fibre in rental properties</w:t>
      </w:r>
      <w:r w:rsidR="00F7037E">
        <w:rPr>
          <w:rFonts w:cs="Arial"/>
        </w:rPr>
        <w:t xml:space="preserve">, </w:t>
      </w:r>
      <w:r w:rsidR="008F140D">
        <w:rPr>
          <w:rFonts w:cs="Arial"/>
        </w:rPr>
        <w:t xml:space="preserve">however we think it is </w:t>
      </w:r>
      <w:r w:rsidR="00354B8D">
        <w:rPr>
          <w:rFonts w:cs="Arial"/>
        </w:rPr>
        <w:t xml:space="preserve">unreasonable </w:t>
      </w:r>
      <w:r w:rsidR="004952A6">
        <w:rPr>
          <w:rFonts w:cs="Arial"/>
        </w:rPr>
        <w:t>to expect tenants to cover the cost of installation, as the addition of broadband will improve the value of the propert</w:t>
      </w:r>
      <w:r w:rsidR="001563D2">
        <w:rPr>
          <w:rFonts w:cs="Arial"/>
        </w:rPr>
        <w:t xml:space="preserve">y. </w:t>
      </w:r>
    </w:p>
    <w:p w:rsidR="00FB7AAB" w:rsidRPr="00145869" w:rsidRDefault="006E368C" w:rsidP="003E3C38">
      <w:pPr>
        <w:rPr>
          <w:rFonts w:cs="Arial"/>
          <w:b/>
          <w:bCs/>
          <w:sz w:val="28"/>
          <w:szCs w:val="28"/>
          <w:u w:val="single"/>
        </w:rPr>
      </w:pPr>
      <w:r w:rsidRPr="00145869">
        <w:rPr>
          <w:rFonts w:cs="Arial"/>
          <w:b/>
          <w:bCs/>
          <w:sz w:val="28"/>
          <w:szCs w:val="28"/>
          <w:u w:val="single"/>
        </w:rPr>
        <w:t>Prohibition of rental bids</w:t>
      </w:r>
      <w:r w:rsidR="002D4BB7" w:rsidRPr="00145869">
        <w:rPr>
          <w:rFonts w:cs="Arial"/>
          <w:b/>
          <w:bCs/>
          <w:sz w:val="28"/>
          <w:szCs w:val="28"/>
          <w:u w:val="single"/>
        </w:rPr>
        <w:t xml:space="preserve"> and limiting </w:t>
      </w:r>
      <w:r w:rsidR="00145869" w:rsidRPr="00145869">
        <w:rPr>
          <w:rFonts w:cs="Arial"/>
          <w:b/>
          <w:bCs/>
          <w:sz w:val="28"/>
          <w:szCs w:val="28"/>
          <w:u w:val="single"/>
        </w:rPr>
        <w:t>rent increases</w:t>
      </w:r>
      <w:r w:rsidRPr="00145869">
        <w:rPr>
          <w:rFonts w:cs="Arial"/>
          <w:b/>
          <w:bCs/>
          <w:sz w:val="28"/>
          <w:szCs w:val="28"/>
          <w:u w:val="single"/>
        </w:rPr>
        <w:t xml:space="preserve">. </w:t>
      </w:r>
    </w:p>
    <w:p w:rsidR="00372CEB" w:rsidRDefault="00FB7AAB" w:rsidP="003E3C38">
      <w:pPr>
        <w:rPr>
          <w:rFonts w:cs="Arial"/>
        </w:rPr>
      </w:pPr>
      <w:r>
        <w:rPr>
          <w:rFonts w:cs="Arial"/>
        </w:rPr>
        <w:t xml:space="preserve">DPA supports </w:t>
      </w:r>
      <w:r w:rsidR="002D4BB7">
        <w:rPr>
          <w:rFonts w:cs="Arial"/>
        </w:rPr>
        <w:t xml:space="preserve">the </w:t>
      </w:r>
      <w:r w:rsidR="006E368C" w:rsidRPr="006E368C">
        <w:rPr>
          <w:rFonts w:cs="Arial"/>
        </w:rPr>
        <w:t xml:space="preserve">prohibits the solicitation of rental bids by landlords, and the requirement that landlords must specify a rent amount when advertising a rental property. </w:t>
      </w:r>
      <w:r w:rsidR="00D8335E">
        <w:rPr>
          <w:rFonts w:cs="Arial"/>
        </w:rPr>
        <w:t>We also strongly support</w:t>
      </w:r>
      <w:r w:rsidR="006E368C" w:rsidRPr="006E368C">
        <w:rPr>
          <w:rFonts w:cs="Arial"/>
        </w:rPr>
        <w:t xml:space="preserve"> limit</w:t>
      </w:r>
      <w:r w:rsidR="00D8335E">
        <w:rPr>
          <w:rFonts w:cs="Arial"/>
        </w:rPr>
        <w:t>ing</w:t>
      </w:r>
      <w:r w:rsidR="006E368C" w:rsidRPr="006E368C">
        <w:rPr>
          <w:rFonts w:cs="Arial"/>
        </w:rPr>
        <w:t xml:space="preserve"> rent increases to once every 12 months, instead of the current provisions of six months in the Residential Tenancies Act as it stands</w:t>
      </w:r>
      <w:r w:rsidR="00D8335E">
        <w:rPr>
          <w:rFonts w:cs="Arial"/>
        </w:rPr>
        <w:t xml:space="preserve">, as disabled people are particularly disadvantaged by these. </w:t>
      </w:r>
    </w:p>
    <w:p w:rsidR="00DE0FBD" w:rsidRPr="00DE0FBD" w:rsidRDefault="00DE0FBD" w:rsidP="003E3C38">
      <w:pPr>
        <w:rPr>
          <w:rFonts w:cs="Arial"/>
          <w:b/>
          <w:bCs/>
          <w:u w:val="single"/>
        </w:rPr>
      </w:pPr>
      <w:r w:rsidRPr="00DE0FBD">
        <w:rPr>
          <w:rFonts w:cs="Arial"/>
          <w:b/>
          <w:bCs/>
          <w:u w:val="single"/>
        </w:rPr>
        <w:lastRenderedPageBreak/>
        <w:t>Periodic Leases</w:t>
      </w:r>
    </w:p>
    <w:p w:rsidR="00DE0FBD" w:rsidRDefault="00DE0FBD" w:rsidP="003E3C38">
      <w:pPr>
        <w:rPr>
          <w:rFonts w:cs="Arial"/>
        </w:rPr>
      </w:pPr>
      <w:r>
        <w:rPr>
          <w:rFonts w:cs="Arial"/>
        </w:rPr>
        <w:t xml:space="preserve">We strongly support </w:t>
      </w:r>
      <w:r w:rsidRPr="00DE0FBD">
        <w:rPr>
          <w:rFonts w:cs="Arial"/>
        </w:rPr>
        <w:t>fixed term leases become periodic tenancies at the end of the lease period</w:t>
      </w:r>
      <w:r w:rsidR="00A938C6">
        <w:rPr>
          <w:rFonts w:cs="Arial"/>
        </w:rPr>
        <w:t>. T</w:t>
      </w:r>
      <w:r w:rsidRPr="00DE0FBD">
        <w:rPr>
          <w:rFonts w:cs="Arial"/>
        </w:rPr>
        <w:t>his will create incentives for longer-term tenancies and greater security for tenants which is particularly important for disabled people who are less able to move from year to year</w:t>
      </w:r>
    </w:p>
    <w:p w:rsidR="003D001B" w:rsidRDefault="003D001B" w:rsidP="003E3C38">
      <w:pPr>
        <w:rPr>
          <w:rFonts w:cs="Arial"/>
        </w:rPr>
      </w:pPr>
    </w:p>
    <w:p w:rsidR="00F90077" w:rsidRPr="00F90077" w:rsidRDefault="00F90077" w:rsidP="003E3C38">
      <w:pPr>
        <w:rPr>
          <w:rFonts w:cs="Arial"/>
        </w:rPr>
      </w:pPr>
    </w:p>
    <w:sectPr w:rsidR="00F90077" w:rsidRPr="00F90077" w:rsidSect="00634AEC">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930" w:rsidRDefault="00436930" w:rsidP="00634AEC">
      <w:pPr>
        <w:spacing w:after="0" w:line="240" w:lineRule="auto"/>
      </w:pPr>
      <w:r>
        <w:separator/>
      </w:r>
    </w:p>
  </w:endnote>
  <w:endnote w:type="continuationSeparator" w:id="0">
    <w:p w:rsidR="00436930" w:rsidRDefault="00436930" w:rsidP="00634AEC">
      <w:pPr>
        <w:spacing w:after="0" w:line="240" w:lineRule="auto"/>
      </w:pPr>
      <w:r>
        <w:continuationSeparator/>
      </w:r>
    </w:p>
  </w:endnote>
  <w:endnote w:type="continuationNotice" w:id="1">
    <w:p w:rsidR="00436930" w:rsidRDefault="004369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910533"/>
      <w:docPartObj>
        <w:docPartGallery w:val="Page Numbers (Bottom of Page)"/>
        <w:docPartUnique/>
      </w:docPartObj>
    </w:sdtPr>
    <w:sdtEndPr>
      <w:rPr>
        <w:noProof/>
      </w:rPr>
    </w:sdtEndPr>
    <w:sdtContent>
      <w:p w:rsidR="00953608" w:rsidRDefault="00953608">
        <w:pPr>
          <w:pStyle w:val="Footer"/>
          <w:jc w:val="center"/>
        </w:pPr>
        <w:r>
          <w:fldChar w:fldCharType="begin"/>
        </w:r>
        <w:r>
          <w:instrText xml:space="preserve"> PAGE   \* MERGEFORMAT </w:instrText>
        </w:r>
        <w:r>
          <w:fldChar w:fldCharType="separate"/>
        </w:r>
        <w:r w:rsidR="00437E63">
          <w:rPr>
            <w:noProof/>
          </w:rPr>
          <w:t>2</w:t>
        </w:r>
        <w:r>
          <w:rPr>
            <w:noProof/>
          </w:rPr>
          <w:fldChar w:fldCharType="end"/>
        </w:r>
      </w:p>
    </w:sdtContent>
  </w:sdt>
  <w:p w:rsidR="00953608" w:rsidRDefault="009536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EC" w:rsidRDefault="00634AEC">
    <w:pPr>
      <w:pStyle w:val="Footer"/>
    </w:pPr>
    <w:r>
      <w:rPr>
        <w:noProof/>
        <w:lang w:eastAsia="en-NZ"/>
      </w:rPr>
      <w:drawing>
        <wp:inline distT="0" distB="0" distL="0" distR="0" wp14:anchorId="0F2BB3AF" wp14:editId="4B5AA4B5">
          <wp:extent cx="6585585" cy="910361"/>
          <wp:effectExtent l="0" t="0" r="5715" b="4445"/>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777249" cy="936856"/>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930" w:rsidRDefault="00436930" w:rsidP="00634AEC">
      <w:pPr>
        <w:spacing w:after="0" w:line="240" w:lineRule="auto"/>
      </w:pPr>
      <w:r>
        <w:separator/>
      </w:r>
    </w:p>
  </w:footnote>
  <w:footnote w:type="continuationSeparator" w:id="0">
    <w:p w:rsidR="00436930" w:rsidRDefault="00436930" w:rsidP="00634AEC">
      <w:pPr>
        <w:spacing w:after="0" w:line="240" w:lineRule="auto"/>
      </w:pPr>
      <w:r>
        <w:continuationSeparator/>
      </w:r>
    </w:p>
  </w:footnote>
  <w:footnote w:type="continuationNotice" w:id="1">
    <w:p w:rsidR="00436930" w:rsidRDefault="00436930">
      <w:pPr>
        <w:spacing w:after="0" w:line="240" w:lineRule="auto"/>
      </w:pPr>
    </w:p>
  </w:footnote>
  <w:footnote w:id="2">
    <w:p w:rsidR="008A4D7B" w:rsidRPr="008A4D7B" w:rsidRDefault="008A4D7B" w:rsidP="008A4D7B">
      <w:pPr>
        <w:pStyle w:val="FootnoteText"/>
        <w:rPr>
          <w:lang w:val="en-NZ"/>
        </w:rPr>
      </w:pPr>
      <w:r>
        <w:rPr>
          <w:rStyle w:val="FootnoteReference"/>
        </w:rPr>
        <w:footnoteRef/>
      </w:r>
      <w:r>
        <w:t xml:space="preserve"> </w:t>
      </w:r>
      <w:hyperlink r:id="rId1" w:anchor="rental" w:history="1">
        <w:r w:rsidRPr="008A4D7B">
          <w:rPr>
            <w:rStyle w:val="Hyperlink"/>
            <w:lang w:val="en-NZ"/>
          </w:rPr>
          <w:t>http://m.stats.govt.nz/browse_for_stats/health/disabilities/disability-housing-2013#rental</w:t>
        </w:r>
      </w:hyperlink>
    </w:p>
    <w:p w:rsidR="008A4D7B" w:rsidRPr="008A4D7B" w:rsidRDefault="008A4D7B">
      <w:pPr>
        <w:pStyle w:val="FootnoteText"/>
        <w:rPr>
          <w:lang w:val="en-AU"/>
        </w:rPr>
      </w:pPr>
    </w:p>
  </w:footnote>
  <w:footnote w:id="3">
    <w:p w:rsidR="00420DF5" w:rsidRDefault="00420DF5" w:rsidP="00420DF5">
      <w:pPr>
        <w:pStyle w:val="FootnoteText"/>
      </w:pPr>
      <w:r>
        <w:rPr>
          <w:rStyle w:val="FootnoteReference"/>
        </w:rPr>
        <w:footnoteRef/>
      </w:r>
      <w:r>
        <w:t xml:space="preserve"> </w:t>
      </w:r>
      <w:hyperlink r:id="rId2" w:history="1">
        <w:r w:rsidRPr="00DD1561">
          <w:rPr>
            <w:rStyle w:val="Hyperlink"/>
          </w:rPr>
          <w:t>https://www.odt.co.nz/news/dunedin/accessible-rentals-prove-hard-find</w:t>
        </w:r>
      </w:hyperlink>
    </w:p>
    <w:p w:rsidR="00420DF5" w:rsidRPr="00BD009B" w:rsidRDefault="00420DF5" w:rsidP="00420DF5">
      <w:pPr>
        <w:pStyle w:val="FootnoteText"/>
        <w:rPr>
          <w:lang w:val="en-AU"/>
        </w:rPr>
      </w:pPr>
    </w:p>
  </w:footnote>
  <w:footnote w:id="4">
    <w:p w:rsidR="00F9201F" w:rsidRDefault="007941CA" w:rsidP="007941CA">
      <w:pPr>
        <w:pStyle w:val="FootnoteText"/>
      </w:pPr>
      <w:r>
        <w:rPr>
          <w:rStyle w:val="FootnoteReference"/>
        </w:rPr>
        <w:footnoteRef/>
      </w:r>
      <w:r w:rsidR="009A385D">
        <w:rPr>
          <w:rStyle w:val="Hyperlink"/>
        </w:rPr>
        <w:t xml:space="preserve"> </w:t>
      </w:r>
      <w:r w:rsidR="00F9201F" w:rsidRPr="00F9201F">
        <w:t xml:space="preserve">  </w:t>
      </w:r>
      <w:r w:rsidR="009A385D">
        <w:t>“</w:t>
      </w:r>
      <w:r w:rsidR="00F9201F" w:rsidRPr="00F9201F">
        <w:t>States Parties recognize the right of persons with disabilities to an adequate standard of living for themselves and their families, including adequate food, clothing and housing, and to the continuous improvement of living conditions, and shall take appropriate steps to safeguard and promote the realization of this right without discrimination on the basis of disability</w:t>
      </w:r>
      <w:r w:rsidR="009A385D">
        <w:t>”</w:t>
      </w:r>
      <w:r w:rsidR="00F9201F" w:rsidRPr="00F9201F">
        <w:t>.</w:t>
      </w:r>
      <w:r w:rsidR="009A385D">
        <w:t xml:space="preserve"> </w:t>
      </w:r>
      <w:hyperlink r:id="rId3" w:history="1">
        <w:r w:rsidR="009A385D" w:rsidRPr="00DD28FB">
          <w:rPr>
            <w:rStyle w:val="Hyperlink"/>
          </w:rPr>
          <w:t>https://www.un.org/development/desa/disabilities/convention-on-the-rights-of-persons-with-disabilities/article-28-adequate-standard-of-living-and-social-protection.html</w:t>
        </w:r>
      </w:hyperlink>
    </w:p>
    <w:p w:rsidR="007941CA" w:rsidRPr="00853962" w:rsidRDefault="007941CA" w:rsidP="007941CA">
      <w:pPr>
        <w:pStyle w:val="FootnoteText"/>
        <w:rPr>
          <w:lang w:val="en-AU"/>
        </w:rPr>
      </w:pPr>
    </w:p>
  </w:footnote>
  <w:footnote w:id="5">
    <w:p w:rsidR="007A08D5" w:rsidRDefault="007A08D5">
      <w:pPr>
        <w:pStyle w:val="FootnoteText"/>
      </w:pPr>
      <w:r>
        <w:rPr>
          <w:rStyle w:val="FootnoteReference"/>
        </w:rPr>
        <w:footnoteRef/>
      </w:r>
      <w:r>
        <w:t xml:space="preserve"> </w:t>
      </w:r>
      <w:hyperlink r:id="rId4" w:history="1">
        <w:r w:rsidR="00161B50" w:rsidRPr="00DD1561">
          <w:rPr>
            <w:rStyle w:val="Hyperlink"/>
          </w:rPr>
          <w:t>https://www.nzherald.co.nz/lifestyle/news/article.cfm?c_id=6&amp;objectid=11509048</w:t>
        </w:r>
      </w:hyperlink>
    </w:p>
    <w:p w:rsidR="00161B50" w:rsidRPr="007A08D5" w:rsidRDefault="00161B50">
      <w:pPr>
        <w:pStyle w:val="FootnoteText"/>
        <w:rPr>
          <w:lang w:val="en-AU"/>
        </w:rPr>
      </w:pPr>
    </w:p>
  </w:footnote>
  <w:footnote w:id="6">
    <w:p w:rsidR="002626B8" w:rsidRDefault="002626B8">
      <w:pPr>
        <w:pStyle w:val="FootnoteText"/>
      </w:pPr>
      <w:r>
        <w:rPr>
          <w:rStyle w:val="FootnoteReference"/>
        </w:rPr>
        <w:footnoteRef/>
      </w:r>
      <w:r>
        <w:t xml:space="preserve"> </w:t>
      </w:r>
      <w:hyperlink r:id="rId5" w:history="1">
        <w:r w:rsidRPr="00DD1561">
          <w:rPr>
            <w:rStyle w:val="Hyperlink"/>
          </w:rPr>
          <w:t>https://motu.nz/our-work/wellbeing-and-macroeconomics/well-being-and-sustainability-measures/digital-inclusion-and-wellbeing-in-new-zealand</w:t>
        </w:r>
      </w:hyperlink>
    </w:p>
    <w:p w:rsidR="002626B8" w:rsidRPr="002626B8" w:rsidRDefault="002626B8">
      <w:pPr>
        <w:pStyle w:val="FootnoteText"/>
        <w:rPr>
          <w:lang w:val="en-A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EC" w:rsidRDefault="00634AEC">
    <w:pPr>
      <w:pStyle w:val="Header"/>
    </w:pPr>
    <w:r>
      <w:rPr>
        <w:noProof/>
        <w:lang w:eastAsia="en-NZ"/>
      </w:rPr>
      <w:drawing>
        <wp:inline distT="0" distB="0" distL="0" distR="0" wp14:anchorId="4A7EBB8C" wp14:editId="34F4E828">
          <wp:extent cx="6289675" cy="1947545"/>
          <wp:effectExtent l="0" t="0" r="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7.5pt;height:27pt" o:bullet="t">
        <v:imagedata r:id="rId1" o:title="art1C51"/>
      </v:shape>
    </w:pict>
  </w:numPicBullet>
  <w:abstractNum w:abstractNumId="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06A5EE5"/>
    <w:multiLevelType w:val="multilevel"/>
    <w:tmpl w:val="8102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D7E1F77"/>
    <w:multiLevelType w:val="hybridMultilevel"/>
    <w:tmpl w:val="AD120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920CB4"/>
    <w:multiLevelType w:val="hybridMultilevel"/>
    <w:tmpl w:val="0548D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4A3674"/>
    <w:multiLevelType w:val="hybridMultilevel"/>
    <w:tmpl w:val="2A8C95FC"/>
    <w:lvl w:ilvl="0" w:tplc="73FCEDFE">
      <w:start w:val="1"/>
      <w:numFmt w:val="bullet"/>
      <w:lvlText w:val=""/>
      <w:lvlPicBulletId w:val="0"/>
      <w:lvlJc w:val="left"/>
      <w:pPr>
        <w:tabs>
          <w:tab w:val="num" w:pos="720"/>
        </w:tabs>
        <w:ind w:left="720" w:hanging="360"/>
      </w:pPr>
      <w:rPr>
        <w:rFonts w:ascii="Symbol" w:hAnsi="Symbol"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3"/>
  </w:num>
  <w:num w:numId="5">
    <w:abstractNumId w:val="16"/>
  </w:num>
  <w:num w:numId="6">
    <w:abstractNumId w:val="4"/>
  </w:num>
  <w:num w:numId="7">
    <w:abstractNumId w:val="11"/>
  </w:num>
  <w:num w:numId="8">
    <w:abstractNumId w:val="12"/>
  </w:num>
  <w:num w:numId="9">
    <w:abstractNumId w:val="10"/>
  </w:num>
  <w:num w:numId="10">
    <w:abstractNumId w:val="15"/>
  </w:num>
  <w:num w:numId="11">
    <w:abstractNumId w:val="14"/>
  </w:num>
  <w:num w:numId="12">
    <w:abstractNumId w:val="0"/>
  </w:num>
  <w:num w:numId="13">
    <w:abstractNumId w:val="13"/>
  </w:num>
  <w:num w:numId="14">
    <w:abstractNumId w:val="8"/>
  </w:num>
  <w:num w:numId="15">
    <w:abstractNumId w:val="2"/>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28"/>
    <w:rsid w:val="000069B6"/>
    <w:rsid w:val="00013645"/>
    <w:rsid w:val="00017538"/>
    <w:rsid w:val="000230E8"/>
    <w:rsid w:val="00034768"/>
    <w:rsid w:val="00036320"/>
    <w:rsid w:val="000406C0"/>
    <w:rsid w:val="000533B3"/>
    <w:rsid w:val="00064A61"/>
    <w:rsid w:val="00071EFD"/>
    <w:rsid w:val="00085765"/>
    <w:rsid w:val="00090354"/>
    <w:rsid w:val="000915E2"/>
    <w:rsid w:val="000A33E1"/>
    <w:rsid w:val="000A540F"/>
    <w:rsid w:val="000A7C53"/>
    <w:rsid w:val="000B1D28"/>
    <w:rsid w:val="000B5BE3"/>
    <w:rsid w:val="000C15C7"/>
    <w:rsid w:val="000C2A3A"/>
    <w:rsid w:val="000C69F8"/>
    <w:rsid w:val="000C70B1"/>
    <w:rsid w:val="000D443A"/>
    <w:rsid w:val="000E1A83"/>
    <w:rsid w:val="001005F4"/>
    <w:rsid w:val="00107484"/>
    <w:rsid w:val="00122AE1"/>
    <w:rsid w:val="00132F9E"/>
    <w:rsid w:val="00133092"/>
    <w:rsid w:val="00145869"/>
    <w:rsid w:val="001563D2"/>
    <w:rsid w:val="00161B50"/>
    <w:rsid w:val="001763A4"/>
    <w:rsid w:val="001927AD"/>
    <w:rsid w:val="00196BBE"/>
    <w:rsid w:val="001A3927"/>
    <w:rsid w:val="001A63C9"/>
    <w:rsid w:val="001B734D"/>
    <w:rsid w:val="001C0434"/>
    <w:rsid w:val="001D29F1"/>
    <w:rsid w:val="001D6A49"/>
    <w:rsid w:val="001E025F"/>
    <w:rsid w:val="001F46E2"/>
    <w:rsid w:val="001F4CCA"/>
    <w:rsid w:val="00206C25"/>
    <w:rsid w:val="00211BBC"/>
    <w:rsid w:val="00213391"/>
    <w:rsid w:val="00216702"/>
    <w:rsid w:val="00227E97"/>
    <w:rsid w:val="00231D37"/>
    <w:rsid w:val="00234512"/>
    <w:rsid w:val="00252A79"/>
    <w:rsid w:val="00252B24"/>
    <w:rsid w:val="00255576"/>
    <w:rsid w:val="0025564C"/>
    <w:rsid w:val="002626B8"/>
    <w:rsid w:val="002629C8"/>
    <w:rsid w:val="00284FD5"/>
    <w:rsid w:val="002C0869"/>
    <w:rsid w:val="002D4BB7"/>
    <w:rsid w:val="002E0071"/>
    <w:rsid w:val="00303EB9"/>
    <w:rsid w:val="00307F64"/>
    <w:rsid w:val="003446A1"/>
    <w:rsid w:val="00354B8D"/>
    <w:rsid w:val="00362202"/>
    <w:rsid w:val="00365DF2"/>
    <w:rsid w:val="00372CEB"/>
    <w:rsid w:val="00373A81"/>
    <w:rsid w:val="00376117"/>
    <w:rsid w:val="00380CC8"/>
    <w:rsid w:val="0038235D"/>
    <w:rsid w:val="0039004F"/>
    <w:rsid w:val="00393339"/>
    <w:rsid w:val="00396AFE"/>
    <w:rsid w:val="003B0C58"/>
    <w:rsid w:val="003B154D"/>
    <w:rsid w:val="003B3DF5"/>
    <w:rsid w:val="003C5095"/>
    <w:rsid w:val="003D001B"/>
    <w:rsid w:val="003D45C3"/>
    <w:rsid w:val="003E3C38"/>
    <w:rsid w:val="00400D04"/>
    <w:rsid w:val="00412627"/>
    <w:rsid w:val="00412D50"/>
    <w:rsid w:val="00420DF5"/>
    <w:rsid w:val="00422A0D"/>
    <w:rsid w:val="00436930"/>
    <w:rsid w:val="00437E63"/>
    <w:rsid w:val="004600A7"/>
    <w:rsid w:val="00484AC2"/>
    <w:rsid w:val="00495078"/>
    <w:rsid w:val="004952A6"/>
    <w:rsid w:val="00496B45"/>
    <w:rsid w:val="004A0B5F"/>
    <w:rsid w:val="004B7D4E"/>
    <w:rsid w:val="004C032E"/>
    <w:rsid w:val="004C151B"/>
    <w:rsid w:val="004D1BA0"/>
    <w:rsid w:val="004D53A5"/>
    <w:rsid w:val="004F2562"/>
    <w:rsid w:val="005174CE"/>
    <w:rsid w:val="005244AE"/>
    <w:rsid w:val="005255B7"/>
    <w:rsid w:val="00531BE6"/>
    <w:rsid w:val="0053311F"/>
    <w:rsid w:val="00534749"/>
    <w:rsid w:val="00547874"/>
    <w:rsid w:val="00562E74"/>
    <w:rsid w:val="00587C7D"/>
    <w:rsid w:val="005963E3"/>
    <w:rsid w:val="005B2522"/>
    <w:rsid w:val="005C2088"/>
    <w:rsid w:val="005C3A36"/>
    <w:rsid w:val="005D54E3"/>
    <w:rsid w:val="005E3293"/>
    <w:rsid w:val="005E55A6"/>
    <w:rsid w:val="00612023"/>
    <w:rsid w:val="00614FE4"/>
    <w:rsid w:val="00617B71"/>
    <w:rsid w:val="00626397"/>
    <w:rsid w:val="00626DE9"/>
    <w:rsid w:val="00634AEC"/>
    <w:rsid w:val="0065604C"/>
    <w:rsid w:val="00670B18"/>
    <w:rsid w:val="00693FFB"/>
    <w:rsid w:val="006B5018"/>
    <w:rsid w:val="006C57C0"/>
    <w:rsid w:val="006D416F"/>
    <w:rsid w:val="006E368C"/>
    <w:rsid w:val="006E413E"/>
    <w:rsid w:val="006F4F67"/>
    <w:rsid w:val="00700885"/>
    <w:rsid w:val="007127A0"/>
    <w:rsid w:val="007128FE"/>
    <w:rsid w:val="007247B9"/>
    <w:rsid w:val="00741A9D"/>
    <w:rsid w:val="0075538C"/>
    <w:rsid w:val="0076123A"/>
    <w:rsid w:val="00762F69"/>
    <w:rsid w:val="00771A3C"/>
    <w:rsid w:val="00775532"/>
    <w:rsid w:val="00792739"/>
    <w:rsid w:val="007928EF"/>
    <w:rsid w:val="007941CA"/>
    <w:rsid w:val="0079577A"/>
    <w:rsid w:val="007A08D5"/>
    <w:rsid w:val="007A5D60"/>
    <w:rsid w:val="007B4A88"/>
    <w:rsid w:val="007C09A2"/>
    <w:rsid w:val="007C3231"/>
    <w:rsid w:val="007C552D"/>
    <w:rsid w:val="007E0D2B"/>
    <w:rsid w:val="007F23FF"/>
    <w:rsid w:val="007F45F2"/>
    <w:rsid w:val="0080489A"/>
    <w:rsid w:val="0080665C"/>
    <w:rsid w:val="00807CEF"/>
    <w:rsid w:val="00830771"/>
    <w:rsid w:val="00830C79"/>
    <w:rsid w:val="00832EF2"/>
    <w:rsid w:val="00844145"/>
    <w:rsid w:val="008443CB"/>
    <w:rsid w:val="00846A56"/>
    <w:rsid w:val="00851ABD"/>
    <w:rsid w:val="00853962"/>
    <w:rsid w:val="008700CA"/>
    <w:rsid w:val="0087369D"/>
    <w:rsid w:val="00887885"/>
    <w:rsid w:val="008915D8"/>
    <w:rsid w:val="00893F82"/>
    <w:rsid w:val="008A4D7B"/>
    <w:rsid w:val="008C3BEF"/>
    <w:rsid w:val="008E27E2"/>
    <w:rsid w:val="008E541D"/>
    <w:rsid w:val="008E59B0"/>
    <w:rsid w:val="008F140D"/>
    <w:rsid w:val="00902171"/>
    <w:rsid w:val="00913552"/>
    <w:rsid w:val="009140EA"/>
    <w:rsid w:val="00921D00"/>
    <w:rsid w:val="009353D8"/>
    <w:rsid w:val="00935B1D"/>
    <w:rsid w:val="00937642"/>
    <w:rsid w:val="009514A6"/>
    <w:rsid w:val="00953608"/>
    <w:rsid w:val="00957DD8"/>
    <w:rsid w:val="00964D9F"/>
    <w:rsid w:val="00971792"/>
    <w:rsid w:val="00971A5B"/>
    <w:rsid w:val="00980ACE"/>
    <w:rsid w:val="0098203B"/>
    <w:rsid w:val="00991F4F"/>
    <w:rsid w:val="00991F72"/>
    <w:rsid w:val="009923BC"/>
    <w:rsid w:val="00994ECB"/>
    <w:rsid w:val="009A385D"/>
    <w:rsid w:val="009B3DE4"/>
    <w:rsid w:val="009B6EE7"/>
    <w:rsid w:val="009C25EE"/>
    <w:rsid w:val="009E322E"/>
    <w:rsid w:val="009F09B6"/>
    <w:rsid w:val="009F43CD"/>
    <w:rsid w:val="00A04E0B"/>
    <w:rsid w:val="00A05181"/>
    <w:rsid w:val="00A12510"/>
    <w:rsid w:val="00A1780D"/>
    <w:rsid w:val="00A2709C"/>
    <w:rsid w:val="00A272AB"/>
    <w:rsid w:val="00A378EA"/>
    <w:rsid w:val="00A465D2"/>
    <w:rsid w:val="00A51186"/>
    <w:rsid w:val="00A56F67"/>
    <w:rsid w:val="00A67D69"/>
    <w:rsid w:val="00A7135E"/>
    <w:rsid w:val="00A76CE2"/>
    <w:rsid w:val="00A77DD5"/>
    <w:rsid w:val="00A839EE"/>
    <w:rsid w:val="00A8472D"/>
    <w:rsid w:val="00A938C6"/>
    <w:rsid w:val="00AA4067"/>
    <w:rsid w:val="00AA5C51"/>
    <w:rsid w:val="00AA7CBB"/>
    <w:rsid w:val="00AB6968"/>
    <w:rsid w:val="00AB7E0E"/>
    <w:rsid w:val="00AE324B"/>
    <w:rsid w:val="00AE40CE"/>
    <w:rsid w:val="00AF1C78"/>
    <w:rsid w:val="00AF7FBA"/>
    <w:rsid w:val="00B0010C"/>
    <w:rsid w:val="00B00392"/>
    <w:rsid w:val="00B01188"/>
    <w:rsid w:val="00B04864"/>
    <w:rsid w:val="00B31830"/>
    <w:rsid w:val="00B47AC6"/>
    <w:rsid w:val="00B627C2"/>
    <w:rsid w:val="00B7383C"/>
    <w:rsid w:val="00B819EB"/>
    <w:rsid w:val="00B96C25"/>
    <w:rsid w:val="00B9746B"/>
    <w:rsid w:val="00B975E1"/>
    <w:rsid w:val="00BA01E8"/>
    <w:rsid w:val="00BA72F6"/>
    <w:rsid w:val="00BD009B"/>
    <w:rsid w:val="00BD6C13"/>
    <w:rsid w:val="00BF01AB"/>
    <w:rsid w:val="00BF6DD0"/>
    <w:rsid w:val="00BF7175"/>
    <w:rsid w:val="00C12454"/>
    <w:rsid w:val="00C23CCD"/>
    <w:rsid w:val="00C26CAE"/>
    <w:rsid w:val="00C3131E"/>
    <w:rsid w:val="00C424F4"/>
    <w:rsid w:val="00C473F0"/>
    <w:rsid w:val="00C63EF2"/>
    <w:rsid w:val="00C64FFB"/>
    <w:rsid w:val="00C721FB"/>
    <w:rsid w:val="00C75827"/>
    <w:rsid w:val="00C92B04"/>
    <w:rsid w:val="00C96CD3"/>
    <w:rsid w:val="00C97333"/>
    <w:rsid w:val="00CB640C"/>
    <w:rsid w:val="00CD0048"/>
    <w:rsid w:val="00CD1230"/>
    <w:rsid w:val="00CD4578"/>
    <w:rsid w:val="00CF6EFE"/>
    <w:rsid w:val="00D0678F"/>
    <w:rsid w:val="00D10004"/>
    <w:rsid w:val="00D10C47"/>
    <w:rsid w:val="00D11BCC"/>
    <w:rsid w:val="00D15DD2"/>
    <w:rsid w:val="00D2076D"/>
    <w:rsid w:val="00D230E4"/>
    <w:rsid w:val="00D26396"/>
    <w:rsid w:val="00D337BA"/>
    <w:rsid w:val="00D451C5"/>
    <w:rsid w:val="00D60FA2"/>
    <w:rsid w:val="00D6214D"/>
    <w:rsid w:val="00D753B1"/>
    <w:rsid w:val="00D8335E"/>
    <w:rsid w:val="00DE0FBD"/>
    <w:rsid w:val="00DE1E30"/>
    <w:rsid w:val="00E046F6"/>
    <w:rsid w:val="00E0554B"/>
    <w:rsid w:val="00E13065"/>
    <w:rsid w:val="00E31217"/>
    <w:rsid w:val="00E3164D"/>
    <w:rsid w:val="00E375EE"/>
    <w:rsid w:val="00E47BC9"/>
    <w:rsid w:val="00E53192"/>
    <w:rsid w:val="00E53CFA"/>
    <w:rsid w:val="00E5783A"/>
    <w:rsid w:val="00E65567"/>
    <w:rsid w:val="00E66FA1"/>
    <w:rsid w:val="00E70E28"/>
    <w:rsid w:val="00E74B15"/>
    <w:rsid w:val="00E90EB5"/>
    <w:rsid w:val="00E9298B"/>
    <w:rsid w:val="00EA78CD"/>
    <w:rsid w:val="00EA7AD5"/>
    <w:rsid w:val="00EB17E7"/>
    <w:rsid w:val="00EC2074"/>
    <w:rsid w:val="00EC6AD9"/>
    <w:rsid w:val="00ED3481"/>
    <w:rsid w:val="00EE2B63"/>
    <w:rsid w:val="00EF0207"/>
    <w:rsid w:val="00EF2AA3"/>
    <w:rsid w:val="00EF44E1"/>
    <w:rsid w:val="00EF69B4"/>
    <w:rsid w:val="00F03220"/>
    <w:rsid w:val="00F11D31"/>
    <w:rsid w:val="00F228DC"/>
    <w:rsid w:val="00F23745"/>
    <w:rsid w:val="00F268BF"/>
    <w:rsid w:val="00F27D66"/>
    <w:rsid w:val="00F27E77"/>
    <w:rsid w:val="00F42484"/>
    <w:rsid w:val="00F43591"/>
    <w:rsid w:val="00F44683"/>
    <w:rsid w:val="00F7037E"/>
    <w:rsid w:val="00F70D5A"/>
    <w:rsid w:val="00F75C18"/>
    <w:rsid w:val="00F84D15"/>
    <w:rsid w:val="00F90077"/>
    <w:rsid w:val="00F90886"/>
    <w:rsid w:val="00F9201F"/>
    <w:rsid w:val="00F96830"/>
    <w:rsid w:val="00F97FF4"/>
    <w:rsid w:val="00FA1FCA"/>
    <w:rsid w:val="00FB7AAB"/>
    <w:rsid w:val="00FB7C12"/>
    <w:rsid w:val="00FC34D3"/>
    <w:rsid w:val="00FF6E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2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E9298B"/>
    <w:pPr>
      <w:shd w:val="clear" w:color="auto" w:fill="FFFFFF"/>
      <w:spacing w:before="360" w:beforeAutospacing="0" w:after="120" w:afterAutospacing="0" w:line="276" w:lineRule="auto"/>
      <w:ind w:left="142"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E9298B"/>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customStyle="1"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E9298B"/>
    <w:pPr>
      <w:shd w:val="clear" w:color="auto" w:fill="FFFFFF"/>
      <w:spacing w:before="360" w:beforeAutospacing="0" w:after="120" w:afterAutospacing="0" w:line="276" w:lineRule="auto"/>
      <w:ind w:left="142"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E9298B"/>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customStyle="1"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77599585">
      <w:bodyDiv w:val="1"/>
      <w:marLeft w:val="0"/>
      <w:marRight w:val="0"/>
      <w:marTop w:val="0"/>
      <w:marBottom w:val="0"/>
      <w:divBdr>
        <w:top w:val="none" w:sz="0" w:space="0" w:color="auto"/>
        <w:left w:val="none" w:sz="0" w:space="0" w:color="auto"/>
        <w:bottom w:val="none" w:sz="0" w:space="0" w:color="auto"/>
        <w:right w:val="none" w:sz="0" w:space="0" w:color="auto"/>
      </w:divBdr>
    </w:div>
    <w:div w:id="639653464">
      <w:bodyDiv w:val="1"/>
      <w:marLeft w:val="0"/>
      <w:marRight w:val="0"/>
      <w:marTop w:val="0"/>
      <w:marBottom w:val="0"/>
      <w:divBdr>
        <w:top w:val="none" w:sz="0" w:space="0" w:color="auto"/>
        <w:left w:val="none" w:sz="0" w:space="0" w:color="auto"/>
        <w:bottom w:val="none" w:sz="0" w:space="0" w:color="auto"/>
        <w:right w:val="none" w:sz="0" w:space="0" w:color="auto"/>
      </w:divBdr>
      <w:divsChild>
        <w:div w:id="74861372">
          <w:marLeft w:val="0"/>
          <w:marRight w:val="0"/>
          <w:marTop w:val="0"/>
          <w:marBottom w:val="0"/>
          <w:divBdr>
            <w:top w:val="none" w:sz="0" w:space="0" w:color="auto"/>
            <w:left w:val="none" w:sz="0" w:space="0" w:color="auto"/>
            <w:bottom w:val="none" w:sz="0" w:space="0" w:color="auto"/>
            <w:right w:val="none" w:sz="0" w:space="0" w:color="auto"/>
          </w:divBdr>
        </w:div>
        <w:div w:id="1274479450">
          <w:marLeft w:val="0"/>
          <w:marRight w:val="0"/>
          <w:marTop w:val="0"/>
          <w:marBottom w:val="0"/>
          <w:divBdr>
            <w:top w:val="none" w:sz="0" w:space="0" w:color="auto"/>
            <w:left w:val="none" w:sz="0" w:space="0" w:color="auto"/>
            <w:bottom w:val="none" w:sz="0" w:space="0" w:color="auto"/>
            <w:right w:val="none" w:sz="0" w:space="0" w:color="auto"/>
          </w:divBdr>
        </w:div>
      </w:divsChild>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 w:id="212449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olicy@dpa.org.nz"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s://www.un.org/development/desa/disabilities/convention-on-the-rights-of-persons-with-disabilities/article-28-adequate-standard-of-living-and-social-protection.html" TargetMode="External"/><Relationship Id="rId2" Type="http://schemas.openxmlformats.org/officeDocument/2006/relationships/hyperlink" Target="https://www.odt.co.nz/news/dunedin/accessible-rentals-prove-hard-find" TargetMode="External"/><Relationship Id="rId1" Type="http://schemas.openxmlformats.org/officeDocument/2006/relationships/hyperlink" Target="http://m.stats.govt.nz/browse_for_stats/health/disabilities/disability-housing-2013" TargetMode="External"/><Relationship Id="rId5" Type="http://schemas.openxmlformats.org/officeDocument/2006/relationships/hyperlink" Target="https://motu.nz/our-work/wellbeing-and-macroeconomics/well-being-and-sustainability-measures/digital-inclusion-and-wellbeing-in-new-zealand" TargetMode="External"/><Relationship Id="rId4" Type="http://schemas.openxmlformats.org/officeDocument/2006/relationships/hyperlink" Target="https://www.nzherald.co.nz/lifestyle/news/article.cfm?c_id=6&amp;objectid=1150904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608AE-4FE9-4E39-AB19-F283AE3CD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748</Words>
  <Characters>4266</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2020-04-07T03:00:00Z</dcterms:created>
  <dcterms:modified xsi:type="dcterms:W3CDTF">2020-04-07T03:00:00Z</dcterms:modified>
</cp:coreProperties>
</file>