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4F387" wp14:editId="00A4EAE7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FA6AE9B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20F8F9B4" w14:textId="36F7CDC0" w:rsidR="00FA5DE7" w:rsidRPr="00FA5DE7" w:rsidRDefault="009855C8" w:rsidP="003A2E54">
      <w:pPr>
        <w:spacing w:line="360" w:lineRule="auto"/>
        <w:rPr>
          <w:szCs w:val="24"/>
        </w:rPr>
      </w:pPr>
      <w:r>
        <w:rPr>
          <w:szCs w:val="24"/>
        </w:rPr>
        <w:t>August</w:t>
      </w:r>
      <w:r w:rsidR="00FA5DE7" w:rsidRPr="00FA5DE7">
        <w:rPr>
          <w:szCs w:val="24"/>
        </w:rPr>
        <w:t xml:space="preserve"> 202</w:t>
      </w:r>
      <w:r w:rsidR="00742F42">
        <w:rPr>
          <w:szCs w:val="24"/>
        </w:rPr>
        <w:t>3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128A9D45" w:rsidR="004757BD" w:rsidRPr="00FA5DE7" w:rsidRDefault="00FA5DE7" w:rsidP="003A2E54">
      <w:pPr>
        <w:spacing w:line="360" w:lineRule="auto"/>
        <w:rPr>
          <w:szCs w:val="24"/>
        </w:rPr>
      </w:pPr>
      <w:r w:rsidRPr="00FA5DE7">
        <w:rPr>
          <w:szCs w:val="24"/>
        </w:rPr>
        <w:t xml:space="preserve">To </w:t>
      </w:r>
      <w:r w:rsidR="009855C8">
        <w:rPr>
          <w:szCs w:val="24"/>
        </w:rPr>
        <w:t>Waka Kotahi</w:t>
      </w:r>
    </w:p>
    <w:p w14:paraId="22E02F9D" w14:textId="4CD085F0" w:rsidR="009465F4" w:rsidRPr="00FA5DE7" w:rsidRDefault="00FA5DE7" w:rsidP="009465F4">
      <w:pPr>
        <w:spacing w:line="360" w:lineRule="auto"/>
      </w:pPr>
      <w:r w:rsidRPr="00FA5DE7">
        <w:t xml:space="preserve">Please find </w:t>
      </w:r>
      <w:r w:rsidR="00742F42">
        <w:t>below</w:t>
      </w:r>
      <w:r w:rsidRPr="00FA5DE7">
        <w:t xml:space="preserve"> DPA’s submission on </w:t>
      </w:r>
      <w:r w:rsidR="00C17456">
        <w:t>discussion document</w:t>
      </w:r>
      <w:r w:rsidR="009855C8">
        <w:t xml:space="preserve"> – On-demand </w:t>
      </w:r>
      <w:r w:rsidR="00C17456">
        <w:t xml:space="preserve">public transport </w:t>
      </w:r>
      <w:r w:rsidR="009855C8">
        <w:t>services</w:t>
      </w:r>
      <w:r w:rsidR="009465F4">
        <w:t xml:space="preserve">. </w:t>
      </w:r>
      <w:r w:rsidR="009465F4" w:rsidRPr="00FA5DE7">
        <w:t xml:space="preserve"> </w:t>
      </w:r>
    </w:p>
    <w:p w14:paraId="41E6D60F" w14:textId="0D8F4D97" w:rsidR="00FA5DE7" w:rsidRPr="00FA5DE7" w:rsidRDefault="00FA5DE7" w:rsidP="003A2E54">
      <w:pPr>
        <w:spacing w:line="360" w:lineRule="auto"/>
      </w:pP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13BB8F8F" w14:textId="5794F175" w:rsidR="00FA5DE7" w:rsidRDefault="00FA5DE7" w:rsidP="003A2E54">
      <w:pPr>
        <w:spacing w:after="0" w:line="360" w:lineRule="auto"/>
      </w:pPr>
    </w:p>
    <w:p w14:paraId="7F5EB669" w14:textId="27838650" w:rsidR="00FA5DE7" w:rsidRDefault="00FA5DE7" w:rsidP="003A2E54">
      <w:pPr>
        <w:spacing w:after="0" w:line="360" w:lineRule="auto"/>
      </w:pPr>
    </w:p>
    <w:p w14:paraId="6F88CD9B" w14:textId="6A3117A8" w:rsidR="00FA5DE7" w:rsidRDefault="00284697" w:rsidP="00284697">
      <w:pPr>
        <w:spacing w:line="360" w:lineRule="auto"/>
      </w:pPr>
      <w:r w:rsidRPr="009539E4">
        <w:t>For any further inquiries, please contact:</w:t>
      </w:r>
    </w:p>
    <w:p w14:paraId="3C20F521" w14:textId="11BCAFBC" w:rsidR="00FA5DE7" w:rsidRPr="001D0A95" w:rsidRDefault="00FA5DE7" w:rsidP="003A2E54">
      <w:pPr>
        <w:spacing w:after="0" w:line="360" w:lineRule="auto"/>
      </w:pPr>
      <w:r>
        <w:t>policy@dpa.org.nz</w:t>
      </w:r>
    </w:p>
    <w:p w14:paraId="37D9DCAE" w14:textId="6863897A" w:rsidR="00C0742F" w:rsidRPr="00B53F40" w:rsidRDefault="00C0742F" w:rsidP="00B53F40">
      <w:pPr>
        <w:pStyle w:val="Heading1"/>
      </w:pPr>
      <w:r w:rsidRPr="004D53A5">
        <w:t>Introducing Disabled Persons Assembly NZ</w:t>
      </w:r>
    </w:p>
    <w:p w14:paraId="3BF3C229" w14:textId="77777777" w:rsidR="00C0742F" w:rsidRPr="004E3921" w:rsidRDefault="00C0742F" w:rsidP="00C0742F">
      <w:pPr>
        <w:rPr>
          <w:rFonts w:eastAsia="Times New Roman"/>
          <w:b/>
          <w:bCs/>
        </w:rPr>
      </w:pPr>
      <w:r w:rsidRPr="004E3921">
        <w:rPr>
          <w:b/>
          <w:bCs/>
        </w:rPr>
        <w:t>We work on systemic change for the equity of disabled people</w:t>
      </w:r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C0742F">
      <w:r w:rsidRPr="004E3921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C0742F">
      <w:pPr>
        <w:spacing w:after="0"/>
        <w:rPr>
          <w:b/>
          <w:bCs/>
        </w:rPr>
      </w:pPr>
      <w:r w:rsidRPr="004E3921">
        <w:rPr>
          <w:b/>
          <w:bCs/>
          <w:lang w:val="en-US"/>
        </w:rPr>
        <w:t>We recognise:</w:t>
      </w:r>
    </w:p>
    <w:p w14:paraId="1E84B5F7" w14:textId="77777777" w:rsidR="00C0742F" w:rsidRPr="004E3921" w:rsidRDefault="00C0742F" w:rsidP="00E23B33">
      <w:pPr>
        <w:pStyle w:val="ListParagraph"/>
        <w:numPr>
          <w:ilvl w:val="0"/>
          <w:numId w:val="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5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New Zealand;</w:t>
      </w:r>
    </w:p>
    <w:p w14:paraId="644591FB" w14:textId="77777777" w:rsidR="00C0742F" w:rsidRPr="004E3921" w:rsidRDefault="00C0742F" w:rsidP="00E23B33">
      <w:pPr>
        <w:pStyle w:val="ListParagraph"/>
        <w:numPr>
          <w:ilvl w:val="0"/>
          <w:numId w:val="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disabled people as experts on their own lives;</w:t>
      </w:r>
    </w:p>
    <w:p w14:paraId="5BFE2E70" w14:textId="77777777" w:rsidR="00C0742F" w:rsidRPr="004E3921" w:rsidRDefault="00C0742F" w:rsidP="00E23B33">
      <w:pPr>
        <w:pStyle w:val="ListParagraph"/>
        <w:numPr>
          <w:ilvl w:val="0"/>
          <w:numId w:val="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6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impairment; </w:t>
      </w:r>
    </w:p>
    <w:p w14:paraId="414859E0" w14:textId="77777777" w:rsidR="00C0742F" w:rsidRPr="004E3921" w:rsidRDefault="00C0742F" w:rsidP="00E23B33">
      <w:pPr>
        <w:pStyle w:val="ListParagraph"/>
        <w:numPr>
          <w:ilvl w:val="0"/>
          <w:numId w:val="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E23B33">
      <w:pPr>
        <w:pStyle w:val="ListParagraph"/>
        <w:numPr>
          <w:ilvl w:val="0"/>
          <w:numId w:val="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0C6B5ABB" w:rsidR="00C0742F" w:rsidRPr="004E3921" w:rsidRDefault="00C0742F" w:rsidP="00E23B33">
      <w:pPr>
        <w:pStyle w:val="ListParagraph"/>
        <w:numPr>
          <w:ilvl w:val="0"/>
          <w:numId w:val="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0" w:history="1"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1" w:history="1">
        <w:r w:rsidRPr="004E3921">
          <w:rPr>
            <w:rStyle w:val="Hyperlink"/>
          </w:rPr>
          <w:t>Faiva Ora: National Pasifika Disability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C0742F">
      <w:pPr>
        <w:spacing w:after="0"/>
        <w:rPr>
          <w:b/>
          <w:bCs/>
        </w:rPr>
      </w:pPr>
      <w:r w:rsidRPr="004E3921">
        <w:rPr>
          <w:b/>
          <w:bCs/>
          <w:lang w:val="en-US"/>
        </w:rPr>
        <w:t xml:space="preserve">We drive systemic change through: </w:t>
      </w:r>
    </w:p>
    <w:p w14:paraId="7BB20AB3" w14:textId="77777777" w:rsidR="00C0742F" w:rsidRPr="004E3921" w:rsidRDefault="00C0742F" w:rsidP="00E23B33">
      <w:pPr>
        <w:pStyle w:val="ListParagraph"/>
        <w:numPr>
          <w:ilvl w:val="0"/>
          <w:numId w:val="5"/>
        </w:numPr>
        <w:spacing w:after="200" w:line="360" w:lineRule="auto"/>
        <w:rPr>
          <w:lang w:val="en-US"/>
        </w:rPr>
      </w:pPr>
      <w:r w:rsidRPr="004E3921">
        <w:rPr>
          <w:b/>
          <w:bCs/>
        </w:rPr>
        <w:t>Leadership:</w:t>
      </w:r>
      <w:r w:rsidRPr="004E3921">
        <w:t xml:space="preserve"> reflecting the collective voice of disabled people, locally, nationally and internationally.</w:t>
      </w:r>
      <w:r w:rsidRPr="004E3921">
        <w:rPr>
          <w:lang w:val="en-US"/>
        </w:rPr>
        <w:t xml:space="preserve"> </w:t>
      </w:r>
    </w:p>
    <w:p w14:paraId="7851820A" w14:textId="77777777" w:rsidR="00C0742F" w:rsidRPr="004E3921" w:rsidRDefault="00C0742F" w:rsidP="00E23B33">
      <w:pPr>
        <w:pStyle w:val="ListParagraph"/>
        <w:numPr>
          <w:ilvl w:val="0"/>
          <w:numId w:val="5"/>
        </w:numPr>
        <w:spacing w:after="200" w:line="360" w:lineRule="auto"/>
        <w:rPr>
          <w:u w:val="single"/>
          <w:lang w:val="en-US"/>
        </w:rPr>
      </w:pPr>
      <w:r w:rsidRPr="004E3921">
        <w:rPr>
          <w:b/>
          <w:bCs/>
        </w:rPr>
        <w:t>Information and advice:</w:t>
      </w:r>
      <w:r w:rsidRPr="004E3921">
        <w:t xml:space="preserve"> informing and advising on policies impacting on the lives of disabled people.</w:t>
      </w:r>
    </w:p>
    <w:p w14:paraId="69F6B423" w14:textId="77777777" w:rsidR="00C0742F" w:rsidRPr="004E3921" w:rsidRDefault="00C0742F" w:rsidP="00E23B33">
      <w:pPr>
        <w:pStyle w:val="ListParagraph"/>
        <w:numPr>
          <w:ilvl w:val="0"/>
          <w:numId w:val="5"/>
        </w:numPr>
        <w:spacing w:after="200" w:line="360" w:lineRule="auto"/>
      </w:pPr>
      <w:r w:rsidRPr="004E3921">
        <w:rPr>
          <w:b/>
          <w:bCs/>
        </w:rPr>
        <w:t>Advocacy:</w:t>
      </w:r>
      <w:r w:rsidRPr="004E3921">
        <w:t xml:space="preserve"> supporting disabled people to have a voice, including a collective voice, in society.</w:t>
      </w:r>
    </w:p>
    <w:p w14:paraId="3869A252" w14:textId="77777777" w:rsidR="00C0742F" w:rsidRPr="004E3921" w:rsidRDefault="00C0742F" w:rsidP="00E23B33">
      <w:pPr>
        <w:pStyle w:val="ListParagraph"/>
        <w:numPr>
          <w:ilvl w:val="0"/>
          <w:numId w:val="5"/>
        </w:numPr>
        <w:spacing w:after="200" w:line="360" w:lineRule="auto"/>
      </w:pPr>
      <w:r w:rsidRPr="004E3921">
        <w:rPr>
          <w:b/>
          <w:bCs/>
        </w:rPr>
        <w:t>Monitoring:</w:t>
      </w:r>
      <w:r w:rsidRPr="004E3921">
        <w:t xml:space="preserve"> monitoring and giving feedback on existing laws, policies and practices about and relevant to disabled people.</w:t>
      </w:r>
    </w:p>
    <w:p w14:paraId="5E08C4C3" w14:textId="55E5267A" w:rsidR="00276E2E" w:rsidRDefault="00276E2E" w:rsidP="00276E2E">
      <w:pPr>
        <w:pStyle w:val="Heading2"/>
        <w:rPr>
          <w:sz w:val="28"/>
        </w:rPr>
      </w:pPr>
      <w:r>
        <w:t xml:space="preserve">United Nations Convention on the </w:t>
      </w:r>
      <w:r w:rsidRPr="00276E2E">
        <w:t>Rights</w:t>
      </w:r>
      <w:r>
        <w:t xml:space="preserve"> of Persons with Disabilities</w:t>
      </w:r>
    </w:p>
    <w:p w14:paraId="66C16368" w14:textId="2335A248" w:rsidR="00AA6458" w:rsidRPr="00E36C81" w:rsidRDefault="00276E2E" w:rsidP="00E36C81">
      <w:bookmarkStart w:id="0" w:name="_Ref33797632"/>
      <w:bookmarkStart w:id="1" w:name="_Toc35524849"/>
      <w:r>
        <w:t>DPA was influential in creating the United Nations Convention on the Rights of Persons with Disabilities (UNCRPD),</w:t>
      </w:r>
      <w:r>
        <w:rPr>
          <w:rStyle w:val="FootnoteReference"/>
        </w:rPr>
        <w:footnoteReference w:id="2"/>
      </w:r>
      <w:r>
        <w:t xml:space="preserve"> a foundational document for disabled people which New Zealand has signed and ratified, confirming that disabled people must have the same human rights as everyone else. </w:t>
      </w:r>
      <w:r w:rsidR="006F0C2E">
        <w:t xml:space="preserve"> </w:t>
      </w:r>
      <w:r>
        <w:t xml:space="preserve">All state bodies in New Zealand, including local and regional government, have a responsibility to uphold the principles and articles of this convention. </w:t>
      </w:r>
      <w:r w:rsidR="006F0C2E">
        <w:t xml:space="preserve"> </w:t>
      </w:r>
      <w:r>
        <w:t xml:space="preserve">There are a number of UNCRPD articles </w:t>
      </w:r>
      <w:r w:rsidR="00B87C03">
        <w:t>particularly relevant</w:t>
      </w:r>
      <w:r>
        <w:t xml:space="preserve"> to this submission, including:</w:t>
      </w:r>
      <w:bookmarkStart w:id="2" w:name="_Toc41908928"/>
      <w:bookmarkStart w:id="3" w:name="_Toc41930991"/>
      <w:bookmarkEnd w:id="0"/>
      <w:bookmarkEnd w:id="1"/>
    </w:p>
    <w:p w14:paraId="4195D300" w14:textId="009D0987" w:rsidR="00603927" w:rsidRPr="00956AE6" w:rsidRDefault="00046CF3" w:rsidP="00E23B33">
      <w:pPr>
        <w:pStyle w:val="ListParagraph"/>
        <w:numPr>
          <w:ilvl w:val="0"/>
          <w:numId w:val="6"/>
        </w:numPr>
      </w:pPr>
      <w:r>
        <w:rPr>
          <w:b/>
          <w:bCs/>
        </w:rPr>
        <w:t xml:space="preserve">Article </w:t>
      </w:r>
      <w:r w:rsidR="00392DEB">
        <w:rPr>
          <w:b/>
          <w:bCs/>
        </w:rPr>
        <w:t>4.</w:t>
      </w:r>
      <w:r w:rsidR="00792423">
        <w:rPr>
          <w:b/>
          <w:bCs/>
        </w:rPr>
        <w:t>3</w:t>
      </w:r>
      <w:r w:rsidR="00956AE6">
        <w:rPr>
          <w:b/>
          <w:bCs/>
        </w:rPr>
        <w:t xml:space="preserve">: </w:t>
      </w:r>
      <w:r w:rsidR="00392DEB">
        <w:rPr>
          <w:b/>
          <w:bCs/>
        </w:rPr>
        <w:t>Actively engaging with disabled people and our representative organisations</w:t>
      </w:r>
    </w:p>
    <w:p w14:paraId="7517EFAE" w14:textId="2446E9B6" w:rsidR="00956AE6" w:rsidRPr="00956AE6" w:rsidRDefault="00956AE6" w:rsidP="00E23B33">
      <w:pPr>
        <w:pStyle w:val="ListParagraph"/>
        <w:numPr>
          <w:ilvl w:val="0"/>
          <w:numId w:val="6"/>
        </w:numPr>
      </w:pPr>
      <w:r>
        <w:rPr>
          <w:b/>
          <w:bCs/>
        </w:rPr>
        <w:t xml:space="preserve">Article </w:t>
      </w:r>
      <w:r w:rsidR="00792423">
        <w:rPr>
          <w:b/>
          <w:bCs/>
        </w:rPr>
        <w:t>9</w:t>
      </w:r>
      <w:r>
        <w:rPr>
          <w:b/>
          <w:bCs/>
        </w:rPr>
        <w:t xml:space="preserve">: </w:t>
      </w:r>
      <w:r w:rsidR="00792423">
        <w:rPr>
          <w:b/>
          <w:bCs/>
        </w:rPr>
        <w:t>Accessibility</w:t>
      </w:r>
    </w:p>
    <w:p w14:paraId="1E85998C" w14:textId="2F2EA621" w:rsidR="00792423" w:rsidRPr="00392DEB" w:rsidRDefault="00956AE6" w:rsidP="00E23B33">
      <w:pPr>
        <w:pStyle w:val="ListParagraph"/>
        <w:numPr>
          <w:ilvl w:val="0"/>
          <w:numId w:val="6"/>
        </w:numPr>
        <w:spacing w:after="0"/>
      </w:pPr>
      <w:r>
        <w:rPr>
          <w:b/>
          <w:bCs/>
        </w:rPr>
        <w:t xml:space="preserve">Article </w:t>
      </w:r>
      <w:r w:rsidR="00392DEB">
        <w:rPr>
          <w:b/>
          <w:bCs/>
        </w:rPr>
        <w:t>1</w:t>
      </w:r>
      <w:r w:rsidR="00E36C81">
        <w:rPr>
          <w:b/>
          <w:bCs/>
        </w:rPr>
        <w:t>9</w:t>
      </w:r>
      <w:r>
        <w:rPr>
          <w:b/>
          <w:bCs/>
        </w:rPr>
        <w:t xml:space="preserve">: </w:t>
      </w:r>
      <w:r w:rsidR="00392DEB">
        <w:rPr>
          <w:b/>
          <w:bCs/>
        </w:rPr>
        <w:t>Living independently and being included in the community</w:t>
      </w:r>
    </w:p>
    <w:p w14:paraId="69F0F753" w14:textId="510A37BC" w:rsidR="00392DEB" w:rsidRPr="00392DEB" w:rsidRDefault="00392DEB" w:rsidP="00E23B33">
      <w:pPr>
        <w:pStyle w:val="ListParagraph"/>
        <w:numPr>
          <w:ilvl w:val="0"/>
          <w:numId w:val="6"/>
        </w:numPr>
        <w:spacing w:after="0"/>
      </w:pPr>
      <w:r>
        <w:rPr>
          <w:b/>
          <w:bCs/>
        </w:rPr>
        <w:t>Article 20: Personal mobility</w:t>
      </w:r>
    </w:p>
    <w:p w14:paraId="3CE3D0A4" w14:textId="32C87F50" w:rsidR="00FD36C9" w:rsidRDefault="00392DEB" w:rsidP="00E23B33">
      <w:pPr>
        <w:pStyle w:val="ListParagraph"/>
        <w:numPr>
          <w:ilvl w:val="0"/>
          <w:numId w:val="6"/>
        </w:numPr>
        <w:spacing w:after="0"/>
      </w:pPr>
      <w:r>
        <w:rPr>
          <w:b/>
          <w:bCs/>
        </w:rPr>
        <w:t>Article 30: Participation in cultural life, recreation, leisure and sport</w:t>
      </w:r>
    </w:p>
    <w:p w14:paraId="6A2ED120" w14:textId="07236730" w:rsidR="00276E2E" w:rsidRDefault="00276E2E" w:rsidP="00276E2E">
      <w:pPr>
        <w:pStyle w:val="Heading2"/>
        <w:ind w:left="578" w:hanging="578"/>
      </w:pPr>
      <w:r>
        <w:t>New Zealand Disability Strategy 2016-2026</w:t>
      </w:r>
      <w:bookmarkEnd w:id="2"/>
      <w:bookmarkEnd w:id="3"/>
    </w:p>
    <w:p w14:paraId="54F28322" w14:textId="1323FE8C" w:rsidR="00276E2E" w:rsidRPr="00D63E60" w:rsidRDefault="00276E2E" w:rsidP="00D63E60">
      <w:r>
        <w:t>Since ratifying the UNCRPD, the New Zealand Government has established a Disability Strategy</w:t>
      </w:r>
      <w:r>
        <w:rPr>
          <w:rStyle w:val="FootnoteReference"/>
        </w:rPr>
        <w:footnoteReference w:id="3"/>
      </w:r>
      <w:r>
        <w:t xml:space="preserve"> to guide the work of government agencies on disability issues. The vision is that New Zealand be a non-disabling society, where disabled people have equal opportunity to achieve their goals and aspirations, and that all of New Zealand works together to make this happen. </w:t>
      </w:r>
      <w:r w:rsidR="004414A7">
        <w:t xml:space="preserve"> </w:t>
      </w:r>
      <w:r>
        <w:t>It identifies eight outcome areas contributing to achieving this vision</w:t>
      </w:r>
      <w:r w:rsidR="00B87C03">
        <w:t>.</w:t>
      </w:r>
      <w:r w:rsidR="004414A7">
        <w:t xml:space="preserve"> </w:t>
      </w:r>
      <w:r w:rsidR="00B87C03">
        <w:t xml:space="preserve"> There are a number of Strategy outcomes particularly relevant to this submission, including</w:t>
      </w:r>
      <w:r>
        <w:t>:</w:t>
      </w:r>
    </w:p>
    <w:p w14:paraId="4D86997C" w14:textId="4847E152" w:rsidR="005953C7" w:rsidRDefault="005953C7" w:rsidP="00E23B33">
      <w:pPr>
        <w:pStyle w:val="ListParagraph"/>
        <w:numPr>
          <w:ilvl w:val="0"/>
          <w:numId w:val="6"/>
        </w:numPr>
        <w:ind w:left="714" w:hanging="357"/>
        <w:rPr>
          <w:b/>
          <w:bCs/>
        </w:rPr>
      </w:pPr>
      <w:r>
        <w:rPr>
          <w:b/>
          <w:bCs/>
        </w:rPr>
        <w:t>Outcome 5 – Accessibility</w:t>
      </w:r>
    </w:p>
    <w:p w14:paraId="089BDDC9" w14:textId="36B24E97" w:rsidR="005953C7" w:rsidRPr="00D0003F" w:rsidRDefault="005953C7" w:rsidP="00E23B33">
      <w:pPr>
        <w:pStyle w:val="ListParagraph"/>
        <w:numPr>
          <w:ilvl w:val="0"/>
          <w:numId w:val="6"/>
        </w:numPr>
        <w:ind w:left="714" w:hanging="357"/>
        <w:rPr>
          <w:b/>
          <w:bCs/>
        </w:rPr>
      </w:pPr>
      <w:r>
        <w:rPr>
          <w:b/>
          <w:bCs/>
        </w:rPr>
        <w:t xml:space="preserve">Outcome </w:t>
      </w:r>
      <w:r w:rsidR="00AC7405">
        <w:rPr>
          <w:b/>
          <w:bCs/>
        </w:rPr>
        <w:t>4</w:t>
      </w:r>
      <w:r>
        <w:rPr>
          <w:b/>
          <w:bCs/>
        </w:rPr>
        <w:t xml:space="preserve"> – </w:t>
      </w:r>
      <w:r w:rsidR="00AC7405">
        <w:rPr>
          <w:b/>
          <w:bCs/>
        </w:rPr>
        <w:t>Health and wellbeing</w:t>
      </w:r>
    </w:p>
    <w:p w14:paraId="773FC796" w14:textId="77777777" w:rsidR="00D0003F" w:rsidRDefault="00D0003F" w:rsidP="004414A7">
      <w:pPr>
        <w:pStyle w:val="ListParagraph"/>
      </w:pPr>
    </w:p>
    <w:p w14:paraId="5ED8313E" w14:textId="7074659B" w:rsidR="00BB7E50" w:rsidRDefault="006C30CF" w:rsidP="00276E2E">
      <w:pPr>
        <w:pStyle w:val="Heading1"/>
      </w:pPr>
      <w:r>
        <w:t xml:space="preserve">The </w:t>
      </w:r>
      <w:r w:rsidRPr="00276E2E">
        <w:t>Submission</w:t>
      </w:r>
    </w:p>
    <w:p w14:paraId="43D99730" w14:textId="4199283C" w:rsidR="00267578" w:rsidRDefault="000C7177" w:rsidP="000C7177">
      <w:r>
        <w:t>Access to transport and being able to get around is</w:t>
      </w:r>
      <w:r w:rsidR="00551291">
        <w:t xml:space="preserve"> crucial</w:t>
      </w:r>
      <w:r>
        <w:t xml:space="preserve"> to the inclusion of disabled people in all areas of life.</w:t>
      </w:r>
    </w:p>
    <w:p w14:paraId="3A936B2A" w14:textId="73AD2F62" w:rsidR="000C7177" w:rsidRDefault="000C7177" w:rsidP="000C7177">
      <w:r>
        <w:t>On-demand</w:t>
      </w:r>
      <w:r w:rsidR="00551291">
        <w:t xml:space="preserve"> transport services have an extremely important role to play in enabling disabled people to get around their neighbourhoods</w:t>
      </w:r>
      <w:r w:rsidR="377A59FA">
        <w:t>, access</w:t>
      </w:r>
      <w:r w:rsidR="00551291">
        <w:t xml:space="preserve"> other services</w:t>
      </w:r>
      <w:r w:rsidR="377A59FA">
        <w:t xml:space="preserve"> and supporting building community connections</w:t>
      </w:r>
      <w:r w:rsidR="00551291">
        <w:t>.</w:t>
      </w:r>
    </w:p>
    <w:p w14:paraId="1CF2D525" w14:textId="02666549" w:rsidR="00524F70" w:rsidRPr="00524F70" w:rsidRDefault="377A59FA" w:rsidP="00524F70">
      <w:pPr>
        <w:pStyle w:val="Heading2"/>
        <w:rPr>
          <w:rFonts w:asciiTheme="minorHAnsi" w:hAnsiTheme="minorHAnsi"/>
          <w:sz w:val="22"/>
          <w:szCs w:val="22"/>
          <w:lang w:val="mi-NZ"/>
        </w:rPr>
      </w:pPr>
      <w:r w:rsidRPr="377A59FA">
        <w:rPr>
          <w:lang w:val="mi-NZ"/>
        </w:rPr>
        <w:t xml:space="preserve">Ensuring </w:t>
      </w:r>
      <w:r w:rsidR="00551291">
        <w:rPr>
          <w:lang w:val="mi-NZ"/>
        </w:rPr>
        <w:t>Accessibility</w:t>
      </w:r>
      <w:r w:rsidRPr="377A59FA">
        <w:rPr>
          <w:lang w:val="mi-NZ"/>
        </w:rPr>
        <w:t xml:space="preserve">  </w:t>
      </w:r>
    </w:p>
    <w:p w14:paraId="0396B7B7" w14:textId="7D242B2D" w:rsidR="00B5470C" w:rsidRDefault="377A59FA" w:rsidP="377A59FA">
      <w:pPr>
        <w:pStyle w:val="ListParagraph"/>
        <w:numPr>
          <w:ilvl w:val="0"/>
          <w:numId w:val="7"/>
        </w:numPr>
        <w:rPr>
          <w:rFonts w:eastAsia="Calibri"/>
          <w:szCs w:val="24"/>
        </w:rPr>
      </w:pPr>
      <w:r>
        <w:t>All</w:t>
      </w:r>
      <w:r w:rsidR="00724A4A">
        <w:t xml:space="preserve"> vehicles used for on-demand transport services </w:t>
      </w:r>
      <w:r>
        <w:t xml:space="preserve">must </w:t>
      </w:r>
      <w:r w:rsidR="00724A4A">
        <w:t xml:space="preserve">be accessible to disabled people.  </w:t>
      </w:r>
      <w:r>
        <w:t>It is essential that we learn from previous mistakes and do not waste public money on developing a new mode of transport that entrenches inaccessibility.</w:t>
      </w:r>
    </w:p>
    <w:p w14:paraId="0D19C27B" w14:textId="6D0A30DA" w:rsidR="00880B13" w:rsidRDefault="377A59FA" w:rsidP="377A59FA">
      <w:pPr>
        <w:pStyle w:val="ListParagraph"/>
        <w:numPr>
          <w:ilvl w:val="0"/>
          <w:numId w:val="7"/>
        </w:numPr>
        <w:rPr>
          <w:rFonts w:eastAsia="Calibri"/>
          <w:szCs w:val="24"/>
        </w:rPr>
      </w:pPr>
      <w:r>
        <w:t xml:space="preserve">All booking services and channels must be accessible to disabled people.  There also needs to be multiple channels for disabled people to find out about services and book them: simply relying on, for example, an app, will not allow all disabled people to book on-demand services in part due to the digital divide.  Allowing bookings by telephone, text, app and via a website will help ensure that disabled people are able to make a booking through at least one channel. </w:t>
      </w:r>
    </w:p>
    <w:p w14:paraId="0D2BE2D2" w14:textId="380FBB55" w:rsidR="00880B13" w:rsidRDefault="00724A4A" w:rsidP="377A59FA">
      <w:pPr>
        <w:pStyle w:val="ListParagraph"/>
        <w:numPr>
          <w:ilvl w:val="0"/>
          <w:numId w:val="7"/>
        </w:numPr>
        <w:rPr>
          <w:rFonts w:eastAsia="Calibri"/>
          <w:szCs w:val="24"/>
        </w:rPr>
      </w:pPr>
      <w:r>
        <w:t xml:space="preserve">All new infrastructure for on-demand services must be built to universal design standards </w:t>
      </w:r>
      <w:r w:rsidR="377A59FA">
        <w:t>to ensure that</w:t>
      </w:r>
      <w:r>
        <w:t xml:space="preserve"> disabled people </w:t>
      </w:r>
      <w:r w:rsidR="377A59FA">
        <w:t>do</w:t>
      </w:r>
      <w:r w:rsidR="00880B13">
        <w:t xml:space="preserve"> not face accessibility barriers in using such services.</w:t>
      </w:r>
    </w:p>
    <w:p w14:paraId="61CEF09C" w14:textId="557B8BB2" w:rsidR="00724A4A" w:rsidRDefault="00880B13" w:rsidP="377A59FA">
      <w:pPr>
        <w:pStyle w:val="ListParagraph"/>
        <w:numPr>
          <w:ilvl w:val="0"/>
          <w:numId w:val="7"/>
        </w:numPr>
        <w:rPr>
          <w:rFonts w:eastAsia="Calibri"/>
          <w:szCs w:val="24"/>
        </w:rPr>
      </w:pPr>
      <w:r>
        <w:t>All drivers must be trained in providing</w:t>
      </w:r>
      <w:r w:rsidR="00EC675D">
        <w:t xml:space="preserve"> a</w:t>
      </w:r>
      <w:r>
        <w:t xml:space="preserve"> mana-enhancing service to disabled people using on-demand transport services</w:t>
      </w:r>
      <w:r w:rsidR="377A59FA">
        <w:t>, including understanding their responsibilities around providing support and allowing disability assist dogs to board</w:t>
      </w:r>
      <w:r>
        <w:t>.</w:t>
      </w:r>
      <w:r w:rsidR="00724A4A">
        <w:t xml:space="preserve"> </w:t>
      </w:r>
    </w:p>
    <w:p w14:paraId="15B7ABF9" w14:textId="023AFD87" w:rsidR="00524F70" w:rsidRDefault="00524F70" w:rsidP="00A91257"/>
    <w:p w14:paraId="3D6664AF" w14:textId="48516419" w:rsidR="00AB0797" w:rsidRPr="006C5B0C" w:rsidRDefault="00AB0797" w:rsidP="00AB0797"/>
    <w:sectPr w:rsidR="00AB0797" w:rsidRPr="006C5B0C" w:rsidSect="0097596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347C5" w14:textId="77777777" w:rsidR="00D65D60" w:rsidRDefault="00D65D60" w:rsidP="005602D3">
      <w:pPr>
        <w:spacing w:after="0" w:line="240" w:lineRule="auto"/>
      </w:pPr>
      <w:r>
        <w:separator/>
      </w:r>
    </w:p>
  </w:endnote>
  <w:endnote w:type="continuationSeparator" w:id="0">
    <w:p w14:paraId="632DD802" w14:textId="77777777" w:rsidR="00D65D60" w:rsidRDefault="00D65D60" w:rsidP="005602D3">
      <w:pPr>
        <w:spacing w:after="0" w:line="240" w:lineRule="auto"/>
      </w:pPr>
      <w:r>
        <w:continuationSeparator/>
      </w:r>
    </w:p>
  </w:endnote>
  <w:endnote w:type="continuationNotice" w:id="1">
    <w:p w14:paraId="45CF86A3" w14:textId="77777777" w:rsidR="00D65D60" w:rsidRDefault="00D65D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C36BB" w14:textId="77777777" w:rsidR="00EC675D" w:rsidRDefault="00EC6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D810A" w14:textId="77777777" w:rsidR="00EC675D" w:rsidRDefault="00EC6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EA29" w14:textId="77777777" w:rsidR="00EC675D" w:rsidRDefault="00EC6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B0B5E" w14:textId="77777777" w:rsidR="00D65D60" w:rsidRDefault="00D65D60" w:rsidP="005602D3">
      <w:pPr>
        <w:spacing w:after="0" w:line="240" w:lineRule="auto"/>
      </w:pPr>
    </w:p>
  </w:footnote>
  <w:footnote w:type="continuationSeparator" w:id="0">
    <w:p w14:paraId="7C91498B" w14:textId="77777777" w:rsidR="00D65D60" w:rsidRDefault="00D65D60" w:rsidP="005602D3">
      <w:pPr>
        <w:spacing w:after="0" w:line="240" w:lineRule="auto"/>
      </w:pPr>
      <w:r>
        <w:continuationSeparator/>
      </w:r>
    </w:p>
  </w:footnote>
  <w:footnote w:type="continuationNotice" w:id="1">
    <w:p w14:paraId="04C40FA3" w14:textId="77777777" w:rsidR="00D65D60" w:rsidRPr="003D21B1" w:rsidRDefault="00D65D60" w:rsidP="003D21B1">
      <w:pPr>
        <w:pStyle w:val="Footer"/>
      </w:pPr>
    </w:p>
  </w:footnote>
  <w:footnote w:id="2">
    <w:p w14:paraId="769DA1EA" w14:textId="77777777" w:rsidR="00276E2E" w:rsidRPr="00710222" w:rsidRDefault="00276E2E" w:rsidP="00276E2E">
      <w:pPr>
        <w:pStyle w:val="FootnoteText"/>
        <w:rPr>
          <w:rFonts w:cs="Arial"/>
        </w:rPr>
      </w:pPr>
      <w:r w:rsidRPr="00710222">
        <w:rPr>
          <w:rStyle w:val="FootnoteReference"/>
          <w:rFonts w:cs="Arial"/>
        </w:rPr>
        <w:footnoteRef/>
      </w:r>
      <w:r w:rsidRPr="00710222">
        <w:rPr>
          <w:rFonts w:cs="Arial"/>
        </w:rPr>
        <w:t xml:space="preserve"> United Nations. (2006). </w:t>
      </w:r>
      <w:r w:rsidRPr="00710222">
        <w:rPr>
          <w:rFonts w:cs="Arial"/>
          <w:i/>
          <w:iCs/>
        </w:rPr>
        <w:t xml:space="preserve">United Nations Convention on the Rights of People with Disabilities. </w:t>
      </w:r>
      <w:r w:rsidRPr="00710222">
        <w:rPr>
          <w:rFonts w:cs="Arial"/>
        </w:rPr>
        <w:t xml:space="preserve">Retrieved from: </w:t>
      </w:r>
      <w:hyperlink r:id="rId1" w:history="1">
        <w:r w:rsidRPr="00710222">
          <w:rPr>
            <w:rStyle w:val="Hyperlink"/>
            <w:rFonts w:cs="Arial"/>
          </w:rPr>
          <w:t>https://www.un.org/disabilities/documents/convention/convoptprot-e.pdf</w:t>
        </w:r>
      </w:hyperlink>
    </w:p>
  </w:footnote>
  <w:footnote w:id="3">
    <w:p w14:paraId="185983CC" w14:textId="18F5825A" w:rsidR="00276E2E" w:rsidRPr="00710222" w:rsidRDefault="00276E2E" w:rsidP="00276E2E">
      <w:pPr>
        <w:pStyle w:val="FootnoteText"/>
        <w:rPr>
          <w:rFonts w:cs="Arial"/>
        </w:rPr>
      </w:pPr>
      <w:r w:rsidRPr="00710222">
        <w:rPr>
          <w:rStyle w:val="FootnoteReference"/>
          <w:rFonts w:cs="Arial"/>
        </w:rPr>
        <w:footnoteRef/>
      </w:r>
      <w:r w:rsidRPr="00710222">
        <w:rPr>
          <w:rFonts w:cs="Arial"/>
        </w:rPr>
        <w:t xml:space="preserve"> Office for Disability Issues. (2016). </w:t>
      </w:r>
      <w:r w:rsidRPr="00710222">
        <w:rPr>
          <w:rFonts w:cs="Arial"/>
          <w:i/>
          <w:iCs/>
        </w:rPr>
        <w:t>New Zealand Disability Strategy.</w:t>
      </w:r>
      <w:r w:rsidRPr="00710222">
        <w:rPr>
          <w:rFonts w:cs="Arial"/>
        </w:rPr>
        <w:t xml:space="preserve"> Retrieved from: </w:t>
      </w:r>
      <w:hyperlink r:id="rId2" w:history="1">
        <w:r w:rsidR="000F3787" w:rsidRPr="006E2795">
          <w:rPr>
            <w:rStyle w:val="Hyperlink"/>
            <w:rFonts w:cs="Arial"/>
          </w:rPr>
          <w:t>https://www.odi.govt.nz/nz-disability-strategy/</w:t>
        </w:r>
      </w:hyperlink>
      <w:r w:rsidR="000F3787">
        <w:rPr>
          <w:rFonts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295F6" w14:textId="77777777" w:rsidR="00EC675D" w:rsidRDefault="00EC6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24960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86EB69" w14:textId="7BAEAFA6" w:rsidR="00F94FAC" w:rsidRDefault="00F94F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60BB0" w14:textId="77777777" w:rsidR="009A7DBD" w:rsidRDefault="009A7D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D930" w14:textId="77777777" w:rsidR="00EC675D" w:rsidRDefault="00EC6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B1E5E1F"/>
    <w:multiLevelType w:val="hybridMultilevel"/>
    <w:tmpl w:val="2E608B84"/>
    <w:lvl w:ilvl="0" w:tplc="B950ACCA">
      <w:start w:val="1"/>
      <w:numFmt w:val="decimal"/>
      <w:lvlText w:val="%1."/>
      <w:lvlJc w:val="left"/>
      <w:pPr>
        <w:ind w:left="720" w:hanging="360"/>
      </w:pPr>
    </w:lvl>
    <w:lvl w:ilvl="1" w:tplc="41AE2D58">
      <w:start w:val="1"/>
      <w:numFmt w:val="lowerLetter"/>
      <w:lvlText w:val="%2."/>
      <w:lvlJc w:val="left"/>
      <w:pPr>
        <w:ind w:left="1440" w:hanging="360"/>
      </w:pPr>
    </w:lvl>
    <w:lvl w:ilvl="2" w:tplc="E476FDCC">
      <w:start w:val="1"/>
      <w:numFmt w:val="lowerRoman"/>
      <w:lvlText w:val="%3."/>
      <w:lvlJc w:val="right"/>
      <w:pPr>
        <w:ind w:left="2160" w:hanging="180"/>
      </w:pPr>
    </w:lvl>
    <w:lvl w:ilvl="3" w:tplc="2084D4F6">
      <w:start w:val="1"/>
      <w:numFmt w:val="decimal"/>
      <w:lvlText w:val="%4."/>
      <w:lvlJc w:val="left"/>
      <w:pPr>
        <w:ind w:left="2880" w:hanging="360"/>
      </w:pPr>
    </w:lvl>
    <w:lvl w:ilvl="4" w:tplc="93F25570">
      <w:start w:val="1"/>
      <w:numFmt w:val="lowerLetter"/>
      <w:lvlText w:val="%5."/>
      <w:lvlJc w:val="left"/>
      <w:pPr>
        <w:ind w:left="3600" w:hanging="360"/>
      </w:pPr>
    </w:lvl>
    <w:lvl w:ilvl="5" w:tplc="F9860CA0">
      <w:start w:val="1"/>
      <w:numFmt w:val="lowerRoman"/>
      <w:lvlText w:val="%6."/>
      <w:lvlJc w:val="right"/>
      <w:pPr>
        <w:ind w:left="4320" w:hanging="180"/>
      </w:pPr>
    </w:lvl>
    <w:lvl w:ilvl="6" w:tplc="CBF0759A">
      <w:start w:val="1"/>
      <w:numFmt w:val="decimal"/>
      <w:lvlText w:val="%7."/>
      <w:lvlJc w:val="left"/>
      <w:pPr>
        <w:ind w:left="5040" w:hanging="360"/>
      </w:pPr>
    </w:lvl>
    <w:lvl w:ilvl="7" w:tplc="1A3A7504">
      <w:start w:val="1"/>
      <w:numFmt w:val="lowerLetter"/>
      <w:lvlText w:val="%8."/>
      <w:lvlJc w:val="left"/>
      <w:pPr>
        <w:ind w:left="5760" w:hanging="360"/>
      </w:pPr>
    </w:lvl>
    <w:lvl w:ilvl="8" w:tplc="8BEC6F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1"/>
  </w:num>
  <w:num w:numId="2" w16cid:durableId="356932750">
    <w:abstractNumId w:val="0"/>
  </w:num>
  <w:num w:numId="3" w16cid:durableId="220167830">
    <w:abstractNumId w:val="4"/>
  </w:num>
  <w:num w:numId="4" w16cid:durableId="1425418937">
    <w:abstractNumId w:val="5"/>
  </w:num>
  <w:num w:numId="5" w16cid:durableId="617758634">
    <w:abstractNumId w:val="3"/>
  </w:num>
  <w:num w:numId="6" w16cid:durableId="571743726">
    <w:abstractNumId w:val="6"/>
  </w:num>
  <w:num w:numId="7" w16cid:durableId="26758450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174FC"/>
    <w:rsid w:val="00021CF7"/>
    <w:rsid w:val="00023520"/>
    <w:rsid w:val="000235BD"/>
    <w:rsid w:val="00023C6D"/>
    <w:rsid w:val="000269D0"/>
    <w:rsid w:val="00027BF1"/>
    <w:rsid w:val="00030886"/>
    <w:rsid w:val="00031508"/>
    <w:rsid w:val="00032A54"/>
    <w:rsid w:val="00032AC8"/>
    <w:rsid w:val="00035CDA"/>
    <w:rsid w:val="00043C03"/>
    <w:rsid w:val="00043EEA"/>
    <w:rsid w:val="0004616F"/>
    <w:rsid w:val="00046CF3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249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45D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605"/>
    <w:rsid w:val="000C1B60"/>
    <w:rsid w:val="000C3348"/>
    <w:rsid w:val="000C7177"/>
    <w:rsid w:val="000C753C"/>
    <w:rsid w:val="000D1EF3"/>
    <w:rsid w:val="000D2D8D"/>
    <w:rsid w:val="000D4365"/>
    <w:rsid w:val="000D51F9"/>
    <w:rsid w:val="000D532E"/>
    <w:rsid w:val="000D6500"/>
    <w:rsid w:val="000D78DD"/>
    <w:rsid w:val="000E0BD9"/>
    <w:rsid w:val="000E20EF"/>
    <w:rsid w:val="000E2C33"/>
    <w:rsid w:val="000E4863"/>
    <w:rsid w:val="000E5108"/>
    <w:rsid w:val="000E6FE4"/>
    <w:rsid w:val="000E75B9"/>
    <w:rsid w:val="000F0FD8"/>
    <w:rsid w:val="000F2C00"/>
    <w:rsid w:val="000F2DEA"/>
    <w:rsid w:val="000F3787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87A3F"/>
    <w:rsid w:val="001900FD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802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D50"/>
    <w:rsid w:val="001D4F95"/>
    <w:rsid w:val="001D5C1C"/>
    <w:rsid w:val="001D625B"/>
    <w:rsid w:val="001E1053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797"/>
    <w:rsid w:val="00224B22"/>
    <w:rsid w:val="00225851"/>
    <w:rsid w:val="0023082A"/>
    <w:rsid w:val="002324CE"/>
    <w:rsid w:val="00233677"/>
    <w:rsid w:val="0023437E"/>
    <w:rsid w:val="00234B78"/>
    <w:rsid w:val="002350E5"/>
    <w:rsid w:val="002352B6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67578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4697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20F2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2F4C"/>
    <w:rsid w:val="002F3E87"/>
    <w:rsid w:val="002F3E8E"/>
    <w:rsid w:val="002F3FC5"/>
    <w:rsid w:val="002F5181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08B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4F10"/>
    <w:rsid w:val="00355B90"/>
    <w:rsid w:val="00355C36"/>
    <w:rsid w:val="00356C7F"/>
    <w:rsid w:val="00356C93"/>
    <w:rsid w:val="00357428"/>
    <w:rsid w:val="00357462"/>
    <w:rsid w:val="00362D82"/>
    <w:rsid w:val="003633CA"/>
    <w:rsid w:val="003635E9"/>
    <w:rsid w:val="00363BB4"/>
    <w:rsid w:val="00363C01"/>
    <w:rsid w:val="0036683A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DE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4B00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67F9"/>
    <w:rsid w:val="003E719A"/>
    <w:rsid w:val="003E740C"/>
    <w:rsid w:val="003E74E0"/>
    <w:rsid w:val="003E7505"/>
    <w:rsid w:val="003E7FFB"/>
    <w:rsid w:val="003F0717"/>
    <w:rsid w:val="003F36AB"/>
    <w:rsid w:val="003F455E"/>
    <w:rsid w:val="003F5FFC"/>
    <w:rsid w:val="00401F61"/>
    <w:rsid w:val="00402F26"/>
    <w:rsid w:val="00403D99"/>
    <w:rsid w:val="0040556F"/>
    <w:rsid w:val="00407686"/>
    <w:rsid w:val="004123AD"/>
    <w:rsid w:val="00413279"/>
    <w:rsid w:val="00416ADA"/>
    <w:rsid w:val="00416AF1"/>
    <w:rsid w:val="0041770A"/>
    <w:rsid w:val="004257D4"/>
    <w:rsid w:val="0042693C"/>
    <w:rsid w:val="00431A03"/>
    <w:rsid w:val="00433200"/>
    <w:rsid w:val="00434684"/>
    <w:rsid w:val="0043469A"/>
    <w:rsid w:val="00440A24"/>
    <w:rsid w:val="00440AC6"/>
    <w:rsid w:val="004414A7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446A"/>
    <w:rsid w:val="004757BD"/>
    <w:rsid w:val="00477F8C"/>
    <w:rsid w:val="00480677"/>
    <w:rsid w:val="00480F69"/>
    <w:rsid w:val="0048440A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0EE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31F4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0"/>
    <w:rsid w:val="00524F74"/>
    <w:rsid w:val="005250A4"/>
    <w:rsid w:val="005252E8"/>
    <w:rsid w:val="00526305"/>
    <w:rsid w:val="005266FF"/>
    <w:rsid w:val="00530D53"/>
    <w:rsid w:val="00533311"/>
    <w:rsid w:val="0053432B"/>
    <w:rsid w:val="00534EEC"/>
    <w:rsid w:val="00537DEE"/>
    <w:rsid w:val="0054340B"/>
    <w:rsid w:val="00544E5C"/>
    <w:rsid w:val="005459FD"/>
    <w:rsid w:val="00547447"/>
    <w:rsid w:val="005479FD"/>
    <w:rsid w:val="00547D7A"/>
    <w:rsid w:val="00551291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53C7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595"/>
    <w:rsid w:val="005C2933"/>
    <w:rsid w:val="005C4982"/>
    <w:rsid w:val="005C5010"/>
    <w:rsid w:val="005C521C"/>
    <w:rsid w:val="005C7C25"/>
    <w:rsid w:val="005D25F9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A2B"/>
    <w:rsid w:val="00607E99"/>
    <w:rsid w:val="00612E9A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004D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502"/>
    <w:rsid w:val="00693EB2"/>
    <w:rsid w:val="00695749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1E1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257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329D"/>
    <w:rsid w:val="006E4379"/>
    <w:rsid w:val="006E575C"/>
    <w:rsid w:val="006E5CF3"/>
    <w:rsid w:val="006E64A6"/>
    <w:rsid w:val="006E6EB0"/>
    <w:rsid w:val="006E7B71"/>
    <w:rsid w:val="006F07E0"/>
    <w:rsid w:val="006F0C2E"/>
    <w:rsid w:val="006F19AD"/>
    <w:rsid w:val="006F1F49"/>
    <w:rsid w:val="006F470A"/>
    <w:rsid w:val="006F4BCF"/>
    <w:rsid w:val="006F51F9"/>
    <w:rsid w:val="006F5B8F"/>
    <w:rsid w:val="006F62F2"/>
    <w:rsid w:val="007011C1"/>
    <w:rsid w:val="0070138A"/>
    <w:rsid w:val="00704516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4A4A"/>
    <w:rsid w:val="0072583F"/>
    <w:rsid w:val="007277A0"/>
    <w:rsid w:val="007279D1"/>
    <w:rsid w:val="00727EE8"/>
    <w:rsid w:val="00731AF6"/>
    <w:rsid w:val="00731B8E"/>
    <w:rsid w:val="007320A2"/>
    <w:rsid w:val="0073646B"/>
    <w:rsid w:val="0073651D"/>
    <w:rsid w:val="00741847"/>
    <w:rsid w:val="00742F42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2ED6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79E"/>
    <w:rsid w:val="00791EE7"/>
    <w:rsid w:val="00792423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B6CF5"/>
    <w:rsid w:val="007C0469"/>
    <w:rsid w:val="007C2E6D"/>
    <w:rsid w:val="007C2EEA"/>
    <w:rsid w:val="007C4A23"/>
    <w:rsid w:val="007C5DAD"/>
    <w:rsid w:val="007D1922"/>
    <w:rsid w:val="007D2914"/>
    <w:rsid w:val="007D30FA"/>
    <w:rsid w:val="007D345D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640C"/>
    <w:rsid w:val="007F7723"/>
    <w:rsid w:val="008008CC"/>
    <w:rsid w:val="00800CC5"/>
    <w:rsid w:val="008023F0"/>
    <w:rsid w:val="00806569"/>
    <w:rsid w:val="00807730"/>
    <w:rsid w:val="00810272"/>
    <w:rsid w:val="00810284"/>
    <w:rsid w:val="00810A4C"/>
    <w:rsid w:val="0082039C"/>
    <w:rsid w:val="00820888"/>
    <w:rsid w:val="008211F1"/>
    <w:rsid w:val="0082155D"/>
    <w:rsid w:val="00822128"/>
    <w:rsid w:val="00824B8D"/>
    <w:rsid w:val="00825054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266C"/>
    <w:rsid w:val="008436BF"/>
    <w:rsid w:val="00843D1E"/>
    <w:rsid w:val="00844224"/>
    <w:rsid w:val="00845DA6"/>
    <w:rsid w:val="008467AE"/>
    <w:rsid w:val="00847DCC"/>
    <w:rsid w:val="00851BE3"/>
    <w:rsid w:val="00853933"/>
    <w:rsid w:val="008563C8"/>
    <w:rsid w:val="008575D4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0B13"/>
    <w:rsid w:val="00881843"/>
    <w:rsid w:val="0088220D"/>
    <w:rsid w:val="008824FF"/>
    <w:rsid w:val="00883600"/>
    <w:rsid w:val="0088465F"/>
    <w:rsid w:val="008856AE"/>
    <w:rsid w:val="008859BB"/>
    <w:rsid w:val="00886506"/>
    <w:rsid w:val="0088709A"/>
    <w:rsid w:val="00887711"/>
    <w:rsid w:val="00890EBB"/>
    <w:rsid w:val="0089183E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2275"/>
    <w:rsid w:val="008D2BDD"/>
    <w:rsid w:val="008D356A"/>
    <w:rsid w:val="008D5873"/>
    <w:rsid w:val="008D5A43"/>
    <w:rsid w:val="008D6F88"/>
    <w:rsid w:val="008D7FD4"/>
    <w:rsid w:val="008E076D"/>
    <w:rsid w:val="008E2517"/>
    <w:rsid w:val="008E2F47"/>
    <w:rsid w:val="008E63B6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CDD"/>
    <w:rsid w:val="00923ECD"/>
    <w:rsid w:val="00924119"/>
    <w:rsid w:val="00924FED"/>
    <w:rsid w:val="0092656B"/>
    <w:rsid w:val="00926D89"/>
    <w:rsid w:val="0092760B"/>
    <w:rsid w:val="00927DC0"/>
    <w:rsid w:val="00932515"/>
    <w:rsid w:val="009326E1"/>
    <w:rsid w:val="009329FF"/>
    <w:rsid w:val="00934C85"/>
    <w:rsid w:val="0093578D"/>
    <w:rsid w:val="009360B5"/>
    <w:rsid w:val="00940167"/>
    <w:rsid w:val="009464E6"/>
    <w:rsid w:val="009465F4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6AE6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55C8"/>
    <w:rsid w:val="00986093"/>
    <w:rsid w:val="00986C42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A7DBD"/>
    <w:rsid w:val="009B1935"/>
    <w:rsid w:val="009B1A33"/>
    <w:rsid w:val="009B488B"/>
    <w:rsid w:val="009B4EFC"/>
    <w:rsid w:val="009C0540"/>
    <w:rsid w:val="009C10B4"/>
    <w:rsid w:val="009C1A5F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1F08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5371"/>
    <w:rsid w:val="00A46E84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267"/>
    <w:rsid w:val="00A66AF6"/>
    <w:rsid w:val="00A70BDE"/>
    <w:rsid w:val="00A7138F"/>
    <w:rsid w:val="00A71FB3"/>
    <w:rsid w:val="00A725CC"/>
    <w:rsid w:val="00A7532B"/>
    <w:rsid w:val="00A75404"/>
    <w:rsid w:val="00A76A7F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257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797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C7405"/>
    <w:rsid w:val="00AD1D8C"/>
    <w:rsid w:val="00AD3B52"/>
    <w:rsid w:val="00AD3B7C"/>
    <w:rsid w:val="00AD4463"/>
    <w:rsid w:val="00AD62A2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3E2C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3E83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2ADB"/>
    <w:rsid w:val="00B4373E"/>
    <w:rsid w:val="00B4464C"/>
    <w:rsid w:val="00B45755"/>
    <w:rsid w:val="00B462ED"/>
    <w:rsid w:val="00B474DF"/>
    <w:rsid w:val="00B477AA"/>
    <w:rsid w:val="00B50681"/>
    <w:rsid w:val="00B51718"/>
    <w:rsid w:val="00B5246B"/>
    <w:rsid w:val="00B53F40"/>
    <w:rsid w:val="00B541D1"/>
    <w:rsid w:val="00B5470C"/>
    <w:rsid w:val="00B5495C"/>
    <w:rsid w:val="00B55ECA"/>
    <w:rsid w:val="00B569E2"/>
    <w:rsid w:val="00B56E65"/>
    <w:rsid w:val="00B570BB"/>
    <w:rsid w:val="00B60D1C"/>
    <w:rsid w:val="00B70992"/>
    <w:rsid w:val="00B7290B"/>
    <w:rsid w:val="00B72E93"/>
    <w:rsid w:val="00B74892"/>
    <w:rsid w:val="00B75F11"/>
    <w:rsid w:val="00B77AA4"/>
    <w:rsid w:val="00B80D0A"/>
    <w:rsid w:val="00B81EDB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5742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96D"/>
    <w:rsid w:val="00BE0DBB"/>
    <w:rsid w:val="00BE11C1"/>
    <w:rsid w:val="00BE11E2"/>
    <w:rsid w:val="00BE2A98"/>
    <w:rsid w:val="00BE3E5C"/>
    <w:rsid w:val="00BE5F04"/>
    <w:rsid w:val="00BE60C0"/>
    <w:rsid w:val="00BE6918"/>
    <w:rsid w:val="00BE724E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055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17456"/>
    <w:rsid w:val="00C201B0"/>
    <w:rsid w:val="00C20C6C"/>
    <w:rsid w:val="00C2172B"/>
    <w:rsid w:val="00C21B3E"/>
    <w:rsid w:val="00C2438E"/>
    <w:rsid w:val="00C259F1"/>
    <w:rsid w:val="00C30779"/>
    <w:rsid w:val="00C30965"/>
    <w:rsid w:val="00C351C8"/>
    <w:rsid w:val="00C3691C"/>
    <w:rsid w:val="00C40CCB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67E30"/>
    <w:rsid w:val="00C71E75"/>
    <w:rsid w:val="00C74F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0F54"/>
    <w:rsid w:val="00CA1479"/>
    <w:rsid w:val="00CA3AB9"/>
    <w:rsid w:val="00CA6C84"/>
    <w:rsid w:val="00CB016E"/>
    <w:rsid w:val="00CB32F3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243A"/>
    <w:rsid w:val="00CD2965"/>
    <w:rsid w:val="00CD354F"/>
    <w:rsid w:val="00CD3E10"/>
    <w:rsid w:val="00CD4D45"/>
    <w:rsid w:val="00CD5CC7"/>
    <w:rsid w:val="00CD5D21"/>
    <w:rsid w:val="00CE1B20"/>
    <w:rsid w:val="00CE2B92"/>
    <w:rsid w:val="00CE3023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00A0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420B"/>
    <w:rsid w:val="00D56E29"/>
    <w:rsid w:val="00D5776F"/>
    <w:rsid w:val="00D57D5F"/>
    <w:rsid w:val="00D6060A"/>
    <w:rsid w:val="00D6271C"/>
    <w:rsid w:val="00D63E60"/>
    <w:rsid w:val="00D64E13"/>
    <w:rsid w:val="00D65489"/>
    <w:rsid w:val="00D65B4A"/>
    <w:rsid w:val="00D65D60"/>
    <w:rsid w:val="00D6714A"/>
    <w:rsid w:val="00D739DC"/>
    <w:rsid w:val="00D73CD8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16AD"/>
    <w:rsid w:val="00DB3486"/>
    <w:rsid w:val="00DB526D"/>
    <w:rsid w:val="00DB584F"/>
    <w:rsid w:val="00DC1350"/>
    <w:rsid w:val="00DC2FAF"/>
    <w:rsid w:val="00DC4136"/>
    <w:rsid w:val="00DC421F"/>
    <w:rsid w:val="00DC44DC"/>
    <w:rsid w:val="00DC4605"/>
    <w:rsid w:val="00DC4E23"/>
    <w:rsid w:val="00DC7D6E"/>
    <w:rsid w:val="00DD05AA"/>
    <w:rsid w:val="00DD28FC"/>
    <w:rsid w:val="00DD2A00"/>
    <w:rsid w:val="00DD2E44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7DC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3B33"/>
    <w:rsid w:val="00E2512F"/>
    <w:rsid w:val="00E27462"/>
    <w:rsid w:val="00E32523"/>
    <w:rsid w:val="00E32651"/>
    <w:rsid w:val="00E352B7"/>
    <w:rsid w:val="00E36C81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6445"/>
    <w:rsid w:val="00EB662B"/>
    <w:rsid w:val="00EB72AD"/>
    <w:rsid w:val="00EC1F2C"/>
    <w:rsid w:val="00EC2B5B"/>
    <w:rsid w:val="00EC34AB"/>
    <w:rsid w:val="00EC4579"/>
    <w:rsid w:val="00EC5069"/>
    <w:rsid w:val="00EC5961"/>
    <w:rsid w:val="00EC5D2F"/>
    <w:rsid w:val="00EC675D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363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F029AC"/>
    <w:rsid w:val="00F0329A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0C5F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8DD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2791"/>
    <w:rsid w:val="00F83DC1"/>
    <w:rsid w:val="00F8464B"/>
    <w:rsid w:val="00F85989"/>
    <w:rsid w:val="00F87C44"/>
    <w:rsid w:val="00F902F2"/>
    <w:rsid w:val="00F92380"/>
    <w:rsid w:val="00F93451"/>
    <w:rsid w:val="00F94FAC"/>
    <w:rsid w:val="00F95B31"/>
    <w:rsid w:val="00FA107D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07F"/>
    <w:rsid w:val="00FC1194"/>
    <w:rsid w:val="00FC2A40"/>
    <w:rsid w:val="00FC3C20"/>
    <w:rsid w:val="00FC4E66"/>
    <w:rsid w:val="00FD05F6"/>
    <w:rsid w:val="00FD2710"/>
    <w:rsid w:val="00FD36C9"/>
    <w:rsid w:val="00FD5115"/>
    <w:rsid w:val="00FD5362"/>
    <w:rsid w:val="00FD5CAE"/>
    <w:rsid w:val="00FD6176"/>
    <w:rsid w:val="00FD6C19"/>
    <w:rsid w:val="00FE0FC8"/>
    <w:rsid w:val="00FE22BF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251F4DC"/>
    <w:rsid w:val="025DE97D"/>
    <w:rsid w:val="0A6FCEE9"/>
    <w:rsid w:val="0C5D005F"/>
    <w:rsid w:val="1357158B"/>
    <w:rsid w:val="1527B478"/>
    <w:rsid w:val="1CC79082"/>
    <w:rsid w:val="35A8198D"/>
    <w:rsid w:val="377A59FA"/>
    <w:rsid w:val="38BCFB06"/>
    <w:rsid w:val="417185E9"/>
    <w:rsid w:val="43C4D4E6"/>
    <w:rsid w:val="4C7A2CC1"/>
    <w:rsid w:val="52475C71"/>
    <w:rsid w:val="5708E0EC"/>
    <w:rsid w:val="594D09B5"/>
    <w:rsid w:val="706795DA"/>
    <w:rsid w:val="737CCECD"/>
    <w:rsid w:val="76983963"/>
    <w:rsid w:val="7ABDD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6DBD586-F969-4CDE-B5E8-76AEF9D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paragraph" w:styleId="PlainText">
    <w:name w:val="Plain Text"/>
    <w:basedOn w:val="Normal"/>
    <w:link w:val="PlainTextChar"/>
    <w:uiPriority w:val="99"/>
    <w:semiHidden/>
    <w:unhideWhenUsed/>
    <w:rsid w:val="007B6CF5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6CF5"/>
    <w:rPr>
      <w:rFonts w:ascii="Calibri" w:hAnsi="Calibri" w:cs="Calibri"/>
    </w:rPr>
  </w:style>
  <w:style w:type="character" w:customStyle="1" w:styleId="markedcontent">
    <w:name w:val="markedcontent"/>
    <w:basedOn w:val="DefaultParagraphFont"/>
    <w:rsid w:val="007B6CF5"/>
  </w:style>
  <w:style w:type="paragraph" w:customStyle="1" w:styleId="a">
    <w:name w:val="a"/>
    <w:basedOn w:val="Normal"/>
    <w:rsid w:val="007B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label">
    <w:name w:val="label"/>
    <w:basedOn w:val="DefaultParagraphFont"/>
    <w:rsid w:val="00D739DC"/>
  </w:style>
  <w:style w:type="character" w:customStyle="1" w:styleId="changeable">
    <w:name w:val="changeable"/>
    <w:basedOn w:val="DefaultParagraphFont"/>
    <w:rsid w:val="00D739DC"/>
  </w:style>
  <w:style w:type="paragraph" w:styleId="NormalWeb">
    <w:name w:val="Normal (Web)"/>
    <w:basedOn w:val="Normal"/>
    <w:uiPriority w:val="99"/>
    <w:unhideWhenUsed/>
    <w:rsid w:val="0079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9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odi.govt.nz/nz-disability-strategy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un.org/development/desa/disabilities/convention-on-the-rights-of-persons-with-disabilities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di.govt.nz/guidance-and-resources/guidance-for-policy-makes/" TargetMode="External"/><Relationship Id="rId20" Type="http://schemas.openxmlformats.org/officeDocument/2006/relationships/hyperlink" Target="https://www.health.govt.nz/publication/whaia-te-ao-marama-2018-2022-maori-disability-action-pla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archives.govt.nz/discover-our-stories/the-treaty-of-waitangi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nablinggoodlives.co.nz/about-egl/egl-approach/principl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di.govt.nz/nz-disability-strategy/" TargetMode="External"/><Relationship Id="rId1" Type="http://schemas.openxmlformats.org/officeDocument/2006/relationships/hyperlink" Target="https://www.un.org/disabilities/documents/convention/convoptprot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4e0fa8-8d70-4fb2-8891-74c68ba617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98E5263BE244C82820A26DA70FC7C" ma:contentTypeVersion="6" ma:contentTypeDescription="Create a new document." ma:contentTypeScope="" ma:versionID="be43661aa327bfa0b65df2f6a8a06f3c">
  <xsd:schema xmlns:xsd="http://www.w3.org/2001/XMLSchema" xmlns:xs="http://www.w3.org/2001/XMLSchema" xmlns:p="http://schemas.microsoft.com/office/2006/metadata/properties" xmlns:ns3="554e0fa8-8d70-4fb2-8891-74c68ba61766" targetNamespace="http://schemas.microsoft.com/office/2006/metadata/properties" ma:root="true" ma:fieldsID="96b2ad4a4256c0ad4c1af05477b3f38b" ns3:_="">
    <xsd:import namespace="554e0fa8-8d70-4fb2-8891-74c68ba61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0fa8-8d70-4fb2-8891-74c68ba61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AEB22-13F0-4141-80FA-8FFE373C7EC1}">
  <ds:schemaRefs>
    <ds:schemaRef ds:uri="http://schemas.microsoft.com/office/2006/metadata/properties"/>
    <ds:schemaRef ds:uri="http://schemas.microsoft.com/office/infopath/2007/PartnerControls"/>
    <ds:schemaRef ds:uri="554e0fa8-8d70-4fb2-8891-74c68ba61766"/>
  </ds:schemaRefs>
</ds:datastoreItem>
</file>

<file path=customXml/itemProps2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5DBC8-9F94-4541-8D81-4221D197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e0fa8-8d70-4fb2-8891-74c68ba61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801</Words>
  <Characters>4571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Paul Brown</cp:lastModifiedBy>
  <cp:revision>6</cp:revision>
  <cp:lastPrinted>2020-04-02T12:17:00Z</cp:lastPrinted>
  <dcterms:created xsi:type="dcterms:W3CDTF">2023-08-11T16:12:00Z</dcterms:created>
  <dcterms:modified xsi:type="dcterms:W3CDTF">2023-08-11T16:39:00Z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0x0101004A998E5263BE244C82820A26DA70FC7C</vt:lpwstr>
  </property>
  <property fmtid="{D5CDD505-2E9C-101B-9397-08002B2CF9AE}" pid="3" name="MediaServiceImageTags">
    <vt:lpwstr/>
  </property>
</Properties>
</file>