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98078574" w:displacedByCustomXml="next"/>
    <w:bookmarkStart w:id="1" w:name="_Toc489265111" w:displacedByCustomXml="next"/>
    <w:bookmarkStart w:id="2" w:name="_Toc487635715" w:displacedByCustomXml="next"/>
    <w:bookmarkStart w:id="3" w:name="_Toc487623836" w:displacedByCustomXml="next"/>
    <w:sdt>
      <w:sdtPr>
        <w:rPr>
          <w:rFonts w:ascii="Calibri" w:eastAsia="Calibri" w:hAnsi="Calibri" w:cs="Times New Roman"/>
          <w:b w:val="0"/>
          <w:color w:val="auto"/>
          <w:sz w:val="22"/>
          <w:szCs w:val="22"/>
        </w:rPr>
        <w:id w:val="476805221"/>
        <w:docPartObj>
          <w:docPartGallery w:val="Cover Pages"/>
          <w:docPartUnique/>
        </w:docPartObj>
      </w:sdtPr>
      <w:sdtEndPr/>
      <w:sdtContent>
        <w:p w14:paraId="45086FCC" w14:textId="54F0FC18" w:rsidR="00BD7B5B" w:rsidRDefault="00142DAE" w:rsidP="00BD7B5B">
          <w:pPr>
            <w:pStyle w:val="Heading1"/>
            <w:rPr>
              <w:rFonts w:ascii="Calibri" w:eastAsia="Calibri" w:hAnsi="Calibri" w:cs="Times New Roman"/>
              <w:color w:val="auto"/>
              <w:sz w:val="22"/>
              <w:szCs w:val="22"/>
            </w:rPr>
          </w:pPr>
          <w:r>
            <w:rPr>
              <w:noProof/>
              <w:lang w:eastAsia="en-NZ"/>
            </w:rPr>
            <mc:AlternateContent>
              <mc:Choice Requires="wpg">
                <w:drawing>
                  <wp:anchor distT="0" distB="0" distL="114300" distR="114300" simplePos="0" relativeHeight="251660288" behindDoc="0" locked="0" layoutInCell="1" allowOverlap="1" wp14:anchorId="7E04275E" wp14:editId="5AC3D1A7">
                    <wp:simplePos x="0" y="0"/>
                    <wp:positionH relativeFrom="column">
                      <wp:posOffset>-1530350</wp:posOffset>
                    </wp:positionH>
                    <wp:positionV relativeFrom="paragraph">
                      <wp:posOffset>838200</wp:posOffset>
                    </wp:positionV>
                    <wp:extent cx="7118350" cy="4527550"/>
                    <wp:effectExtent l="0" t="0" r="25400" b="25400"/>
                    <wp:wrapNone/>
                    <wp:docPr id="16" name="Group 16"/>
                    <wp:cNvGraphicFramePr/>
                    <a:graphic xmlns:a="http://schemas.openxmlformats.org/drawingml/2006/main">
                      <a:graphicData uri="http://schemas.microsoft.com/office/word/2010/wordprocessingGroup">
                        <wpg:wgp>
                          <wpg:cNvGrpSpPr/>
                          <wpg:grpSpPr>
                            <a:xfrm>
                              <a:off x="0" y="0"/>
                              <a:ext cx="7118350" cy="4527550"/>
                              <a:chOff x="0" y="0"/>
                              <a:chExt cx="7118350" cy="4527550"/>
                            </a:xfrm>
                          </wpg:grpSpPr>
                          <wps:wsp>
                            <wps:cNvPr id="13" name="Rounded Rectangle 13"/>
                            <wps:cNvSpPr/>
                            <wps:spPr>
                              <a:xfrm>
                                <a:off x="0" y="0"/>
                                <a:ext cx="7118350" cy="4527550"/>
                              </a:xfrm>
                              <a:prstGeom prst="roundRect">
                                <a:avLst/>
                              </a:prstGeom>
                              <a:solidFill>
                                <a:srgbClr val="22568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 Box 2"/>
                            <wps:cNvSpPr txBox="1">
                              <a:spLocks noChangeArrowheads="1"/>
                            </wps:cNvSpPr>
                            <wps:spPr bwMode="auto">
                              <a:xfrm>
                                <a:off x="1358900" y="501650"/>
                                <a:ext cx="4826634" cy="3014979"/>
                              </a:xfrm>
                              <a:prstGeom prst="rect">
                                <a:avLst/>
                              </a:prstGeom>
                              <a:solidFill>
                                <a:srgbClr val="225686"/>
                              </a:solidFill>
                              <a:ln w="9525">
                                <a:noFill/>
                                <a:miter lim="800000"/>
                                <a:headEnd/>
                                <a:tailEnd/>
                              </a:ln>
                            </wps:spPr>
                            <wps:txbx>
                              <w:txbxContent>
                                <w:p w14:paraId="25091211" w14:textId="037657BC" w:rsidR="005F2ECA" w:rsidRPr="00142DAE" w:rsidRDefault="005F2ECA" w:rsidP="00142DAE">
                                  <w:pPr>
                                    <w:spacing w:after="0" w:line="240" w:lineRule="auto"/>
                                    <w:rPr>
                                      <w:rFonts w:ascii="Arial" w:eastAsiaTheme="majorEastAsia" w:hAnsi="Arial" w:cs="Arial"/>
                                      <w:color w:val="FFFFFF" w:themeColor="background1"/>
                                      <w:sz w:val="72"/>
                                      <w:szCs w:val="32"/>
                                    </w:rPr>
                                  </w:pPr>
                                  <w:r w:rsidRPr="00142DAE">
                                    <w:rPr>
                                      <w:rFonts w:ascii="Arial" w:eastAsiaTheme="majorEastAsia" w:hAnsi="Arial" w:cs="Arial"/>
                                      <w:color w:val="FFFFFF" w:themeColor="background1"/>
                                      <w:sz w:val="72"/>
                                      <w:szCs w:val="32"/>
                                    </w:rPr>
                                    <w:t>Employm</w:t>
                                  </w:r>
                                  <w:r>
                                    <w:rPr>
                                      <w:rFonts w:ascii="Arial" w:eastAsiaTheme="majorEastAsia" w:hAnsi="Arial" w:cs="Arial"/>
                                      <w:color w:val="FFFFFF" w:themeColor="background1"/>
                                      <w:sz w:val="72"/>
                                      <w:szCs w:val="32"/>
                                    </w:rPr>
                                    <w:t>ent Support Practice Guidelines</w:t>
                                  </w:r>
                                  <w:r w:rsidR="00C447F4">
                                    <w:rPr>
                                      <w:rFonts w:ascii="Arial" w:eastAsiaTheme="majorEastAsia" w:hAnsi="Arial" w:cs="Arial"/>
                                      <w:color w:val="FFFFFF" w:themeColor="background1"/>
                                      <w:sz w:val="72"/>
                                      <w:szCs w:val="32"/>
                                    </w:rPr>
                                    <w:t>: How to support disabled people to get the job they w</w:t>
                                  </w:r>
                                  <w:r w:rsidRPr="00142DAE">
                                    <w:rPr>
                                      <w:rFonts w:ascii="Arial" w:eastAsiaTheme="majorEastAsia" w:hAnsi="Arial" w:cs="Arial"/>
                                      <w:color w:val="FFFFFF" w:themeColor="background1"/>
                                      <w:sz w:val="72"/>
                                      <w:szCs w:val="32"/>
                                    </w:rPr>
                                    <w:t>ant</w:t>
                                  </w:r>
                                </w:p>
                                <w:p w14:paraId="6806DCC2" w14:textId="77777777" w:rsidR="005F2ECA" w:rsidRDefault="005F2ECA"/>
                              </w:txbxContent>
                            </wps:txbx>
                            <wps:bodyPr rot="0" vert="horz" wrap="square" lIns="91440" tIns="45720" rIns="91440" bIns="45720" anchor="t" anchorCtr="0">
                              <a:spAutoFit/>
                            </wps:bodyPr>
                          </wps:wsp>
                        </wpg:wgp>
                      </a:graphicData>
                    </a:graphic>
                  </wp:anchor>
                </w:drawing>
              </mc:Choice>
              <mc:Fallback>
                <w:pict>
                  <v:group w14:anchorId="7E04275E" id="Group 16" o:spid="_x0000_s1026" style="position:absolute;margin-left:-120.5pt;margin-top:66pt;width:560.5pt;height:356.5pt;z-index:251660288" coordsize="71183,4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">
                    <v:roundrect id="Rounded Rectangle 13" o:spid="_x0000_s1027" style="position:absolute;width:71183;height:452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zwS8MA&#10;AADbAAAADwAAAGRycy9kb3ducmV2LnhtbERPS2vCQBC+C/0PyxS86cZIxaauoUgLUnrw0Yu3ITtN&#10;QrOzMbt59dd3C4K3+fies0kHU4mOGldaVrCYRyCIM6tLzhV8nd9naxDOI2usLJOCkRyk24fJBhNt&#10;ez5Sd/K5CCHsElRQeF8nUrqsIINubmviwH3bxqAPsMmlbrAP4aaScRStpMGSQ0OBNe0Kyn5OrVGw&#10;Xzzn4/jhPsu2/n3S8eVwebv2Sk0fh9cXEJ4Gfxff3Hsd5i/h/5dw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1zwS8MAAADbAAAADwAAAAAAAAAAAAAAAACYAgAAZHJzL2Rv&#10;d25yZXYueG1sUEsFBgAAAAAEAAQA9QAAAIgDAAAAAA==&#10;" fillcolor="#225686" strokecolor="#1f4d78 [1604]" strokeweight="1pt">
                      <v:stroke joinstyle="miter"/>
                    </v:roundrect>
                    <v:shapetype id="_x0000_t202" coordsize="21600,21600" o:spt="202" path="m,l,21600r21600,l21600,xe">
                      <v:stroke joinstyle="miter"/>
                      <v:path gradientshapeok="t" o:connecttype="rect"/>
                    </v:shapetype>
                    <v:shape id="_x0000_s1028" type="#_x0000_t202" style="position:absolute;left:13589;top:5016;width:48266;height:30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RT18AA&#10;AADcAAAADwAAAGRycy9kb3ducmV2LnhtbESPQYvCMBSE7wv+h/AEb2uqwirVKCKIvW5d8Pponkmx&#10;eSlJ1PrvzcLCHoeZ+YbZ7AbXiQeF2HpWMJsWIIgbr1s2Cn7Ox88ViJiQNXaeScGLIuy2o48Nlto/&#10;+ZsedTIiQziWqMCm1JdSxsaSwzj1PXH2rj44TFkGI3XAZ4a7Ts6L4ks6bDkvWOzpYKm51XenoN2f&#10;Tt7UQ2CzvGhjV9X5OquUmoyH/RpEoiH9h//alVawKJbweyYfAb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1RT18AAAADcAAAADwAAAAAAAAAAAAAAAACYAgAAZHJzL2Rvd25y&#10;ZXYueG1sUEsFBgAAAAAEAAQA9QAAAIUDAAAAAA==&#10;" fillcolor="#225686" stroked="f">
                      <v:textbox style="mso-fit-shape-to-text:t">
                        <w:txbxContent>
                          <w:p w14:paraId="25091211" w14:textId="037657BC" w:rsidR="005F2ECA" w:rsidRPr="00142DAE" w:rsidRDefault="005F2ECA" w:rsidP="00142DAE">
                            <w:pPr>
                              <w:spacing w:after="0" w:line="240" w:lineRule="auto"/>
                              <w:rPr>
                                <w:rFonts w:ascii="Arial" w:eastAsiaTheme="majorEastAsia" w:hAnsi="Arial" w:cs="Arial"/>
                                <w:color w:val="FFFFFF" w:themeColor="background1"/>
                                <w:sz w:val="72"/>
                                <w:szCs w:val="32"/>
                              </w:rPr>
                            </w:pPr>
                            <w:r w:rsidRPr="00142DAE">
                              <w:rPr>
                                <w:rFonts w:ascii="Arial" w:eastAsiaTheme="majorEastAsia" w:hAnsi="Arial" w:cs="Arial"/>
                                <w:color w:val="FFFFFF" w:themeColor="background1"/>
                                <w:sz w:val="72"/>
                                <w:szCs w:val="32"/>
                              </w:rPr>
                              <w:t>Employm</w:t>
                            </w:r>
                            <w:r>
                              <w:rPr>
                                <w:rFonts w:ascii="Arial" w:eastAsiaTheme="majorEastAsia" w:hAnsi="Arial" w:cs="Arial"/>
                                <w:color w:val="FFFFFF" w:themeColor="background1"/>
                                <w:sz w:val="72"/>
                                <w:szCs w:val="32"/>
                              </w:rPr>
                              <w:t>ent Support Practice Guidelines</w:t>
                            </w:r>
                            <w:r w:rsidR="00C447F4">
                              <w:rPr>
                                <w:rFonts w:ascii="Arial" w:eastAsiaTheme="majorEastAsia" w:hAnsi="Arial" w:cs="Arial"/>
                                <w:color w:val="FFFFFF" w:themeColor="background1"/>
                                <w:sz w:val="72"/>
                                <w:szCs w:val="32"/>
                              </w:rPr>
                              <w:t>: How to support disabled people to get the job they w</w:t>
                            </w:r>
                            <w:r w:rsidRPr="00142DAE">
                              <w:rPr>
                                <w:rFonts w:ascii="Arial" w:eastAsiaTheme="majorEastAsia" w:hAnsi="Arial" w:cs="Arial"/>
                                <w:color w:val="FFFFFF" w:themeColor="background1"/>
                                <w:sz w:val="72"/>
                                <w:szCs w:val="32"/>
                              </w:rPr>
                              <w:t>ant</w:t>
                            </w:r>
                          </w:p>
                          <w:p w14:paraId="6806DCC2" w14:textId="77777777" w:rsidR="005F2ECA" w:rsidRDefault="005F2ECA"/>
                        </w:txbxContent>
                      </v:textbox>
                    </v:shape>
                  </v:group>
                </w:pict>
              </mc:Fallback>
            </mc:AlternateContent>
          </w:r>
          <w:bookmarkEnd w:id="3"/>
          <w:bookmarkEnd w:id="2"/>
          <w:bookmarkEnd w:id="1"/>
          <w:bookmarkEnd w:id="0"/>
        </w:p>
        <w:p w14:paraId="6FB5BA4D" w14:textId="3C040EAB" w:rsidR="00BD7B5B" w:rsidRDefault="00A7398A" w:rsidP="00BD7B5B">
          <w:r>
            <w:rPr>
              <w:noProof/>
              <w:lang w:eastAsia="en-NZ"/>
            </w:rPr>
            <mc:AlternateContent>
              <mc:Choice Requires="wpg">
                <w:drawing>
                  <wp:anchor distT="0" distB="0" distL="114300" distR="114300" simplePos="0" relativeHeight="251664384" behindDoc="0" locked="0" layoutInCell="1" allowOverlap="1" wp14:anchorId="5E52A5B1" wp14:editId="72FB4AA4">
                    <wp:simplePos x="0" y="0"/>
                    <wp:positionH relativeFrom="column">
                      <wp:posOffset>3466123</wp:posOffset>
                    </wp:positionH>
                    <wp:positionV relativeFrom="paragraph">
                      <wp:posOffset>6457510</wp:posOffset>
                    </wp:positionV>
                    <wp:extent cx="3708400" cy="844162"/>
                    <wp:effectExtent l="0" t="0" r="25400" b="13335"/>
                    <wp:wrapNone/>
                    <wp:docPr id="18" name="Group 18"/>
                    <wp:cNvGraphicFramePr/>
                    <a:graphic xmlns:a="http://schemas.openxmlformats.org/drawingml/2006/main">
                      <a:graphicData uri="http://schemas.microsoft.com/office/word/2010/wordprocessingGroup">
                        <wpg:wgp>
                          <wpg:cNvGrpSpPr/>
                          <wpg:grpSpPr>
                            <a:xfrm>
                              <a:off x="0" y="0"/>
                              <a:ext cx="3708400" cy="844162"/>
                              <a:chOff x="0" y="0"/>
                              <a:chExt cx="3708400" cy="844550"/>
                            </a:xfrm>
                          </wpg:grpSpPr>
                          <wps:wsp>
                            <wps:cNvPr id="14" name="Rounded Rectangle 14"/>
                            <wps:cNvSpPr/>
                            <wps:spPr>
                              <a:xfrm>
                                <a:off x="0" y="0"/>
                                <a:ext cx="3708400" cy="844550"/>
                              </a:xfrm>
                              <a:prstGeom prst="roundRect">
                                <a:avLst/>
                              </a:prstGeom>
                              <a:solidFill>
                                <a:srgbClr val="22568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2"/>
                            <wps:cNvSpPr txBox="1">
                              <a:spLocks noChangeArrowheads="1"/>
                            </wps:cNvSpPr>
                            <wps:spPr bwMode="auto">
                              <a:xfrm>
                                <a:off x="105508" y="139628"/>
                                <a:ext cx="3101339" cy="644185"/>
                              </a:xfrm>
                              <a:prstGeom prst="rect">
                                <a:avLst/>
                              </a:prstGeom>
                              <a:solidFill>
                                <a:srgbClr val="225686"/>
                              </a:solidFill>
                              <a:ln w="9525">
                                <a:noFill/>
                                <a:miter lim="800000"/>
                                <a:headEnd/>
                                <a:tailEnd/>
                              </a:ln>
                            </wps:spPr>
                            <wps:txbx>
                              <w:txbxContent>
                                <w:p w14:paraId="7A97E12E" w14:textId="73E5FA11" w:rsidR="005F2ECA" w:rsidRPr="00142DAE" w:rsidRDefault="005F2ECA">
                                  <w:pPr>
                                    <w:rPr>
                                      <w:rFonts w:ascii="Arial" w:hAnsi="Arial" w:cs="Arial"/>
                                      <w:color w:val="FFFFFF" w:themeColor="background1"/>
                                      <w:sz w:val="56"/>
                                    </w:rPr>
                                  </w:pPr>
                                  <w:r>
                                    <w:rPr>
                                      <w:rFonts w:ascii="Arial" w:hAnsi="Arial" w:cs="Arial"/>
                                      <w:color w:val="FFFFFF" w:themeColor="background1"/>
                                      <w:sz w:val="56"/>
                                    </w:rPr>
                                    <w:t>November</w:t>
                                  </w:r>
                                  <w:r w:rsidRPr="00142DAE">
                                    <w:rPr>
                                      <w:rFonts w:ascii="Arial" w:hAnsi="Arial" w:cs="Arial"/>
                                      <w:color w:val="FFFFFF" w:themeColor="background1"/>
                                      <w:sz w:val="56"/>
                                    </w:rPr>
                                    <w:t xml:space="preserve"> 2017</w:t>
                                  </w:r>
                                </w:p>
                              </w:txbxContent>
                            </wps:txbx>
                            <wps:bodyPr rot="0" vert="horz" wrap="square" lIns="91440" tIns="45720" rIns="91440" bIns="45720" anchor="t" anchorCtr="0">
                              <a:spAutoFit/>
                            </wps:bodyPr>
                          </wps:wsp>
                        </wpg:wgp>
                      </a:graphicData>
                    </a:graphic>
                  </wp:anchor>
                </w:drawing>
              </mc:Choice>
              <mc:Fallback>
                <w:pict>
                  <v:group w14:anchorId="5E52A5B1" id="Group 18" o:spid="_x0000_s1029" style="position:absolute;margin-left:272.9pt;margin-top:508.45pt;width:292pt;height:66.45pt;z-index:251664384" coordsize="37084,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">
                    <v:roundrect id="Rounded Rectangle 14" o:spid="_x0000_s1030" style="position:absolute;width:37084;height:84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VoP8MA&#10;AADbAAAADwAAAGRycy9kb3ducmV2LnhtbERPS2vCQBC+C/0PyxS86cZgxaauoUgLUnrw0Yu3ITtN&#10;QrOzMbt59dd3C4K3+fies0kHU4mOGldaVrCYRyCIM6tLzhV8nd9naxDOI2usLJOCkRyk24fJBhNt&#10;ez5Sd/K5CCHsElRQeF8nUrqsIINubmviwH3bxqAPsMmlbrAP4aaScRStpMGSQ0OBNe0Kyn5OrVGw&#10;Xzzn4/jhPsu2/n3S8eVwebv2Sk0fh9cXEJ4Gfxff3Hsd5i/h/5dw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VoP8MAAADbAAAADwAAAAAAAAAAAAAAAACYAgAAZHJzL2Rv&#10;d25yZXYueG1sUEsFBgAAAAAEAAQA9QAAAIgDAAAAAA==&#10;" fillcolor="#225686" strokecolor="#1f4d78 [1604]" strokeweight="1pt">
                      <v:stroke joinstyle="miter"/>
                    </v:roundrect>
                    <v:shape id="_x0000_s1031" type="#_x0000_t202" style="position:absolute;left:1055;top:1396;width:31013;height:6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wuvL0A&#10;AADbAAAADwAAAGRycy9kb3ducmV2LnhtbERPTYvCMBC9L/gfwgje1lTBXalGEWGxV+uC16EZk2Iz&#10;KUlW6783grC3ebzPWW8H14kbhdh6VjCbFiCIG69bNgp+Tz+fSxAxIWvsPJOCB0XYbkYfayy1v/OR&#10;bnUyIodwLFGBTakvpYyNJYdx6nvizF18cJgyDEbqgPcc7jo5L4ov6bDl3GCxp72l5lr/OQXt7nDw&#10;ph4Cm++zNnZZnS6zSqnJeNitQCQa0r/47a50nr+A1y/5ALl5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6wuvL0AAADbAAAADwAAAAAAAAAAAAAAAACYAgAAZHJzL2Rvd25yZXYu&#10;eG1sUEsFBgAAAAAEAAQA9QAAAIIDAAAAAA==&#10;" fillcolor="#225686" stroked="f">
                      <v:textbox style="mso-fit-shape-to-text:t">
                        <w:txbxContent>
                          <w:p w14:paraId="7A97E12E" w14:textId="73E5FA11" w:rsidR="005F2ECA" w:rsidRPr="00142DAE" w:rsidRDefault="005F2ECA">
                            <w:pPr>
                              <w:rPr>
                                <w:rFonts w:ascii="Arial" w:hAnsi="Arial" w:cs="Arial"/>
                                <w:color w:val="FFFFFF" w:themeColor="background1"/>
                                <w:sz w:val="56"/>
                              </w:rPr>
                            </w:pPr>
                            <w:r>
                              <w:rPr>
                                <w:rFonts w:ascii="Arial" w:hAnsi="Arial" w:cs="Arial"/>
                                <w:color w:val="FFFFFF" w:themeColor="background1"/>
                                <w:sz w:val="56"/>
                              </w:rPr>
                              <w:t>November</w:t>
                            </w:r>
                            <w:r w:rsidRPr="00142DAE">
                              <w:rPr>
                                <w:rFonts w:ascii="Arial" w:hAnsi="Arial" w:cs="Arial"/>
                                <w:color w:val="FFFFFF" w:themeColor="background1"/>
                                <w:sz w:val="56"/>
                              </w:rPr>
                              <w:t xml:space="preserve"> 2017</w:t>
                            </w:r>
                          </w:p>
                        </w:txbxContent>
                      </v:textbox>
                    </v:shape>
                  </v:group>
                </w:pict>
              </mc:Fallback>
            </mc:AlternateContent>
          </w:r>
          <w:r w:rsidR="00BD7B5B">
            <w:br w:type="page"/>
          </w:r>
        </w:p>
        <w:p w14:paraId="7BB561C5" w14:textId="77777777" w:rsidR="00CB7109" w:rsidRDefault="000F0BF9">
          <w:pPr>
            <w:spacing w:after="0" w:line="240" w:lineRule="auto"/>
            <w:rPr>
              <w:rFonts w:asciiTheme="majorHAnsi" w:eastAsiaTheme="majorEastAsia" w:hAnsiTheme="majorHAnsi" w:cstheme="majorBidi"/>
              <w:color w:val="2E74B5" w:themeColor="accent1" w:themeShade="BF"/>
              <w:sz w:val="32"/>
              <w:szCs w:val="32"/>
            </w:rPr>
          </w:pPr>
        </w:p>
      </w:sdtContent>
    </w:sdt>
    <w:sdt>
      <w:sdtPr>
        <w:rPr>
          <w:rFonts w:ascii="Calibri" w:eastAsia="Calibri" w:hAnsi="Calibri" w:cs="Times New Roman"/>
          <w:b w:val="0"/>
          <w:color w:val="auto"/>
          <w:sz w:val="22"/>
          <w:szCs w:val="22"/>
          <w:lang w:val="en-NZ"/>
        </w:rPr>
        <w:id w:val="-1638791986"/>
        <w:docPartObj>
          <w:docPartGallery w:val="Table of Contents"/>
          <w:docPartUnique/>
        </w:docPartObj>
      </w:sdtPr>
      <w:sdtEndPr>
        <w:rPr>
          <w:bCs/>
          <w:noProof/>
        </w:rPr>
      </w:sdtEndPr>
      <w:sdtContent>
        <w:p w14:paraId="7874CF34" w14:textId="77777777" w:rsidR="0049303C" w:rsidRDefault="0049303C">
          <w:pPr>
            <w:pStyle w:val="TOCHeading"/>
            <w:rPr>
              <w:rFonts w:cs="Arial"/>
              <w:b w:val="0"/>
              <w:sz w:val="36"/>
              <w:szCs w:val="20"/>
            </w:rPr>
          </w:pPr>
          <w:r w:rsidRPr="00142DAE">
            <w:rPr>
              <w:rFonts w:cs="Arial"/>
              <w:b w:val="0"/>
              <w:sz w:val="36"/>
              <w:szCs w:val="20"/>
            </w:rPr>
            <w:t>Contents</w:t>
          </w:r>
        </w:p>
        <w:p w14:paraId="46EDA44F" w14:textId="5B99FC4F" w:rsidR="000F0BF9" w:rsidRDefault="0049303C">
          <w:pPr>
            <w:pStyle w:val="TOC1"/>
            <w:rPr>
              <w:rFonts w:asciiTheme="minorHAnsi" w:eastAsiaTheme="minorEastAsia" w:hAnsiTheme="minorHAnsi" w:cstheme="minorBidi"/>
              <w:noProof/>
              <w:lang w:eastAsia="en-NZ"/>
            </w:rPr>
          </w:pPr>
          <w:r w:rsidRPr="00142DAE">
            <w:rPr>
              <w:rFonts w:ascii="Arial" w:hAnsi="Arial" w:cs="Arial"/>
              <w:sz w:val="20"/>
              <w:szCs w:val="20"/>
            </w:rPr>
            <w:fldChar w:fldCharType="begin"/>
          </w:r>
          <w:r w:rsidRPr="00142DAE">
            <w:rPr>
              <w:rFonts w:ascii="Arial" w:hAnsi="Arial" w:cs="Arial"/>
              <w:sz w:val="20"/>
              <w:szCs w:val="20"/>
            </w:rPr>
            <w:instrText xml:space="preserve"> TOC \o "1-3" \h \z \u </w:instrText>
          </w:r>
          <w:r w:rsidRPr="00142DAE">
            <w:rPr>
              <w:rFonts w:ascii="Arial" w:hAnsi="Arial" w:cs="Arial"/>
              <w:sz w:val="20"/>
              <w:szCs w:val="20"/>
            </w:rPr>
            <w:fldChar w:fldCharType="separate"/>
          </w:r>
          <w:hyperlink w:anchor="_Toc498078575" w:history="1">
            <w:r w:rsidR="000F0BF9" w:rsidRPr="002527D3">
              <w:rPr>
                <w:rStyle w:val="Hyperlink"/>
                <w:noProof/>
              </w:rPr>
              <w:t>Foreword</w:t>
            </w:r>
            <w:r w:rsidR="000F0BF9">
              <w:rPr>
                <w:noProof/>
                <w:webHidden/>
              </w:rPr>
              <w:tab/>
            </w:r>
            <w:r w:rsidR="000F0BF9">
              <w:rPr>
                <w:noProof/>
                <w:webHidden/>
              </w:rPr>
              <w:fldChar w:fldCharType="begin"/>
            </w:r>
            <w:r w:rsidR="000F0BF9">
              <w:rPr>
                <w:noProof/>
                <w:webHidden/>
              </w:rPr>
              <w:instrText xml:space="preserve"> PAGEREF _Toc498078575 \h </w:instrText>
            </w:r>
            <w:r w:rsidR="000F0BF9">
              <w:rPr>
                <w:noProof/>
                <w:webHidden/>
              </w:rPr>
            </w:r>
            <w:r w:rsidR="000F0BF9">
              <w:rPr>
                <w:noProof/>
                <w:webHidden/>
              </w:rPr>
              <w:fldChar w:fldCharType="separate"/>
            </w:r>
            <w:r w:rsidR="000F0BF9">
              <w:rPr>
                <w:noProof/>
                <w:webHidden/>
              </w:rPr>
              <w:t>2</w:t>
            </w:r>
            <w:r w:rsidR="000F0BF9">
              <w:rPr>
                <w:noProof/>
                <w:webHidden/>
              </w:rPr>
              <w:fldChar w:fldCharType="end"/>
            </w:r>
          </w:hyperlink>
        </w:p>
        <w:p w14:paraId="25C54896" w14:textId="77777777" w:rsidR="000F0BF9" w:rsidRDefault="000F0BF9">
          <w:pPr>
            <w:pStyle w:val="TOC1"/>
            <w:rPr>
              <w:rFonts w:asciiTheme="minorHAnsi" w:eastAsiaTheme="minorEastAsia" w:hAnsiTheme="minorHAnsi" w:cstheme="minorBidi"/>
              <w:noProof/>
              <w:lang w:eastAsia="en-NZ"/>
            </w:rPr>
          </w:pPr>
          <w:hyperlink w:anchor="_Toc498078576" w:history="1">
            <w:r w:rsidRPr="002527D3">
              <w:rPr>
                <w:rStyle w:val="Hyperlink"/>
                <w:noProof/>
              </w:rPr>
              <w:t>Introduction</w:t>
            </w:r>
            <w:r>
              <w:rPr>
                <w:noProof/>
                <w:webHidden/>
              </w:rPr>
              <w:tab/>
            </w:r>
            <w:r>
              <w:rPr>
                <w:noProof/>
                <w:webHidden/>
              </w:rPr>
              <w:fldChar w:fldCharType="begin"/>
            </w:r>
            <w:r>
              <w:rPr>
                <w:noProof/>
                <w:webHidden/>
              </w:rPr>
              <w:instrText xml:space="preserve"> PAGEREF _Toc498078576 \h </w:instrText>
            </w:r>
            <w:r>
              <w:rPr>
                <w:noProof/>
                <w:webHidden/>
              </w:rPr>
            </w:r>
            <w:r>
              <w:rPr>
                <w:noProof/>
                <w:webHidden/>
              </w:rPr>
              <w:fldChar w:fldCharType="separate"/>
            </w:r>
            <w:r>
              <w:rPr>
                <w:noProof/>
                <w:webHidden/>
              </w:rPr>
              <w:t>4</w:t>
            </w:r>
            <w:r>
              <w:rPr>
                <w:noProof/>
                <w:webHidden/>
              </w:rPr>
              <w:fldChar w:fldCharType="end"/>
            </w:r>
          </w:hyperlink>
        </w:p>
        <w:p w14:paraId="1C7E6CD3" w14:textId="77777777" w:rsidR="000F0BF9" w:rsidRDefault="000F0BF9">
          <w:pPr>
            <w:pStyle w:val="TOC1"/>
            <w:rPr>
              <w:rFonts w:asciiTheme="minorHAnsi" w:eastAsiaTheme="minorEastAsia" w:hAnsiTheme="minorHAnsi" w:cstheme="minorBidi"/>
              <w:noProof/>
              <w:lang w:eastAsia="en-NZ"/>
            </w:rPr>
          </w:pPr>
          <w:hyperlink w:anchor="_Toc498078577" w:history="1">
            <w:r w:rsidRPr="002527D3">
              <w:rPr>
                <w:rStyle w:val="Hyperlink"/>
                <w:noProof/>
              </w:rPr>
              <w:t>Key terms defined</w:t>
            </w:r>
            <w:r>
              <w:rPr>
                <w:noProof/>
                <w:webHidden/>
              </w:rPr>
              <w:tab/>
            </w:r>
            <w:r>
              <w:rPr>
                <w:noProof/>
                <w:webHidden/>
              </w:rPr>
              <w:fldChar w:fldCharType="begin"/>
            </w:r>
            <w:r>
              <w:rPr>
                <w:noProof/>
                <w:webHidden/>
              </w:rPr>
              <w:instrText xml:space="preserve"> PAGEREF _Toc498078577 \h </w:instrText>
            </w:r>
            <w:r>
              <w:rPr>
                <w:noProof/>
                <w:webHidden/>
              </w:rPr>
            </w:r>
            <w:r>
              <w:rPr>
                <w:noProof/>
                <w:webHidden/>
              </w:rPr>
              <w:fldChar w:fldCharType="separate"/>
            </w:r>
            <w:r>
              <w:rPr>
                <w:noProof/>
                <w:webHidden/>
              </w:rPr>
              <w:t>5</w:t>
            </w:r>
            <w:r>
              <w:rPr>
                <w:noProof/>
                <w:webHidden/>
              </w:rPr>
              <w:fldChar w:fldCharType="end"/>
            </w:r>
          </w:hyperlink>
        </w:p>
        <w:p w14:paraId="39219552" w14:textId="77777777" w:rsidR="000F0BF9" w:rsidRDefault="000F0BF9">
          <w:pPr>
            <w:pStyle w:val="TOC1"/>
            <w:rPr>
              <w:rFonts w:asciiTheme="minorHAnsi" w:eastAsiaTheme="minorEastAsia" w:hAnsiTheme="minorHAnsi" w:cstheme="minorBidi"/>
              <w:noProof/>
              <w:lang w:eastAsia="en-NZ"/>
            </w:rPr>
          </w:pPr>
          <w:hyperlink w:anchor="_Toc498078578" w:history="1">
            <w:r w:rsidRPr="002527D3">
              <w:rPr>
                <w:rStyle w:val="Hyperlink"/>
                <w:noProof/>
              </w:rPr>
              <w:t>Underpinning Values and Principles for the Practice Guidelines</w:t>
            </w:r>
            <w:r>
              <w:rPr>
                <w:noProof/>
                <w:webHidden/>
              </w:rPr>
              <w:tab/>
            </w:r>
            <w:r>
              <w:rPr>
                <w:noProof/>
                <w:webHidden/>
              </w:rPr>
              <w:fldChar w:fldCharType="begin"/>
            </w:r>
            <w:r>
              <w:rPr>
                <w:noProof/>
                <w:webHidden/>
              </w:rPr>
              <w:instrText xml:space="preserve"> PAGEREF _Toc498078578 \h </w:instrText>
            </w:r>
            <w:r>
              <w:rPr>
                <w:noProof/>
                <w:webHidden/>
              </w:rPr>
            </w:r>
            <w:r>
              <w:rPr>
                <w:noProof/>
                <w:webHidden/>
              </w:rPr>
              <w:fldChar w:fldCharType="separate"/>
            </w:r>
            <w:r>
              <w:rPr>
                <w:noProof/>
                <w:webHidden/>
              </w:rPr>
              <w:t>6</w:t>
            </w:r>
            <w:r>
              <w:rPr>
                <w:noProof/>
                <w:webHidden/>
              </w:rPr>
              <w:fldChar w:fldCharType="end"/>
            </w:r>
          </w:hyperlink>
        </w:p>
        <w:p w14:paraId="586A4D3E" w14:textId="77777777" w:rsidR="000F0BF9" w:rsidRDefault="000F0BF9">
          <w:pPr>
            <w:pStyle w:val="TOC1"/>
            <w:rPr>
              <w:rFonts w:asciiTheme="minorHAnsi" w:eastAsiaTheme="minorEastAsia" w:hAnsiTheme="minorHAnsi" w:cstheme="minorBidi"/>
              <w:noProof/>
              <w:lang w:eastAsia="en-NZ"/>
            </w:rPr>
          </w:pPr>
          <w:hyperlink w:anchor="_Toc498078579" w:history="1">
            <w:r w:rsidRPr="002527D3">
              <w:rPr>
                <w:rStyle w:val="Hyperlink"/>
                <w:noProof/>
              </w:rPr>
              <w:t>Who the Practice Guidelines are for</w:t>
            </w:r>
            <w:r>
              <w:rPr>
                <w:noProof/>
                <w:webHidden/>
              </w:rPr>
              <w:tab/>
            </w:r>
            <w:r>
              <w:rPr>
                <w:noProof/>
                <w:webHidden/>
              </w:rPr>
              <w:fldChar w:fldCharType="begin"/>
            </w:r>
            <w:r>
              <w:rPr>
                <w:noProof/>
                <w:webHidden/>
              </w:rPr>
              <w:instrText xml:space="preserve"> PAGEREF _Toc498078579 \h </w:instrText>
            </w:r>
            <w:r>
              <w:rPr>
                <w:noProof/>
                <w:webHidden/>
              </w:rPr>
            </w:r>
            <w:r>
              <w:rPr>
                <w:noProof/>
                <w:webHidden/>
              </w:rPr>
              <w:fldChar w:fldCharType="separate"/>
            </w:r>
            <w:r>
              <w:rPr>
                <w:noProof/>
                <w:webHidden/>
              </w:rPr>
              <w:t>6</w:t>
            </w:r>
            <w:r>
              <w:rPr>
                <w:noProof/>
                <w:webHidden/>
              </w:rPr>
              <w:fldChar w:fldCharType="end"/>
            </w:r>
          </w:hyperlink>
        </w:p>
        <w:p w14:paraId="0122374B" w14:textId="77777777" w:rsidR="000F0BF9" w:rsidRDefault="000F0BF9">
          <w:pPr>
            <w:pStyle w:val="TOC1"/>
            <w:rPr>
              <w:rFonts w:asciiTheme="minorHAnsi" w:eastAsiaTheme="minorEastAsia" w:hAnsiTheme="minorHAnsi" w:cstheme="minorBidi"/>
              <w:noProof/>
              <w:lang w:eastAsia="en-NZ"/>
            </w:rPr>
          </w:pPr>
          <w:hyperlink w:anchor="_Toc498078580" w:history="1">
            <w:r w:rsidRPr="002527D3">
              <w:rPr>
                <w:rStyle w:val="Hyperlink"/>
                <w:noProof/>
              </w:rPr>
              <w:t>How to use the Practice Guidelines</w:t>
            </w:r>
            <w:r>
              <w:rPr>
                <w:noProof/>
                <w:webHidden/>
              </w:rPr>
              <w:tab/>
            </w:r>
            <w:r>
              <w:rPr>
                <w:noProof/>
                <w:webHidden/>
              </w:rPr>
              <w:fldChar w:fldCharType="begin"/>
            </w:r>
            <w:r>
              <w:rPr>
                <w:noProof/>
                <w:webHidden/>
              </w:rPr>
              <w:instrText xml:space="preserve"> PAGEREF _Toc498078580 \h </w:instrText>
            </w:r>
            <w:r>
              <w:rPr>
                <w:noProof/>
                <w:webHidden/>
              </w:rPr>
            </w:r>
            <w:r>
              <w:rPr>
                <w:noProof/>
                <w:webHidden/>
              </w:rPr>
              <w:fldChar w:fldCharType="separate"/>
            </w:r>
            <w:r>
              <w:rPr>
                <w:noProof/>
                <w:webHidden/>
              </w:rPr>
              <w:t>7</w:t>
            </w:r>
            <w:r>
              <w:rPr>
                <w:noProof/>
                <w:webHidden/>
              </w:rPr>
              <w:fldChar w:fldCharType="end"/>
            </w:r>
          </w:hyperlink>
        </w:p>
        <w:p w14:paraId="18AFDDB7" w14:textId="77777777" w:rsidR="000F0BF9" w:rsidRDefault="000F0BF9">
          <w:pPr>
            <w:pStyle w:val="TOC1"/>
            <w:rPr>
              <w:rFonts w:asciiTheme="minorHAnsi" w:eastAsiaTheme="minorEastAsia" w:hAnsiTheme="minorHAnsi" w:cstheme="minorBidi"/>
              <w:noProof/>
              <w:lang w:eastAsia="en-NZ"/>
            </w:rPr>
          </w:pPr>
          <w:hyperlink w:anchor="_Toc498078581" w:history="1">
            <w:r w:rsidRPr="002527D3">
              <w:rPr>
                <w:rStyle w:val="Hyperlink"/>
                <w:noProof/>
              </w:rPr>
              <w:t>Employment Support Practice Guidelines (Things that need to be in place to improve the likelihood of more disabled people getting a job)</w:t>
            </w:r>
            <w:r>
              <w:rPr>
                <w:noProof/>
                <w:webHidden/>
              </w:rPr>
              <w:tab/>
            </w:r>
            <w:r>
              <w:rPr>
                <w:noProof/>
                <w:webHidden/>
              </w:rPr>
              <w:fldChar w:fldCharType="begin"/>
            </w:r>
            <w:r>
              <w:rPr>
                <w:noProof/>
                <w:webHidden/>
              </w:rPr>
              <w:instrText xml:space="preserve"> PAGEREF _Toc498078581 \h </w:instrText>
            </w:r>
            <w:r>
              <w:rPr>
                <w:noProof/>
                <w:webHidden/>
              </w:rPr>
            </w:r>
            <w:r>
              <w:rPr>
                <w:noProof/>
                <w:webHidden/>
              </w:rPr>
              <w:fldChar w:fldCharType="separate"/>
            </w:r>
            <w:r>
              <w:rPr>
                <w:noProof/>
                <w:webHidden/>
              </w:rPr>
              <w:t>8</w:t>
            </w:r>
            <w:r>
              <w:rPr>
                <w:noProof/>
                <w:webHidden/>
              </w:rPr>
              <w:fldChar w:fldCharType="end"/>
            </w:r>
          </w:hyperlink>
        </w:p>
        <w:p w14:paraId="2DD96211" w14:textId="77777777" w:rsidR="000F0BF9" w:rsidRDefault="000F0BF9">
          <w:pPr>
            <w:pStyle w:val="TOC1"/>
            <w:rPr>
              <w:rFonts w:asciiTheme="minorHAnsi" w:eastAsiaTheme="minorEastAsia" w:hAnsiTheme="minorHAnsi" w:cstheme="minorBidi"/>
              <w:noProof/>
              <w:lang w:eastAsia="en-NZ"/>
            </w:rPr>
          </w:pPr>
          <w:hyperlink w:anchor="_Toc498078582" w:history="1">
            <w:r w:rsidRPr="002527D3">
              <w:rPr>
                <w:rStyle w:val="Hyperlink"/>
                <w:noProof/>
              </w:rPr>
              <w:t>What to look for when matching an employment service’s practice to each of the</w:t>
            </w:r>
            <w:r w:rsidRPr="002527D3">
              <w:rPr>
                <w:rStyle w:val="Hyperlink"/>
                <w:noProof/>
              </w:rPr>
              <w:t xml:space="preserve"> </w:t>
            </w:r>
            <w:r w:rsidRPr="002527D3">
              <w:rPr>
                <w:rStyle w:val="Hyperlink"/>
                <w:noProof/>
              </w:rPr>
              <w:t>Practice Guidelines</w:t>
            </w:r>
            <w:r>
              <w:rPr>
                <w:noProof/>
                <w:webHidden/>
              </w:rPr>
              <w:tab/>
            </w:r>
            <w:r>
              <w:rPr>
                <w:noProof/>
                <w:webHidden/>
              </w:rPr>
              <w:fldChar w:fldCharType="begin"/>
            </w:r>
            <w:r>
              <w:rPr>
                <w:noProof/>
                <w:webHidden/>
              </w:rPr>
              <w:instrText xml:space="preserve"> PAGEREF _Toc498078582 \h </w:instrText>
            </w:r>
            <w:r>
              <w:rPr>
                <w:noProof/>
                <w:webHidden/>
              </w:rPr>
            </w:r>
            <w:r>
              <w:rPr>
                <w:noProof/>
                <w:webHidden/>
              </w:rPr>
              <w:fldChar w:fldCharType="separate"/>
            </w:r>
            <w:r>
              <w:rPr>
                <w:noProof/>
                <w:webHidden/>
              </w:rPr>
              <w:t>9</w:t>
            </w:r>
            <w:r>
              <w:rPr>
                <w:noProof/>
                <w:webHidden/>
              </w:rPr>
              <w:fldChar w:fldCharType="end"/>
            </w:r>
          </w:hyperlink>
        </w:p>
        <w:p w14:paraId="0793E814" w14:textId="77777777" w:rsidR="000F0BF9" w:rsidRDefault="000F0BF9">
          <w:pPr>
            <w:pStyle w:val="TOC2"/>
            <w:rPr>
              <w:rFonts w:asciiTheme="minorHAnsi" w:eastAsiaTheme="minorEastAsia" w:hAnsiTheme="minorHAnsi" w:cstheme="minorBidi"/>
              <w:noProof/>
              <w:lang w:eastAsia="en-NZ"/>
            </w:rPr>
          </w:pPr>
          <w:hyperlink r:id="rId8" w:anchor="_Toc498078583" w:history="1">
            <w:r w:rsidRPr="002527D3">
              <w:rPr>
                <w:rStyle w:val="Hyperlink"/>
                <w:noProof/>
              </w:rPr>
              <w:t>Practice Guideline 1 – Any disabled person who wants to work has opportunities to receive skilled support to get work</w:t>
            </w:r>
            <w:r>
              <w:rPr>
                <w:noProof/>
                <w:webHidden/>
              </w:rPr>
              <w:tab/>
            </w:r>
            <w:r>
              <w:rPr>
                <w:noProof/>
                <w:webHidden/>
              </w:rPr>
              <w:fldChar w:fldCharType="begin"/>
            </w:r>
            <w:r>
              <w:rPr>
                <w:noProof/>
                <w:webHidden/>
              </w:rPr>
              <w:instrText xml:space="preserve"> PAGEREF _Toc498078583 \h </w:instrText>
            </w:r>
            <w:r>
              <w:rPr>
                <w:noProof/>
                <w:webHidden/>
              </w:rPr>
            </w:r>
            <w:r>
              <w:rPr>
                <w:noProof/>
                <w:webHidden/>
              </w:rPr>
              <w:fldChar w:fldCharType="separate"/>
            </w:r>
            <w:r>
              <w:rPr>
                <w:noProof/>
                <w:webHidden/>
              </w:rPr>
              <w:t>9</w:t>
            </w:r>
            <w:r>
              <w:rPr>
                <w:noProof/>
                <w:webHidden/>
              </w:rPr>
              <w:fldChar w:fldCharType="end"/>
            </w:r>
          </w:hyperlink>
        </w:p>
        <w:p w14:paraId="503B0472" w14:textId="77777777" w:rsidR="000F0BF9" w:rsidRDefault="000F0BF9">
          <w:pPr>
            <w:pStyle w:val="TOC2"/>
            <w:rPr>
              <w:rFonts w:asciiTheme="minorHAnsi" w:eastAsiaTheme="minorEastAsia" w:hAnsiTheme="minorHAnsi" w:cstheme="minorBidi"/>
              <w:noProof/>
              <w:lang w:eastAsia="en-NZ"/>
            </w:rPr>
          </w:pPr>
          <w:hyperlink r:id="rId9" w:anchor="_Toc498078584" w:history="1">
            <w:r w:rsidRPr="002527D3">
              <w:rPr>
                <w:rStyle w:val="Hyperlink"/>
                <w:noProof/>
              </w:rPr>
              <w:t>Practice Guideline 2 – The disabled person’s goals and aspirations drives the uptake of employment support</w:t>
            </w:r>
            <w:r>
              <w:rPr>
                <w:noProof/>
                <w:webHidden/>
              </w:rPr>
              <w:tab/>
            </w:r>
            <w:r>
              <w:rPr>
                <w:noProof/>
                <w:webHidden/>
              </w:rPr>
              <w:fldChar w:fldCharType="begin"/>
            </w:r>
            <w:r>
              <w:rPr>
                <w:noProof/>
                <w:webHidden/>
              </w:rPr>
              <w:instrText xml:space="preserve"> PAGEREF _Toc498078584 \h </w:instrText>
            </w:r>
            <w:r>
              <w:rPr>
                <w:noProof/>
                <w:webHidden/>
              </w:rPr>
            </w:r>
            <w:r>
              <w:rPr>
                <w:noProof/>
                <w:webHidden/>
              </w:rPr>
              <w:fldChar w:fldCharType="separate"/>
            </w:r>
            <w:r>
              <w:rPr>
                <w:noProof/>
                <w:webHidden/>
              </w:rPr>
              <w:t>10</w:t>
            </w:r>
            <w:r>
              <w:rPr>
                <w:noProof/>
                <w:webHidden/>
              </w:rPr>
              <w:fldChar w:fldCharType="end"/>
            </w:r>
          </w:hyperlink>
        </w:p>
        <w:p w14:paraId="03265BF4" w14:textId="77777777" w:rsidR="000F0BF9" w:rsidRDefault="000F0BF9">
          <w:pPr>
            <w:pStyle w:val="TOC2"/>
            <w:rPr>
              <w:rFonts w:asciiTheme="minorHAnsi" w:eastAsiaTheme="minorEastAsia" w:hAnsiTheme="minorHAnsi" w:cstheme="minorBidi"/>
              <w:noProof/>
              <w:lang w:eastAsia="en-NZ"/>
            </w:rPr>
          </w:pPr>
          <w:hyperlink r:id="rId10" w:anchor="_Toc498078585" w:history="1">
            <w:r w:rsidRPr="002527D3">
              <w:rPr>
                <w:rStyle w:val="Hyperlink"/>
                <w:noProof/>
              </w:rPr>
              <w:t>Practice Guideline 3 - People and agencies involved in a disabled person’s life are encouraged to understand the importance of work as an achievable outcome</w:t>
            </w:r>
            <w:r>
              <w:rPr>
                <w:noProof/>
                <w:webHidden/>
              </w:rPr>
              <w:tab/>
            </w:r>
            <w:r>
              <w:rPr>
                <w:noProof/>
                <w:webHidden/>
              </w:rPr>
              <w:fldChar w:fldCharType="begin"/>
            </w:r>
            <w:r>
              <w:rPr>
                <w:noProof/>
                <w:webHidden/>
              </w:rPr>
              <w:instrText xml:space="preserve"> PAGEREF _Toc498078585 \h </w:instrText>
            </w:r>
            <w:r>
              <w:rPr>
                <w:noProof/>
                <w:webHidden/>
              </w:rPr>
            </w:r>
            <w:r>
              <w:rPr>
                <w:noProof/>
                <w:webHidden/>
              </w:rPr>
              <w:fldChar w:fldCharType="separate"/>
            </w:r>
            <w:r>
              <w:rPr>
                <w:noProof/>
                <w:webHidden/>
              </w:rPr>
              <w:t>11</w:t>
            </w:r>
            <w:r>
              <w:rPr>
                <w:noProof/>
                <w:webHidden/>
              </w:rPr>
              <w:fldChar w:fldCharType="end"/>
            </w:r>
          </w:hyperlink>
        </w:p>
        <w:p w14:paraId="71A242DB" w14:textId="77777777" w:rsidR="000F0BF9" w:rsidRDefault="000F0BF9">
          <w:pPr>
            <w:pStyle w:val="TOC2"/>
            <w:rPr>
              <w:rFonts w:asciiTheme="minorHAnsi" w:eastAsiaTheme="minorEastAsia" w:hAnsiTheme="minorHAnsi" w:cstheme="minorBidi"/>
              <w:noProof/>
              <w:lang w:eastAsia="en-NZ"/>
            </w:rPr>
          </w:pPr>
          <w:hyperlink r:id="rId11" w:anchor="_Toc498078586" w:history="1">
            <w:r w:rsidRPr="002527D3">
              <w:rPr>
                <w:rStyle w:val="Hyperlink"/>
                <w:noProof/>
              </w:rPr>
              <w:t>Practice Guideline 4 - Disabled people experience a personalised service. This means getting individually tailored, ongoing employment support to get and maintain a job</w:t>
            </w:r>
            <w:r>
              <w:rPr>
                <w:noProof/>
                <w:webHidden/>
              </w:rPr>
              <w:tab/>
            </w:r>
            <w:r>
              <w:rPr>
                <w:noProof/>
                <w:webHidden/>
              </w:rPr>
              <w:fldChar w:fldCharType="begin"/>
            </w:r>
            <w:r>
              <w:rPr>
                <w:noProof/>
                <w:webHidden/>
              </w:rPr>
              <w:instrText xml:space="preserve"> PAGEREF _Toc498078586 \h </w:instrText>
            </w:r>
            <w:r>
              <w:rPr>
                <w:noProof/>
                <w:webHidden/>
              </w:rPr>
            </w:r>
            <w:r>
              <w:rPr>
                <w:noProof/>
                <w:webHidden/>
              </w:rPr>
              <w:fldChar w:fldCharType="separate"/>
            </w:r>
            <w:r>
              <w:rPr>
                <w:noProof/>
                <w:webHidden/>
              </w:rPr>
              <w:t>12</w:t>
            </w:r>
            <w:r>
              <w:rPr>
                <w:noProof/>
                <w:webHidden/>
              </w:rPr>
              <w:fldChar w:fldCharType="end"/>
            </w:r>
          </w:hyperlink>
        </w:p>
        <w:p w14:paraId="78EBB3A2" w14:textId="77777777" w:rsidR="000F0BF9" w:rsidRDefault="000F0BF9">
          <w:pPr>
            <w:pStyle w:val="TOC2"/>
            <w:rPr>
              <w:rFonts w:asciiTheme="minorHAnsi" w:eastAsiaTheme="minorEastAsia" w:hAnsiTheme="minorHAnsi" w:cstheme="minorBidi"/>
              <w:noProof/>
              <w:lang w:eastAsia="en-NZ"/>
            </w:rPr>
          </w:pPr>
          <w:hyperlink r:id="rId12" w:anchor="_Toc498078587" w:history="1">
            <w:r w:rsidRPr="002527D3">
              <w:rPr>
                <w:rStyle w:val="Hyperlink"/>
                <w:noProof/>
              </w:rPr>
              <w:t>Practice Guideline 5 - Employers know about and have confidence in employment support services, the benefits of employing disabled people and the importance of building natural supports in the workplace</w:t>
            </w:r>
            <w:r>
              <w:rPr>
                <w:noProof/>
                <w:webHidden/>
              </w:rPr>
              <w:tab/>
            </w:r>
            <w:r>
              <w:rPr>
                <w:noProof/>
                <w:webHidden/>
              </w:rPr>
              <w:fldChar w:fldCharType="begin"/>
            </w:r>
            <w:r>
              <w:rPr>
                <w:noProof/>
                <w:webHidden/>
              </w:rPr>
              <w:instrText xml:space="preserve"> PAGEREF _Toc498078587 \h </w:instrText>
            </w:r>
            <w:r>
              <w:rPr>
                <w:noProof/>
                <w:webHidden/>
              </w:rPr>
            </w:r>
            <w:r>
              <w:rPr>
                <w:noProof/>
                <w:webHidden/>
              </w:rPr>
              <w:fldChar w:fldCharType="separate"/>
            </w:r>
            <w:r>
              <w:rPr>
                <w:noProof/>
                <w:webHidden/>
              </w:rPr>
              <w:t>14</w:t>
            </w:r>
            <w:r>
              <w:rPr>
                <w:noProof/>
                <w:webHidden/>
              </w:rPr>
              <w:fldChar w:fldCharType="end"/>
            </w:r>
          </w:hyperlink>
        </w:p>
        <w:p w14:paraId="05574A29" w14:textId="77777777" w:rsidR="000F0BF9" w:rsidRDefault="000F0BF9">
          <w:pPr>
            <w:pStyle w:val="TOC2"/>
            <w:rPr>
              <w:rFonts w:asciiTheme="minorHAnsi" w:eastAsiaTheme="minorEastAsia" w:hAnsiTheme="minorHAnsi" w:cstheme="minorBidi"/>
              <w:noProof/>
              <w:lang w:eastAsia="en-NZ"/>
            </w:rPr>
          </w:pPr>
          <w:hyperlink r:id="rId13" w:anchor="_Toc498078588" w:history="1">
            <w:r w:rsidRPr="002527D3">
              <w:rPr>
                <w:rStyle w:val="Hyperlink"/>
                <w:noProof/>
              </w:rPr>
              <w:t>Practice Guideline 6 – Providers of employment support have the knowledge to support each disabled person to get a job and develop a career of their choice</w:t>
            </w:r>
            <w:r>
              <w:rPr>
                <w:noProof/>
                <w:webHidden/>
              </w:rPr>
              <w:tab/>
            </w:r>
            <w:r>
              <w:rPr>
                <w:noProof/>
                <w:webHidden/>
              </w:rPr>
              <w:fldChar w:fldCharType="begin"/>
            </w:r>
            <w:r>
              <w:rPr>
                <w:noProof/>
                <w:webHidden/>
              </w:rPr>
              <w:instrText xml:space="preserve"> PAGEREF _Toc498078588 \h </w:instrText>
            </w:r>
            <w:r>
              <w:rPr>
                <w:noProof/>
                <w:webHidden/>
              </w:rPr>
            </w:r>
            <w:r>
              <w:rPr>
                <w:noProof/>
                <w:webHidden/>
              </w:rPr>
              <w:fldChar w:fldCharType="separate"/>
            </w:r>
            <w:r>
              <w:rPr>
                <w:noProof/>
                <w:webHidden/>
              </w:rPr>
              <w:t>16</w:t>
            </w:r>
            <w:r>
              <w:rPr>
                <w:noProof/>
                <w:webHidden/>
              </w:rPr>
              <w:fldChar w:fldCharType="end"/>
            </w:r>
          </w:hyperlink>
        </w:p>
        <w:p w14:paraId="00C4C790" w14:textId="77777777" w:rsidR="000F0BF9" w:rsidRDefault="000F0BF9">
          <w:pPr>
            <w:pStyle w:val="TOC2"/>
            <w:rPr>
              <w:rFonts w:asciiTheme="minorHAnsi" w:eastAsiaTheme="minorEastAsia" w:hAnsiTheme="minorHAnsi" w:cstheme="minorBidi"/>
              <w:noProof/>
              <w:lang w:eastAsia="en-NZ"/>
            </w:rPr>
          </w:pPr>
          <w:hyperlink r:id="rId14" w:anchor="_Toc498078589" w:history="1">
            <w:r w:rsidRPr="002527D3">
              <w:rPr>
                <w:rStyle w:val="Hyperlink"/>
                <w:noProof/>
              </w:rPr>
              <w:t>Practice Guideline 7 - Providers of employment support services direct and lead their organisation in ways that promote these employment support practices in partnership with disabled people</w:t>
            </w:r>
            <w:r>
              <w:rPr>
                <w:noProof/>
                <w:webHidden/>
              </w:rPr>
              <w:tab/>
            </w:r>
            <w:r>
              <w:rPr>
                <w:noProof/>
                <w:webHidden/>
              </w:rPr>
              <w:fldChar w:fldCharType="begin"/>
            </w:r>
            <w:r>
              <w:rPr>
                <w:noProof/>
                <w:webHidden/>
              </w:rPr>
              <w:instrText xml:space="preserve"> PAGEREF _Toc498078589 \h </w:instrText>
            </w:r>
            <w:r>
              <w:rPr>
                <w:noProof/>
                <w:webHidden/>
              </w:rPr>
            </w:r>
            <w:r>
              <w:rPr>
                <w:noProof/>
                <w:webHidden/>
              </w:rPr>
              <w:fldChar w:fldCharType="separate"/>
            </w:r>
            <w:r>
              <w:rPr>
                <w:noProof/>
                <w:webHidden/>
              </w:rPr>
              <w:t>17</w:t>
            </w:r>
            <w:r>
              <w:rPr>
                <w:noProof/>
                <w:webHidden/>
              </w:rPr>
              <w:fldChar w:fldCharType="end"/>
            </w:r>
          </w:hyperlink>
        </w:p>
        <w:p w14:paraId="1828896D" w14:textId="77777777" w:rsidR="000F0BF9" w:rsidRDefault="000F0BF9">
          <w:pPr>
            <w:pStyle w:val="TOC2"/>
            <w:rPr>
              <w:rFonts w:asciiTheme="minorHAnsi" w:eastAsiaTheme="minorEastAsia" w:hAnsiTheme="minorHAnsi" w:cstheme="minorBidi"/>
              <w:noProof/>
              <w:lang w:eastAsia="en-NZ"/>
            </w:rPr>
          </w:pPr>
          <w:hyperlink r:id="rId15" w:anchor="_Toc498078590" w:history="1">
            <w:r w:rsidRPr="002527D3">
              <w:rPr>
                <w:rStyle w:val="Hyperlink"/>
                <w:noProof/>
              </w:rPr>
              <w:t>Practice Guideline 8 - Providers of employment support services measure how good they are at getting people into work and strive to continually improve their employment services to disabled people, to employers and to funders</w:t>
            </w:r>
            <w:r>
              <w:rPr>
                <w:noProof/>
                <w:webHidden/>
              </w:rPr>
              <w:tab/>
            </w:r>
            <w:r>
              <w:rPr>
                <w:noProof/>
                <w:webHidden/>
              </w:rPr>
              <w:fldChar w:fldCharType="begin"/>
            </w:r>
            <w:r>
              <w:rPr>
                <w:noProof/>
                <w:webHidden/>
              </w:rPr>
              <w:instrText xml:space="preserve"> PAGEREF _Toc498078590 \h </w:instrText>
            </w:r>
            <w:r>
              <w:rPr>
                <w:noProof/>
                <w:webHidden/>
              </w:rPr>
            </w:r>
            <w:r>
              <w:rPr>
                <w:noProof/>
                <w:webHidden/>
              </w:rPr>
              <w:fldChar w:fldCharType="separate"/>
            </w:r>
            <w:r>
              <w:rPr>
                <w:noProof/>
                <w:webHidden/>
              </w:rPr>
              <w:t>18</w:t>
            </w:r>
            <w:r>
              <w:rPr>
                <w:noProof/>
                <w:webHidden/>
              </w:rPr>
              <w:fldChar w:fldCharType="end"/>
            </w:r>
          </w:hyperlink>
        </w:p>
        <w:p w14:paraId="662CD138" w14:textId="77777777" w:rsidR="000F0BF9" w:rsidRDefault="000F0BF9">
          <w:pPr>
            <w:pStyle w:val="TOC1"/>
            <w:rPr>
              <w:rFonts w:asciiTheme="minorHAnsi" w:eastAsiaTheme="minorEastAsia" w:hAnsiTheme="minorHAnsi" w:cstheme="minorBidi"/>
              <w:noProof/>
              <w:lang w:eastAsia="en-NZ"/>
            </w:rPr>
          </w:pPr>
          <w:hyperlink w:anchor="_Toc498078591" w:history="1">
            <w:r w:rsidRPr="002527D3">
              <w:rPr>
                <w:rStyle w:val="Hyperlink"/>
                <w:noProof/>
              </w:rPr>
              <w:t>Appendix 1</w:t>
            </w:r>
            <w:r>
              <w:rPr>
                <w:noProof/>
                <w:webHidden/>
              </w:rPr>
              <w:tab/>
            </w:r>
            <w:r>
              <w:rPr>
                <w:noProof/>
                <w:webHidden/>
              </w:rPr>
              <w:fldChar w:fldCharType="begin"/>
            </w:r>
            <w:r>
              <w:rPr>
                <w:noProof/>
                <w:webHidden/>
              </w:rPr>
              <w:instrText xml:space="preserve"> PAGEREF _Toc498078591 \h </w:instrText>
            </w:r>
            <w:r>
              <w:rPr>
                <w:noProof/>
                <w:webHidden/>
              </w:rPr>
            </w:r>
            <w:r>
              <w:rPr>
                <w:noProof/>
                <w:webHidden/>
              </w:rPr>
              <w:fldChar w:fldCharType="separate"/>
            </w:r>
            <w:r>
              <w:rPr>
                <w:noProof/>
                <w:webHidden/>
              </w:rPr>
              <w:t>19</w:t>
            </w:r>
            <w:r>
              <w:rPr>
                <w:noProof/>
                <w:webHidden/>
              </w:rPr>
              <w:fldChar w:fldCharType="end"/>
            </w:r>
          </w:hyperlink>
        </w:p>
        <w:p w14:paraId="19D0ADF2" w14:textId="77777777" w:rsidR="0049303C" w:rsidRDefault="0049303C">
          <w:r w:rsidRPr="00142DAE">
            <w:rPr>
              <w:rFonts w:ascii="Arial" w:hAnsi="Arial" w:cs="Arial"/>
              <w:b/>
              <w:bCs/>
              <w:noProof/>
              <w:sz w:val="20"/>
              <w:szCs w:val="20"/>
            </w:rPr>
            <w:fldChar w:fldCharType="end"/>
          </w:r>
        </w:p>
      </w:sdtContent>
    </w:sdt>
    <w:p w14:paraId="75ADE691" w14:textId="77777777" w:rsidR="00771544" w:rsidRDefault="00771544">
      <w:pPr>
        <w:spacing w:after="0" w:line="240" w:lineRule="auto"/>
        <w:rPr>
          <w:rFonts w:asciiTheme="majorHAnsi" w:eastAsiaTheme="majorEastAsia" w:hAnsiTheme="majorHAnsi" w:cstheme="majorBidi"/>
          <w:color w:val="2E74B5" w:themeColor="accent1" w:themeShade="BF"/>
          <w:sz w:val="32"/>
          <w:szCs w:val="32"/>
        </w:rPr>
      </w:pPr>
      <w:r>
        <w:br w:type="page"/>
      </w:r>
    </w:p>
    <w:p w14:paraId="2B7337B9" w14:textId="77777777" w:rsidR="0049303C" w:rsidRPr="0049303C" w:rsidRDefault="0049303C" w:rsidP="0049303C">
      <w:pPr>
        <w:pStyle w:val="Heading1"/>
      </w:pPr>
      <w:bookmarkStart w:id="4" w:name="_Toc498078575"/>
      <w:r w:rsidRPr="0049303C">
        <w:lastRenderedPageBreak/>
        <w:t>Foreword</w:t>
      </w:r>
      <w:bookmarkEnd w:id="4"/>
    </w:p>
    <w:p w14:paraId="300EE951" w14:textId="0F86C1D4" w:rsidR="0049303C" w:rsidRDefault="0049303C" w:rsidP="00B44D92">
      <w:pPr>
        <w:spacing w:after="120" w:line="276" w:lineRule="auto"/>
        <w:rPr>
          <w:rFonts w:ascii="Arial" w:hAnsi="Arial" w:cs="Arial"/>
          <w:sz w:val="24"/>
          <w:szCs w:val="24"/>
        </w:rPr>
      </w:pPr>
      <w:r w:rsidRPr="0049303C">
        <w:rPr>
          <w:rFonts w:ascii="Arial" w:hAnsi="Arial" w:cs="Arial"/>
          <w:sz w:val="24"/>
          <w:szCs w:val="24"/>
        </w:rPr>
        <w:t>Access to secure employment is a high priority for disabled people, not just because of the increased financial security it can bring, but because of the difference it can make to people’s health and well-being. Paid work really matters and is essential to a good life. The employment participation rate for disabled people is half that of the general population. Disabled people</w:t>
      </w:r>
      <w:r w:rsidR="00FD77B8">
        <w:rPr>
          <w:rFonts w:ascii="Arial" w:hAnsi="Arial" w:cs="Arial"/>
          <w:sz w:val="24"/>
          <w:szCs w:val="24"/>
        </w:rPr>
        <w:t>, employers, the labour market and the New Zealand economy are all</w:t>
      </w:r>
      <w:r w:rsidRPr="0049303C">
        <w:rPr>
          <w:rFonts w:ascii="Arial" w:hAnsi="Arial" w:cs="Arial"/>
          <w:sz w:val="24"/>
          <w:szCs w:val="24"/>
        </w:rPr>
        <w:t xml:space="preserve"> missing out</w:t>
      </w:r>
      <w:r w:rsidR="00FD77B8">
        <w:rPr>
          <w:rFonts w:ascii="Arial" w:hAnsi="Arial" w:cs="Arial"/>
          <w:sz w:val="24"/>
          <w:szCs w:val="24"/>
        </w:rPr>
        <w:t xml:space="preserve"> </w:t>
      </w:r>
      <w:r w:rsidRPr="0049303C">
        <w:rPr>
          <w:rFonts w:ascii="Arial" w:hAnsi="Arial" w:cs="Arial"/>
          <w:sz w:val="24"/>
          <w:szCs w:val="24"/>
        </w:rPr>
        <w:t>on the contribution that disabled people can make.</w:t>
      </w:r>
    </w:p>
    <w:p w14:paraId="39230E09" w14:textId="3FC6A633" w:rsidR="0049303C" w:rsidRDefault="0049303C" w:rsidP="0032515D">
      <w:pPr>
        <w:spacing w:after="120" w:line="276" w:lineRule="auto"/>
        <w:rPr>
          <w:rFonts w:ascii="Arial" w:hAnsi="Arial" w:cs="Arial"/>
          <w:sz w:val="24"/>
          <w:szCs w:val="24"/>
        </w:rPr>
      </w:pPr>
      <w:r w:rsidRPr="0049303C">
        <w:rPr>
          <w:rFonts w:ascii="Arial" w:hAnsi="Arial" w:cs="Arial"/>
          <w:sz w:val="24"/>
          <w:szCs w:val="24"/>
        </w:rPr>
        <w:t>Employment support services are a critical investment by government, the disability sector and the community</w:t>
      </w:r>
      <w:r w:rsidR="000F6192">
        <w:rPr>
          <w:rFonts w:ascii="Arial" w:hAnsi="Arial" w:cs="Arial"/>
          <w:sz w:val="24"/>
          <w:szCs w:val="24"/>
        </w:rPr>
        <w:t xml:space="preserve">. They are </w:t>
      </w:r>
      <w:r w:rsidRPr="0049303C">
        <w:rPr>
          <w:rFonts w:ascii="Arial" w:hAnsi="Arial" w:cs="Arial"/>
          <w:sz w:val="24"/>
          <w:szCs w:val="24"/>
        </w:rPr>
        <w:t xml:space="preserve">aimed at improving both the employment participation rate of disabled people as well as the economic and social benefits that accrue as a result – for disabled people and society as a whole. It is therefore essential that employment support services offer a level of quality that provides assurance that these outcomes can be achieved. NZDSN initiated a project to develop the </w:t>
      </w:r>
      <w:r w:rsidRPr="0049303C">
        <w:rPr>
          <w:rFonts w:ascii="Arial" w:hAnsi="Arial" w:cs="Arial"/>
          <w:b/>
          <w:sz w:val="24"/>
          <w:szCs w:val="24"/>
        </w:rPr>
        <w:t>Employment Support Service Practice Guidelines</w:t>
      </w:r>
      <w:r w:rsidRPr="0049303C">
        <w:rPr>
          <w:rFonts w:ascii="Arial" w:hAnsi="Arial" w:cs="Arial"/>
          <w:sz w:val="24"/>
          <w:szCs w:val="24"/>
        </w:rPr>
        <w:t xml:space="preserve"> as one way of providing this assurance. </w:t>
      </w:r>
    </w:p>
    <w:p w14:paraId="3C063911" w14:textId="59FBA759" w:rsidR="0049303C" w:rsidRDefault="0049303C" w:rsidP="0032515D">
      <w:pPr>
        <w:spacing w:after="120" w:line="276" w:lineRule="auto"/>
        <w:rPr>
          <w:rFonts w:ascii="Arial" w:hAnsi="Arial" w:cs="Arial"/>
          <w:sz w:val="24"/>
          <w:szCs w:val="24"/>
        </w:rPr>
      </w:pPr>
      <w:r w:rsidRPr="0049303C">
        <w:rPr>
          <w:rFonts w:ascii="Arial" w:hAnsi="Arial" w:cs="Arial"/>
          <w:sz w:val="24"/>
          <w:szCs w:val="24"/>
        </w:rPr>
        <w:t>The guidelines are an essential “how to” for supporting disabled people to get the job they want. They are based on a set of principles and practices that are informed by evidence that has accumulated over many years of research, evaluation and endeavour. Developing the guidelines has been the result of a cross sector collaboration involving disabled people’s organisations</w:t>
      </w:r>
      <w:r w:rsidR="00A7398A">
        <w:rPr>
          <w:rFonts w:ascii="Arial" w:hAnsi="Arial" w:cs="Arial"/>
          <w:sz w:val="24"/>
          <w:szCs w:val="24"/>
        </w:rPr>
        <w:t>, provider umbrella groups</w:t>
      </w:r>
      <w:r w:rsidRPr="0049303C">
        <w:rPr>
          <w:rFonts w:ascii="Arial" w:hAnsi="Arial" w:cs="Arial"/>
          <w:sz w:val="24"/>
          <w:szCs w:val="24"/>
        </w:rPr>
        <w:t xml:space="preserve"> and government. </w:t>
      </w:r>
    </w:p>
    <w:p w14:paraId="7814C1E2" w14:textId="77777777" w:rsidR="0049303C" w:rsidRDefault="0049303C" w:rsidP="0032515D">
      <w:pPr>
        <w:spacing w:after="120" w:line="276" w:lineRule="auto"/>
        <w:rPr>
          <w:rFonts w:ascii="Arial" w:hAnsi="Arial" w:cs="Arial"/>
          <w:sz w:val="24"/>
          <w:szCs w:val="24"/>
        </w:rPr>
      </w:pPr>
      <w:r w:rsidRPr="0049303C">
        <w:rPr>
          <w:rFonts w:ascii="Arial" w:hAnsi="Arial" w:cs="Arial"/>
          <w:sz w:val="24"/>
          <w:szCs w:val="24"/>
        </w:rPr>
        <w:t>A large number of sector leaders, practitioners</w:t>
      </w:r>
      <w:r w:rsidR="00BA7434">
        <w:rPr>
          <w:rFonts w:ascii="Arial" w:hAnsi="Arial" w:cs="Arial"/>
          <w:sz w:val="24"/>
          <w:szCs w:val="24"/>
        </w:rPr>
        <w:t>, academics and</w:t>
      </w:r>
      <w:r w:rsidRPr="0049303C">
        <w:rPr>
          <w:rFonts w:ascii="Arial" w:hAnsi="Arial" w:cs="Arial"/>
          <w:sz w:val="24"/>
          <w:szCs w:val="24"/>
        </w:rPr>
        <w:t xml:space="preserve"> disabled people </w:t>
      </w:r>
      <w:r w:rsidR="00BA7434">
        <w:rPr>
          <w:rFonts w:ascii="Arial" w:hAnsi="Arial" w:cs="Arial"/>
          <w:sz w:val="24"/>
          <w:szCs w:val="24"/>
        </w:rPr>
        <w:t>(</w:t>
      </w:r>
      <w:r w:rsidRPr="0049303C">
        <w:rPr>
          <w:rFonts w:ascii="Arial" w:hAnsi="Arial" w:cs="Arial"/>
          <w:sz w:val="24"/>
          <w:szCs w:val="24"/>
        </w:rPr>
        <w:t>including those who are or have used employment support services</w:t>
      </w:r>
      <w:r w:rsidR="00BA7434">
        <w:rPr>
          <w:rFonts w:ascii="Arial" w:hAnsi="Arial" w:cs="Arial"/>
          <w:sz w:val="24"/>
          <w:szCs w:val="24"/>
        </w:rPr>
        <w:t>)</w:t>
      </w:r>
      <w:r w:rsidRPr="0049303C">
        <w:rPr>
          <w:rFonts w:ascii="Arial" w:hAnsi="Arial" w:cs="Arial"/>
          <w:sz w:val="24"/>
          <w:szCs w:val="24"/>
        </w:rPr>
        <w:t xml:space="preserve">, have contributed to the development of the guidelines – as members </w:t>
      </w:r>
      <w:r w:rsidR="00BA7434">
        <w:rPr>
          <w:rFonts w:ascii="Arial" w:hAnsi="Arial" w:cs="Arial"/>
          <w:sz w:val="24"/>
          <w:szCs w:val="24"/>
        </w:rPr>
        <w:t>of the project governance group or</w:t>
      </w:r>
      <w:r w:rsidRPr="0049303C">
        <w:rPr>
          <w:rFonts w:ascii="Arial" w:hAnsi="Arial" w:cs="Arial"/>
          <w:sz w:val="24"/>
          <w:szCs w:val="24"/>
        </w:rPr>
        <w:t xml:space="preserve"> the project working group</w:t>
      </w:r>
      <w:r w:rsidR="00BA7434">
        <w:rPr>
          <w:rFonts w:ascii="Arial" w:hAnsi="Arial" w:cs="Arial"/>
          <w:sz w:val="24"/>
          <w:szCs w:val="24"/>
        </w:rPr>
        <w:t>,</w:t>
      </w:r>
      <w:r w:rsidRPr="0049303C">
        <w:rPr>
          <w:rFonts w:ascii="Arial" w:hAnsi="Arial" w:cs="Arial"/>
          <w:sz w:val="24"/>
          <w:szCs w:val="24"/>
        </w:rPr>
        <w:t xml:space="preserve"> and by critiquing and providing feedback on a series of draft consultation documents. </w:t>
      </w:r>
    </w:p>
    <w:p w14:paraId="069A1697" w14:textId="77777777" w:rsidR="0049303C" w:rsidRDefault="0049303C" w:rsidP="0032515D">
      <w:pPr>
        <w:spacing w:after="120" w:line="276" w:lineRule="auto"/>
        <w:rPr>
          <w:rFonts w:ascii="Arial" w:hAnsi="Arial" w:cs="Arial"/>
          <w:sz w:val="24"/>
          <w:szCs w:val="24"/>
        </w:rPr>
      </w:pPr>
      <w:r w:rsidRPr="0049303C">
        <w:rPr>
          <w:rFonts w:ascii="Arial" w:hAnsi="Arial" w:cs="Arial"/>
          <w:sz w:val="24"/>
          <w:szCs w:val="24"/>
        </w:rPr>
        <w:t xml:space="preserve">The project has been managed by Gordon Boxall who led the consultation, research and development process that has produced the final publication. He has shown extraordinary patience, perseverance and determination to see that the </w:t>
      </w:r>
      <w:r w:rsidR="00BA7434">
        <w:rPr>
          <w:rFonts w:ascii="Arial" w:hAnsi="Arial" w:cs="Arial"/>
          <w:sz w:val="24"/>
          <w:szCs w:val="24"/>
        </w:rPr>
        <w:t xml:space="preserve">desired </w:t>
      </w:r>
      <w:r w:rsidRPr="0049303C">
        <w:rPr>
          <w:rFonts w:ascii="Arial" w:hAnsi="Arial" w:cs="Arial"/>
          <w:sz w:val="24"/>
          <w:szCs w:val="24"/>
        </w:rPr>
        <w:t>project outcomes were achieved. His generosity also needs to be acknowledged</w:t>
      </w:r>
      <w:r w:rsidR="00BA7434">
        <w:rPr>
          <w:rFonts w:ascii="Arial" w:hAnsi="Arial" w:cs="Arial"/>
          <w:sz w:val="24"/>
          <w:szCs w:val="24"/>
        </w:rPr>
        <w:t>,</w:t>
      </w:r>
      <w:r w:rsidRPr="0049303C">
        <w:rPr>
          <w:rFonts w:ascii="Arial" w:hAnsi="Arial" w:cs="Arial"/>
          <w:sz w:val="24"/>
          <w:szCs w:val="24"/>
        </w:rPr>
        <w:t xml:space="preserve"> given the actual time that he contributed to the project.</w:t>
      </w:r>
    </w:p>
    <w:p w14:paraId="127AA337" w14:textId="77777777" w:rsidR="0049303C" w:rsidRDefault="0049303C" w:rsidP="0032515D">
      <w:pPr>
        <w:spacing w:after="120" w:line="276" w:lineRule="auto"/>
        <w:rPr>
          <w:rFonts w:ascii="Arial" w:hAnsi="Arial" w:cs="Arial"/>
          <w:sz w:val="24"/>
          <w:szCs w:val="24"/>
        </w:rPr>
      </w:pPr>
      <w:r w:rsidRPr="0049303C">
        <w:rPr>
          <w:rFonts w:ascii="Arial" w:hAnsi="Arial" w:cs="Arial"/>
          <w:sz w:val="24"/>
          <w:szCs w:val="24"/>
        </w:rPr>
        <w:t>It is our hope and intention that the guidelines be used by all those who have a stake in high quality support services that achieve great employment outcomes for disabled people. The guidelines can be used by:</w:t>
      </w:r>
    </w:p>
    <w:p w14:paraId="38A4F0B8" w14:textId="31B73FF6" w:rsidR="000F6192" w:rsidRPr="0049303C" w:rsidRDefault="000F6192" w:rsidP="0032515D">
      <w:pPr>
        <w:numPr>
          <w:ilvl w:val="0"/>
          <w:numId w:val="1"/>
        </w:numPr>
        <w:spacing w:after="120" w:line="240" w:lineRule="auto"/>
        <w:ind w:left="357" w:hanging="357"/>
        <w:rPr>
          <w:rFonts w:ascii="Arial" w:hAnsi="Arial" w:cs="Arial"/>
          <w:sz w:val="24"/>
          <w:szCs w:val="24"/>
        </w:rPr>
      </w:pPr>
      <w:r w:rsidRPr="0049303C">
        <w:rPr>
          <w:rFonts w:ascii="Arial" w:hAnsi="Arial" w:cs="Arial"/>
          <w:sz w:val="24"/>
          <w:szCs w:val="24"/>
        </w:rPr>
        <w:t>Disabled people and family members to inform and guide consumer expectations</w:t>
      </w:r>
    </w:p>
    <w:p w14:paraId="2AB388FA" w14:textId="5E1D93FC" w:rsidR="0049303C" w:rsidRPr="0049303C" w:rsidRDefault="0049303C" w:rsidP="0032515D">
      <w:pPr>
        <w:numPr>
          <w:ilvl w:val="0"/>
          <w:numId w:val="1"/>
        </w:numPr>
        <w:spacing w:after="120" w:line="240" w:lineRule="auto"/>
        <w:ind w:left="357" w:hanging="357"/>
        <w:rPr>
          <w:rFonts w:ascii="Arial" w:hAnsi="Arial" w:cs="Arial"/>
          <w:sz w:val="24"/>
          <w:szCs w:val="24"/>
        </w:rPr>
      </w:pPr>
      <w:r w:rsidRPr="0049303C">
        <w:rPr>
          <w:rFonts w:ascii="Arial" w:hAnsi="Arial" w:cs="Arial"/>
          <w:sz w:val="24"/>
          <w:szCs w:val="24"/>
        </w:rPr>
        <w:t xml:space="preserve">Providers </w:t>
      </w:r>
      <w:r w:rsidR="000F6192">
        <w:rPr>
          <w:rFonts w:ascii="Arial" w:hAnsi="Arial" w:cs="Arial"/>
          <w:sz w:val="24"/>
          <w:szCs w:val="24"/>
        </w:rPr>
        <w:t xml:space="preserve">of employment support services </w:t>
      </w:r>
      <w:r w:rsidRPr="0049303C">
        <w:rPr>
          <w:rFonts w:ascii="Arial" w:hAnsi="Arial" w:cs="Arial"/>
          <w:sz w:val="24"/>
          <w:szCs w:val="24"/>
        </w:rPr>
        <w:t>to guide self-review and continuous quality improvement</w:t>
      </w:r>
    </w:p>
    <w:p w14:paraId="449AB942" w14:textId="2FC31FA9" w:rsidR="0049303C" w:rsidRPr="0049303C" w:rsidRDefault="0049303C" w:rsidP="0032515D">
      <w:pPr>
        <w:numPr>
          <w:ilvl w:val="0"/>
          <w:numId w:val="1"/>
        </w:numPr>
        <w:spacing w:after="120" w:line="240" w:lineRule="auto"/>
        <w:ind w:left="357" w:hanging="357"/>
        <w:rPr>
          <w:rFonts w:ascii="Arial" w:hAnsi="Arial" w:cs="Arial"/>
          <w:sz w:val="24"/>
          <w:szCs w:val="24"/>
        </w:rPr>
      </w:pPr>
      <w:r w:rsidRPr="0049303C">
        <w:rPr>
          <w:rFonts w:ascii="Arial" w:hAnsi="Arial" w:cs="Arial"/>
          <w:sz w:val="24"/>
          <w:szCs w:val="24"/>
        </w:rPr>
        <w:t>Funders to inform service specifications and contracted outcomes</w:t>
      </w:r>
    </w:p>
    <w:p w14:paraId="72EE9DB0" w14:textId="6BA26C8F" w:rsidR="0049303C" w:rsidRPr="0049303C" w:rsidRDefault="0049303C" w:rsidP="0032515D">
      <w:pPr>
        <w:numPr>
          <w:ilvl w:val="0"/>
          <w:numId w:val="1"/>
        </w:numPr>
        <w:spacing w:after="120" w:line="240" w:lineRule="auto"/>
        <w:ind w:left="357" w:hanging="357"/>
        <w:rPr>
          <w:rFonts w:ascii="Arial" w:hAnsi="Arial" w:cs="Arial"/>
          <w:sz w:val="24"/>
          <w:szCs w:val="24"/>
        </w:rPr>
      </w:pPr>
      <w:r w:rsidRPr="0049303C">
        <w:rPr>
          <w:rFonts w:ascii="Arial" w:hAnsi="Arial" w:cs="Arial"/>
          <w:sz w:val="24"/>
          <w:szCs w:val="24"/>
        </w:rPr>
        <w:t>Training providers as a resource for workforce development</w:t>
      </w:r>
    </w:p>
    <w:p w14:paraId="47246099" w14:textId="3D4EDBAE" w:rsidR="0049303C" w:rsidRPr="0049303C" w:rsidRDefault="0049303C" w:rsidP="0032515D">
      <w:pPr>
        <w:numPr>
          <w:ilvl w:val="0"/>
          <w:numId w:val="1"/>
        </w:numPr>
        <w:spacing w:after="120" w:line="240" w:lineRule="auto"/>
        <w:ind w:left="357" w:hanging="357"/>
        <w:rPr>
          <w:rFonts w:ascii="Arial" w:hAnsi="Arial" w:cs="Arial"/>
          <w:sz w:val="24"/>
          <w:szCs w:val="24"/>
        </w:rPr>
      </w:pPr>
      <w:r w:rsidRPr="0049303C">
        <w:rPr>
          <w:rFonts w:ascii="Arial" w:hAnsi="Arial" w:cs="Arial"/>
          <w:sz w:val="24"/>
          <w:szCs w:val="24"/>
        </w:rPr>
        <w:t>Independent auditors and evaluators as a benchmark for service quality</w:t>
      </w:r>
      <w:r w:rsidR="00674C41">
        <w:rPr>
          <w:rFonts w:ascii="Arial" w:hAnsi="Arial" w:cs="Arial"/>
          <w:sz w:val="24"/>
          <w:szCs w:val="24"/>
        </w:rPr>
        <w:t>.</w:t>
      </w:r>
    </w:p>
    <w:p w14:paraId="7AFE1C13" w14:textId="77777777" w:rsidR="0049303C" w:rsidRDefault="0049303C" w:rsidP="0032515D">
      <w:pPr>
        <w:spacing w:after="120" w:line="276" w:lineRule="auto"/>
        <w:rPr>
          <w:rFonts w:ascii="Arial" w:hAnsi="Arial" w:cs="Arial"/>
          <w:sz w:val="24"/>
          <w:szCs w:val="24"/>
        </w:rPr>
      </w:pPr>
      <w:r w:rsidRPr="0049303C">
        <w:rPr>
          <w:rFonts w:ascii="Arial" w:hAnsi="Arial" w:cs="Arial"/>
          <w:sz w:val="24"/>
          <w:szCs w:val="24"/>
        </w:rPr>
        <w:lastRenderedPageBreak/>
        <w:t>The Governance Group has committed to ensuring that the guidelines become an ongoing touchstone for quality by actively promoting their use in whatever spheres of influence they have available. The guidelines documents can be found on the websites of each of the organisations that were members of the Governance Group</w:t>
      </w:r>
      <w:r w:rsidR="000006FF">
        <w:rPr>
          <w:rFonts w:ascii="Arial" w:hAnsi="Arial" w:cs="Arial"/>
          <w:sz w:val="24"/>
          <w:szCs w:val="24"/>
        </w:rPr>
        <w:t>.</w:t>
      </w:r>
    </w:p>
    <w:p w14:paraId="0188093B" w14:textId="77777777" w:rsidR="00142DAE" w:rsidRDefault="00142DAE" w:rsidP="00142DAE">
      <w:pPr>
        <w:spacing w:after="0" w:line="240" w:lineRule="auto"/>
        <w:rPr>
          <w:rFonts w:ascii="Arial" w:hAnsi="Arial" w:cs="Arial"/>
          <w:sz w:val="24"/>
          <w:szCs w:val="24"/>
        </w:rPr>
      </w:pPr>
    </w:p>
    <w:p w14:paraId="5AD6C784" w14:textId="77777777" w:rsidR="002B2F60" w:rsidRDefault="002B2F60" w:rsidP="00142DAE">
      <w:pPr>
        <w:spacing w:after="0" w:line="240" w:lineRule="auto"/>
        <w:rPr>
          <w:rFonts w:ascii="Arial" w:hAnsi="Arial" w:cs="Arial"/>
          <w:sz w:val="24"/>
          <w:szCs w:val="24"/>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536"/>
      </w:tblGrid>
      <w:tr w:rsidR="002B2F60" w14:paraId="58B308FE" w14:textId="77777777" w:rsidTr="002B2F60">
        <w:tc>
          <w:tcPr>
            <w:tcW w:w="4928" w:type="dxa"/>
          </w:tcPr>
          <w:p w14:paraId="7CB0FDCC" w14:textId="77777777" w:rsidR="002B2F60" w:rsidRDefault="002B2F60" w:rsidP="002B2F60">
            <w:pPr>
              <w:spacing w:after="0" w:line="480" w:lineRule="auto"/>
              <w:jc w:val="center"/>
            </w:pPr>
            <w:r>
              <w:rPr>
                <w:noProof/>
                <w:lang w:eastAsia="en-NZ"/>
              </w:rPr>
              <w:drawing>
                <wp:inline distT="0" distB="0" distL="0" distR="0" wp14:anchorId="143D2BB4" wp14:editId="09C25AA2">
                  <wp:extent cx="1194433" cy="4254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DSN_LOG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98487" cy="426894"/>
                          </a:xfrm>
                          <a:prstGeom prst="rect">
                            <a:avLst/>
                          </a:prstGeom>
                        </pic:spPr>
                      </pic:pic>
                    </a:graphicData>
                  </a:graphic>
                </wp:inline>
              </w:drawing>
            </w:r>
          </w:p>
          <w:p w14:paraId="2D058787" w14:textId="77777777" w:rsidR="004E6624" w:rsidRPr="004E6624" w:rsidRDefault="000F0BF9" w:rsidP="004E6624">
            <w:pPr>
              <w:spacing w:after="0" w:line="240" w:lineRule="auto"/>
              <w:jc w:val="center"/>
              <w:rPr>
                <w:rFonts w:ascii="Arial" w:hAnsi="Arial" w:cs="Arial"/>
                <w:color w:val="0563C1"/>
                <w:sz w:val="24"/>
                <w:szCs w:val="24"/>
                <w:u w:val="single"/>
              </w:rPr>
            </w:pPr>
            <w:hyperlink r:id="rId17" w:history="1">
              <w:r w:rsidR="004E6624" w:rsidRPr="00DC6EE8">
                <w:rPr>
                  <w:rStyle w:val="Hyperlink"/>
                  <w:rFonts w:ascii="Arial" w:hAnsi="Arial" w:cs="Arial"/>
                  <w:sz w:val="24"/>
                  <w:szCs w:val="24"/>
                </w:rPr>
                <w:t>www.nzdsn.org.nz</w:t>
              </w:r>
            </w:hyperlink>
          </w:p>
        </w:tc>
        <w:tc>
          <w:tcPr>
            <w:tcW w:w="4536" w:type="dxa"/>
          </w:tcPr>
          <w:p w14:paraId="482D08CE" w14:textId="77777777" w:rsidR="002B2F60" w:rsidRDefault="002B2F60" w:rsidP="002B2F60">
            <w:pPr>
              <w:spacing w:after="0" w:line="480" w:lineRule="auto"/>
              <w:jc w:val="center"/>
            </w:pPr>
            <w:r>
              <w:rPr>
                <w:rFonts w:ascii="Arial" w:hAnsi="Arial" w:cs="Arial"/>
                <w:noProof/>
                <w:sz w:val="24"/>
                <w:szCs w:val="24"/>
                <w:lang w:eastAsia="en-NZ"/>
              </w:rPr>
              <w:drawing>
                <wp:inline distT="0" distB="0" distL="0" distR="0" wp14:anchorId="001BAA37" wp14:editId="405DAFD7">
                  <wp:extent cx="1598331" cy="42545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06119" cy="427523"/>
                          </a:xfrm>
                          <a:prstGeom prst="rect">
                            <a:avLst/>
                          </a:prstGeom>
                          <a:noFill/>
                        </pic:spPr>
                      </pic:pic>
                    </a:graphicData>
                  </a:graphic>
                </wp:inline>
              </w:drawing>
            </w:r>
          </w:p>
          <w:p w14:paraId="02B79A9C" w14:textId="77777777" w:rsidR="004E6624" w:rsidRPr="004E6624" w:rsidRDefault="000F0BF9" w:rsidP="004E6624">
            <w:pPr>
              <w:spacing w:after="0" w:line="240" w:lineRule="auto"/>
              <w:jc w:val="center"/>
              <w:rPr>
                <w:rFonts w:ascii="Arial" w:hAnsi="Arial" w:cs="Arial"/>
                <w:color w:val="0563C1"/>
                <w:sz w:val="24"/>
                <w:szCs w:val="24"/>
                <w:u w:val="single"/>
              </w:rPr>
            </w:pPr>
            <w:hyperlink r:id="rId19" w:history="1">
              <w:r w:rsidR="004E6624" w:rsidRPr="0049486C">
                <w:rPr>
                  <w:rStyle w:val="Hyperlink"/>
                  <w:rFonts w:ascii="Arial" w:hAnsi="Arial" w:cs="Arial"/>
                  <w:sz w:val="24"/>
                  <w:szCs w:val="24"/>
                </w:rPr>
                <w:t>www.platform.org.nz</w:t>
              </w:r>
            </w:hyperlink>
          </w:p>
        </w:tc>
      </w:tr>
      <w:tr w:rsidR="002B2F60" w14:paraId="524D526A" w14:textId="77777777" w:rsidTr="002B2F60">
        <w:tc>
          <w:tcPr>
            <w:tcW w:w="4928" w:type="dxa"/>
          </w:tcPr>
          <w:p w14:paraId="676CEC90" w14:textId="77777777" w:rsidR="002B2F60" w:rsidRDefault="002B2F60" w:rsidP="002B2F60">
            <w:pPr>
              <w:spacing w:after="0" w:line="480" w:lineRule="auto"/>
              <w:jc w:val="center"/>
              <w:rPr>
                <w:rFonts w:ascii="Arial" w:hAnsi="Arial" w:cs="Arial"/>
                <w:b/>
                <w:sz w:val="24"/>
                <w:szCs w:val="24"/>
              </w:rPr>
            </w:pPr>
          </w:p>
          <w:p w14:paraId="58BC3D8F" w14:textId="77777777" w:rsidR="002B2F60" w:rsidRDefault="002B2F60" w:rsidP="002B2F60">
            <w:pPr>
              <w:spacing w:after="0" w:line="480" w:lineRule="auto"/>
              <w:jc w:val="center"/>
            </w:pPr>
            <w:r>
              <w:rPr>
                <w:rFonts w:ascii="Arial" w:hAnsi="Arial" w:cs="Arial"/>
                <w:noProof/>
                <w:sz w:val="24"/>
                <w:szCs w:val="24"/>
                <w:lang w:eastAsia="en-NZ"/>
              </w:rPr>
              <w:drawing>
                <wp:inline distT="0" distB="0" distL="0" distR="0" wp14:anchorId="652FAF6A" wp14:editId="71696DEA">
                  <wp:extent cx="454237" cy="5207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5874" cy="522576"/>
                          </a:xfrm>
                          <a:prstGeom prst="rect">
                            <a:avLst/>
                          </a:prstGeom>
                          <a:noFill/>
                        </pic:spPr>
                      </pic:pic>
                    </a:graphicData>
                  </a:graphic>
                </wp:inline>
              </w:drawing>
            </w:r>
          </w:p>
          <w:p w14:paraId="48926A58" w14:textId="77777777" w:rsidR="004E6624" w:rsidRDefault="000F0BF9" w:rsidP="004E6624">
            <w:pPr>
              <w:spacing w:after="0" w:line="240" w:lineRule="auto"/>
              <w:jc w:val="center"/>
              <w:rPr>
                <w:rStyle w:val="Hyperlink"/>
                <w:rFonts w:ascii="Arial" w:hAnsi="Arial" w:cs="Arial"/>
                <w:sz w:val="24"/>
                <w:szCs w:val="24"/>
              </w:rPr>
            </w:pPr>
            <w:hyperlink r:id="rId21" w:history="1">
              <w:r w:rsidR="004E6624" w:rsidRPr="0049486C">
                <w:rPr>
                  <w:rStyle w:val="Hyperlink"/>
                  <w:rFonts w:ascii="Arial" w:hAnsi="Arial" w:cs="Arial"/>
                  <w:sz w:val="24"/>
                  <w:szCs w:val="24"/>
                </w:rPr>
                <w:t>www.inclusive.nz</w:t>
              </w:r>
            </w:hyperlink>
          </w:p>
          <w:p w14:paraId="3406922D" w14:textId="77777777" w:rsidR="004E6624" w:rsidRPr="004E6624" w:rsidRDefault="004E6624" w:rsidP="004E6624">
            <w:pPr>
              <w:spacing w:after="0" w:line="240" w:lineRule="auto"/>
              <w:jc w:val="center"/>
              <w:rPr>
                <w:rFonts w:ascii="Arial" w:hAnsi="Arial" w:cs="Arial"/>
                <w:color w:val="0563C1"/>
                <w:sz w:val="24"/>
                <w:szCs w:val="24"/>
                <w:u w:val="single"/>
              </w:rPr>
            </w:pPr>
          </w:p>
        </w:tc>
        <w:tc>
          <w:tcPr>
            <w:tcW w:w="4536" w:type="dxa"/>
          </w:tcPr>
          <w:p w14:paraId="7B22AAE0" w14:textId="77777777" w:rsidR="002B2F60" w:rsidRDefault="002B2F60" w:rsidP="002B2F60">
            <w:pPr>
              <w:spacing w:after="0" w:line="480" w:lineRule="auto"/>
              <w:jc w:val="center"/>
              <w:rPr>
                <w:rFonts w:ascii="Arial" w:hAnsi="Arial" w:cs="Arial"/>
                <w:b/>
                <w:sz w:val="24"/>
                <w:szCs w:val="24"/>
              </w:rPr>
            </w:pPr>
          </w:p>
          <w:p w14:paraId="7C024E1B" w14:textId="77777777" w:rsidR="002B2F60" w:rsidRDefault="002B2F60" w:rsidP="002B2F60">
            <w:pPr>
              <w:spacing w:after="0" w:line="480" w:lineRule="auto"/>
              <w:jc w:val="center"/>
            </w:pPr>
            <w:r>
              <w:rPr>
                <w:rFonts w:ascii="Arial" w:hAnsi="Arial" w:cs="Arial"/>
                <w:noProof/>
                <w:sz w:val="24"/>
                <w:szCs w:val="24"/>
                <w:lang w:eastAsia="en-NZ"/>
              </w:rPr>
              <w:drawing>
                <wp:inline distT="0" distB="0" distL="0" distR="0" wp14:anchorId="74AAA63C" wp14:editId="51B8524B">
                  <wp:extent cx="694576" cy="520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6436" cy="522095"/>
                          </a:xfrm>
                          <a:prstGeom prst="rect">
                            <a:avLst/>
                          </a:prstGeom>
                          <a:noFill/>
                        </pic:spPr>
                      </pic:pic>
                    </a:graphicData>
                  </a:graphic>
                </wp:inline>
              </w:drawing>
            </w:r>
          </w:p>
          <w:p w14:paraId="7F7B5006" w14:textId="77777777" w:rsidR="004E6624" w:rsidRDefault="000F0BF9" w:rsidP="004E6624">
            <w:pPr>
              <w:spacing w:after="0" w:line="480" w:lineRule="auto"/>
              <w:jc w:val="center"/>
              <w:rPr>
                <w:rStyle w:val="Hyperlink"/>
                <w:rFonts w:ascii="Arial" w:hAnsi="Arial" w:cs="Arial"/>
                <w:sz w:val="24"/>
                <w:szCs w:val="24"/>
              </w:rPr>
            </w:pPr>
            <w:hyperlink r:id="rId23" w:history="1">
              <w:r w:rsidR="004E6624" w:rsidRPr="00394490">
                <w:rPr>
                  <w:rStyle w:val="Hyperlink"/>
                  <w:rFonts w:ascii="Arial" w:hAnsi="Arial" w:cs="Arial"/>
                  <w:sz w:val="24"/>
                  <w:szCs w:val="24"/>
                </w:rPr>
                <w:t>www.sams.org.nz</w:t>
              </w:r>
            </w:hyperlink>
          </w:p>
          <w:p w14:paraId="38B9FDE0" w14:textId="77777777" w:rsidR="004E6624" w:rsidRPr="004E6624" w:rsidRDefault="004E6624" w:rsidP="004E6624">
            <w:pPr>
              <w:spacing w:after="0" w:line="480" w:lineRule="auto"/>
              <w:jc w:val="center"/>
              <w:rPr>
                <w:rFonts w:ascii="Arial" w:hAnsi="Arial" w:cs="Arial"/>
                <w:color w:val="0563C1"/>
                <w:sz w:val="24"/>
                <w:szCs w:val="24"/>
                <w:u w:val="single"/>
              </w:rPr>
            </w:pPr>
          </w:p>
        </w:tc>
      </w:tr>
      <w:tr w:rsidR="002B2F60" w14:paraId="6CF7B046" w14:textId="77777777" w:rsidTr="002B2F60">
        <w:tc>
          <w:tcPr>
            <w:tcW w:w="4928" w:type="dxa"/>
          </w:tcPr>
          <w:p w14:paraId="7B5F96C1" w14:textId="77777777" w:rsidR="00E205F5" w:rsidRDefault="00E205F5" w:rsidP="00142DAE">
            <w:pPr>
              <w:spacing w:after="0" w:line="240" w:lineRule="auto"/>
              <w:jc w:val="center"/>
            </w:pPr>
          </w:p>
          <w:p w14:paraId="1D2759AF" w14:textId="77777777" w:rsidR="004E6624" w:rsidRDefault="004E6624" w:rsidP="00142DAE">
            <w:pPr>
              <w:spacing w:after="0" w:line="240" w:lineRule="auto"/>
              <w:jc w:val="center"/>
            </w:pPr>
            <w:r>
              <w:rPr>
                <w:rFonts w:ascii="Arial" w:hAnsi="Arial" w:cs="Arial"/>
                <w:noProof/>
                <w:sz w:val="24"/>
                <w:szCs w:val="24"/>
                <w:lang w:eastAsia="en-NZ"/>
              </w:rPr>
              <w:drawing>
                <wp:inline distT="0" distB="0" distL="0" distR="0" wp14:anchorId="2739E2E3" wp14:editId="72C1D78F">
                  <wp:extent cx="2852366" cy="2413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1580" cy="241234"/>
                          </a:xfrm>
                          <a:prstGeom prst="rect">
                            <a:avLst/>
                          </a:prstGeom>
                          <a:noFill/>
                        </pic:spPr>
                      </pic:pic>
                    </a:graphicData>
                  </a:graphic>
                </wp:inline>
              </w:drawing>
            </w:r>
          </w:p>
          <w:p w14:paraId="09A853E3" w14:textId="77777777" w:rsidR="004E6624" w:rsidRDefault="004E6624" w:rsidP="004E6624">
            <w:pPr>
              <w:spacing w:after="0" w:line="240" w:lineRule="auto"/>
            </w:pPr>
          </w:p>
          <w:p w14:paraId="19A6DF9E" w14:textId="77777777" w:rsidR="002B2F60" w:rsidRDefault="000F0BF9" w:rsidP="00142DAE">
            <w:pPr>
              <w:spacing w:after="0" w:line="240" w:lineRule="auto"/>
              <w:jc w:val="center"/>
              <w:rPr>
                <w:rStyle w:val="Hyperlink"/>
                <w:rFonts w:ascii="Arial" w:hAnsi="Arial" w:cs="Arial"/>
                <w:sz w:val="24"/>
                <w:szCs w:val="24"/>
              </w:rPr>
            </w:pPr>
            <w:hyperlink r:id="rId25" w:history="1">
              <w:r w:rsidR="002B2F60" w:rsidRPr="001C09AE">
                <w:rPr>
                  <w:rStyle w:val="Hyperlink"/>
                  <w:rFonts w:ascii="Arial" w:hAnsi="Arial" w:cs="Arial"/>
                  <w:sz w:val="24"/>
                  <w:szCs w:val="24"/>
                </w:rPr>
                <w:t>www.dpa.org.nz</w:t>
              </w:r>
            </w:hyperlink>
          </w:p>
          <w:p w14:paraId="31DD740F" w14:textId="77777777" w:rsidR="00142DAE" w:rsidRDefault="00142DAE" w:rsidP="00142DAE">
            <w:pPr>
              <w:spacing w:after="0" w:line="240" w:lineRule="auto"/>
              <w:jc w:val="center"/>
              <w:rPr>
                <w:rStyle w:val="Hyperlink"/>
                <w:rFonts w:ascii="Arial" w:hAnsi="Arial" w:cs="Arial"/>
                <w:sz w:val="24"/>
                <w:szCs w:val="24"/>
              </w:rPr>
            </w:pPr>
          </w:p>
          <w:p w14:paraId="17BA3E1E" w14:textId="77777777" w:rsidR="002B2F60" w:rsidRDefault="002B2F60" w:rsidP="002B2F60">
            <w:pPr>
              <w:spacing w:after="0" w:line="480" w:lineRule="auto"/>
              <w:jc w:val="center"/>
            </w:pPr>
          </w:p>
        </w:tc>
        <w:tc>
          <w:tcPr>
            <w:tcW w:w="4536" w:type="dxa"/>
          </w:tcPr>
          <w:p w14:paraId="5EEDB021" w14:textId="77777777" w:rsidR="002B2F60" w:rsidRDefault="002B2F60" w:rsidP="002B2F60">
            <w:pPr>
              <w:spacing w:after="0" w:line="480" w:lineRule="auto"/>
              <w:jc w:val="center"/>
            </w:pPr>
            <w:r>
              <w:rPr>
                <w:rFonts w:ascii="Arial" w:hAnsi="Arial" w:cs="Arial"/>
                <w:noProof/>
                <w:sz w:val="24"/>
                <w:szCs w:val="24"/>
                <w:lang w:eastAsia="en-NZ"/>
              </w:rPr>
              <w:drawing>
                <wp:inline distT="0" distB="0" distL="0" distR="0" wp14:anchorId="11777287" wp14:editId="2E7155F9">
                  <wp:extent cx="1118073" cy="46990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20530" cy="470933"/>
                          </a:xfrm>
                          <a:prstGeom prst="rect">
                            <a:avLst/>
                          </a:prstGeom>
                          <a:noFill/>
                        </pic:spPr>
                      </pic:pic>
                    </a:graphicData>
                  </a:graphic>
                </wp:inline>
              </w:drawing>
            </w:r>
          </w:p>
          <w:p w14:paraId="5F8ADAC5" w14:textId="77777777" w:rsidR="00E205F5" w:rsidRDefault="000F0BF9" w:rsidP="00E205F5">
            <w:pPr>
              <w:spacing w:after="0" w:line="480" w:lineRule="auto"/>
              <w:jc w:val="center"/>
            </w:pPr>
            <w:hyperlink r:id="rId27" w:history="1">
              <w:r w:rsidR="00E205F5" w:rsidRPr="00C13F88">
                <w:rPr>
                  <w:rStyle w:val="Hyperlink"/>
                  <w:rFonts w:ascii="Arial" w:hAnsi="Arial" w:cs="Arial"/>
                  <w:sz w:val="24"/>
                  <w:szCs w:val="24"/>
                </w:rPr>
                <w:t>www.peoplefirst.org.nz</w:t>
              </w:r>
            </w:hyperlink>
          </w:p>
        </w:tc>
      </w:tr>
      <w:tr w:rsidR="002B2F60" w14:paraId="5A5D2C48" w14:textId="77777777" w:rsidTr="002B2F60">
        <w:tc>
          <w:tcPr>
            <w:tcW w:w="9464" w:type="dxa"/>
            <w:gridSpan w:val="2"/>
          </w:tcPr>
          <w:p w14:paraId="75325F2B" w14:textId="77777777" w:rsidR="002B2F60" w:rsidRDefault="002B2F60" w:rsidP="002B2F60">
            <w:pPr>
              <w:spacing w:after="0" w:line="480" w:lineRule="auto"/>
              <w:jc w:val="center"/>
            </w:pPr>
            <w:r>
              <w:rPr>
                <w:b/>
                <w:noProof/>
                <w:lang w:eastAsia="en-NZ"/>
              </w:rPr>
              <w:drawing>
                <wp:inline distT="0" distB="0" distL="0" distR="0" wp14:anchorId="4CFBFC63" wp14:editId="7A0E2E04">
                  <wp:extent cx="2517775" cy="7435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17775" cy="743585"/>
                          </a:xfrm>
                          <a:prstGeom prst="rect">
                            <a:avLst/>
                          </a:prstGeom>
                          <a:noFill/>
                        </pic:spPr>
                      </pic:pic>
                    </a:graphicData>
                  </a:graphic>
                </wp:inline>
              </w:drawing>
            </w:r>
          </w:p>
          <w:p w14:paraId="2879EAA3" w14:textId="77777777" w:rsidR="004E6624" w:rsidRDefault="000F0BF9" w:rsidP="004E6624">
            <w:pPr>
              <w:spacing w:after="0" w:line="240" w:lineRule="auto"/>
              <w:jc w:val="center"/>
              <w:rPr>
                <w:rFonts w:ascii="Arial" w:hAnsi="Arial" w:cs="Arial"/>
                <w:sz w:val="24"/>
                <w:szCs w:val="24"/>
              </w:rPr>
            </w:pPr>
            <w:hyperlink r:id="rId29" w:history="1">
              <w:r w:rsidR="004E6624" w:rsidRPr="00DD0BBA">
                <w:rPr>
                  <w:rStyle w:val="Hyperlink"/>
                  <w:rFonts w:ascii="Arial" w:hAnsi="Arial" w:cs="Arial"/>
                  <w:sz w:val="24"/>
                  <w:szCs w:val="24"/>
                </w:rPr>
                <w:t>www.msd.govt.nz</w:t>
              </w:r>
            </w:hyperlink>
          </w:p>
          <w:p w14:paraId="682B25FC" w14:textId="77777777" w:rsidR="004E6624" w:rsidRDefault="004E6624" w:rsidP="002B2F60">
            <w:pPr>
              <w:spacing w:after="0" w:line="480" w:lineRule="auto"/>
              <w:jc w:val="center"/>
            </w:pPr>
          </w:p>
        </w:tc>
      </w:tr>
    </w:tbl>
    <w:p w14:paraId="4378AA09" w14:textId="77777777" w:rsidR="0049303C" w:rsidRDefault="0049303C" w:rsidP="00E205F5">
      <w:pPr>
        <w:spacing w:line="276" w:lineRule="auto"/>
        <w:jc w:val="center"/>
        <w:rPr>
          <w:rFonts w:ascii="Arial" w:hAnsi="Arial" w:cs="Arial"/>
          <w:sz w:val="24"/>
          <w:szCs w:val="24"/>
        </w:rPr>
      </w:pPr>
      <w:r w:rsidRPr="00142DAE">
        <w:rPr>
          <w:rFonts w:ascii="Arial" w:hAnsi="Arial" w:cs="Arial"/>
          <w:sz w:val="24"/>
          <w:szCs w:val="24"/>
        </w:rPr>
        <w:t>The Governance Group acknowledges fundin</w:t>
      </w:r>
      <w:r w:rsidR="00E95B46" w:rsidRPr="00142DAE">
        <w:rPr>
          <w:rFonts w:ascii="Arial" w:hAnsi="Arial" w:cs="Arial"/>
          <w:sz w:val="24"/>
          <w:szCs w:val="24"/>
        </w:rPr>
        <w:t xml:space="preserve">g </w:t>
      </w:r>
      <w:r w:rsidR="00142DAE">
        <w:rPr>
          <w:rFonts w:ascii="Arial" w:hAnsi="Arial" w:cs="Arial"/>
          <w:sz w:val="24"/>
          <w:szCs w:val="24"/>
        </w:rPr>
        <w:t>support for this project from:</w:t>
      </w:r>
    </w:p>
    <w:p w14:paraId="071FF9FC" w14:textId="77777777" w:rsidR="00E205F5" w:rsidRDefault="00E205F5" w:rsidP="005340F2">
      <w:pPr>
        <w:spacing w:line="276" w:lineRule="auto"/>
        <w:rPr>
          <w:rFonts w:ascii="Arial" w:hAnsi="Arial" w:cs="Arial"/>
          <w:sz w:val="24"/>
          <w:szCs w:val="24"/>
        </w:rPr>
      </w:pPr>
    </w:p>
    <w:tbl>
      <w:tblPr>
        <w:tblStyle w:val="TableGrid"/>
        <w:tblW w:w="9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21"/>
      </w:tblGrid>
      <w:tr w:rsidR="00142DAE" w14:paraId="14D4518B" w14:textId="77777777" w:rsidTr="00E205F5">
        <w:tc>
          <w:tcPr>
            <w:tcW w:w="5211" w:type="dxa"/>
          </w:tcPr>
          <w:p w14:paraId="70C5DC6F" w14:textId="77777777" w:rsidR="00142DAE" w:rsidRDefault="00142DAE" w:rsidP="00E205F5">
            <w:pPr>
              <w:spacing w:line="276" w:lineRule="auto"/>
              <w:jc w:val="center"/>
              <w:rPr>
                <w:rFonts w:ascii="Arial" w:hAnsi="Arial" w:cs="Arial"/>
                <w:sz w:val="24"/>
                <w:szCs w:val="24"/>
              </w:rPr>
            </w:pPr>
            <w:r>
              <w:rPr>
                <w:rFonts w:ascii="Arial" w:hAnsi="Arial" w:cs="Arial"/>
                <w:noProof/>
                <w:sz w:val="24"/>
                <w:szCs w:val="24"/>
                <w:lang w:eastAsia="en-NZ"/>
              </w:rPr>
              <w:drawing>
                <wp:inline distT="0" distB="0" distL="0" distR="0" wp14:anchorId="0D08374F" wp14:editId="0F3E7BE3">
                  <wp:extent cx="839117" cy="71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39117" cy="711200"/>
                          </a:xfrm>
                          <a:prstGeom prst="rect">
                            <a:avLst/>
                          </a:prstGeom>
                          <a:noFill/>
                        </pic:spPr>
                      </pic:pic>
                    </a:graphicData>
                  </a:graphic>
                </wp:inline>
              </w:drawing>
            </w:r>
          </w:p>
          <w:p w14:paraId="71A68EC0" w14:textId="77777777" w:rsidR="004E6624" w:rsidRDefault="004E6624" w:rsidP="00E205F5">
            <w:pPr>
              <w:spacing w:line="276" w:lineRule="auto"/>
              <w:jc w:val="center"/>
              <w:rPr>
                <w:rFonts w:ascii="Arial" w:hAnsi="Arial" w:cs="Arial"/>
                <w:sz w:val="24"/>
                <w:szCs w:val="24"/>
              </w:rPr>
            </w:pPr>
          </w:p>
          <w:p w14:paraId="1DBF427B" w14:textId="77777777" w:rsidR="004E6624" w:rsidRDefault="000F0BF9" w:rsidP="004E6624">
            <w:pPr>
              <w:spacing w:line="276" w:lineRule="auto"/>
              <w:jc w:val="center"/>
              <w:rPr>
                <w:rStyle w:val="Hyperlink"/>
                <w:rFonts w:ascii="Arial" w:hAnsi="Arial" w:cs="Arial"/>
                <w:sz w:val="24"/>
                <w:szCs w:val="24"/>
              </w:rPr>
            </w:pPr>
            <w:hyperlink r:id="rId31" w:history="1">
              <w:r w:rsidR="004E6624" w:rsidRPr="0049486C">
                <w:rPr>
                  <w:rStyle w:val="Hyperlink"/>
                  <w:rFonts w:ascii="Arial" w:hAnsi="Arial" w:cs="Arial"/>
                  <w:sz w:val="24"/>
                  <w:szCs w:val="24"/>
                </w:rPr>
                <w:t>www.workingtogether.org.nz</w:t>
              </w:r>
            </w:hyperlink>
          </w:p>
          <w:p w14:paraId="4D661D5C" w14:textId="77777777" w:rsidR="004E6624" w:rsidRDefault="004E6624" w:rsidP="00E205F5">
            <w:pPr>
              <w:spacing w:line="276" w:lineRule="auto"/>
              <w:jc w:val="center"/>
              <w:rPr>
                <w:rFonts w:ascii="Arial" w:hAnsi="Arial" w:cs="Arial"/>
                <w:sz w:val="24"/>
                <w:szCs w:val="24"/>
              </w:rPr>
            </w:pPr>
          </w:p>
        </w:tc>
        <w:tc>
          <w:tcPr>
            <w:tcW w:w="4621" w:type="dxa"/>
          </w:tcPr>
          <w:p w14:paraId="6181207F" w14:textId="77777777" w:rsidR="004E6624" w:rsidRDefault="004E6624" w:rsidP="004E6624">
            <w:pPr>
              <w:spacing w:after="0" w:line="480" w:lineRule="auto"/>
              <w:jc w:val="center"/>
            </w:pPr>
            <w:r>
              <w:rPr>
                <w:b/>
                <w:noProof/>
                <w:lang w:eastAsia="en-NZ"/>
              </w:rPr>
              <w:drawing>
                <wp:inline distT="0" distB="0" distL="0" distR="0" wp14:anchorId="6B23710E" wp14:editId="49B50BC3">
                  <wp:extent cx="2517775" cy="7435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17775" cy="743585"/>
                          </a:xfrm>
                          <a:prstGeom prst="rect">
                            <a:avLst/>
                          </a:prstGeom>
                          <a:noFill/>
                        </pic:spPr>
                      </pic:pic>
                    </a:graphicData>
                  </a:graphic>
                </wp:inline>
              </w:drawing>
            </w:r>
          </w:p>
          <w:p w14:paraId="31C88C51" w14:textId="77777777" w:rsidR="004E6624" w:rsidRDefault="004E6624" w:rsidP="004E6624">
            <w:pPr>
              <w:spacing w:after="0" w:line="240" w:lineRule="auto"/>
              <w:jc w:val="center"/>
              <w:rPr>
                <w:rFonts w:ascii="Arial" w:hAnsi="Arial" w:cs="Arial"/>
                <w:sz w:val="24"/>
                <w:szCs w:val="24"/>
              </w:rPr>
            </w:pPr>
          </w:p>
          <w:p w14:paraId="75BBD3A4" w14:textId="77777777" w:rsidR="004E6624" w:rsidRDefault="000F0BF9" w:rsidP="004E6624">
            <w:pPr>
              <w:spacing w:after="0" w:line="240" w:lineRule="auto"/>
              <w:jc w:val="center"/>
              <w:rPr>
                <w:rFonts w:ascii="Arial" w:hAnsi="Arial" w:cs="Arial"/>
                <w:sz w:val="24"/>
                <w:szCs w:val="24"/>
              </w:rPr>
            </w:pPr>
            <w:hyperlink r:id="rId32" w:history="1">
              <w:r w:rsidR="004E6624" w:rsidRPr="00DD0BBA">
                <w:rPr>
                  <w:rStyle w:val="Hyperlink"/>
                  <w:rFonts w:ascii="Arial" w:hAnsi="Arial" w:cs="Arial"/>
                  <w:sz w:val="24"/>
                  <w:szCs w:val="24"/>
                </w:rPr>
                <w:t>www.msd.govt.nz</w:t>
              </w:r>
            </w:hyperlink>
          </w:p>
          <w:p w14:paraId="41B34113" w14:textId="77777777" w:rsidR="00142DAE" w:rsidRDefault="00142DAE" w:rsidP="00E205F5">
            <w:pPr>
              <w:spacing w:line="276" w:lineRule="auto"/>
              <w:jc w:val="center"/>
              <w:rPr>
                <w:rFonts w:ascii="Arial" w:hAnsi="Arial" w:cs="Arial"/>
                <w:sz w:val="24"/>
                <w:szCs w:val="24"/>
              </w:rPr>
            </w:pPr>
          </w:p>
        </w:tc>
      </w:tr>
    </w:tbl>
    <w:p w14:paraId="2DFBA053" w14:textId="77777777" w:rsidR="007D7851" w:rsidRPr="00F119B8" w:rsidRDefault="007D7851" w:rsidP="007D7851">
      <w:pPr>
        <w:pStyle w:val="Heading1"/>
      </w:pPr>
      <w:bookmarkStart w:id="5" w:name="_Toc498078576"/>
      <w:r w:rsidRPr="00F119B8">
        <w:lastRenderedPageBreak/>
        <w:t>Introduction</w:t>
      </w:r>
      <w:bookmarkEnd w:id="5"/>
    </w:p>
    <w:p w14:paraId="29426D4A" w14:textId="77777777" w:rsidR="007D7851" w:rsidRDefault="007D7851" w:rsidP="007D7851">
      <w:pPr>
        <w:spacing w:after="120" w:line="276" w:lineRule="auto"/>
        <w:rPr>
          <w:rFonts w:ascii="Arial" w:hAnsi="Arial" w:cs="Arial"/>
          <w:sz w:val="24"/>
          <w:szCs w:val="24"/>
        </w:rPr>
      </w:pPr>
      <w:r>
        <w:rPr>
          <w:rFonts w:ascii="Arial" w:hAnsi="Arial" w:cs="Arial"/>
          <w:sz w:val="24"/>
          <w:szCs w:val="24"/>
        </w:rPr>
        <w:t xml:space="preserve">As a signatory to the United Nations Convention on the Rights of Persons with Disabilities, New Zealand is committed under Article 27 to “recognise the rights of persons with disabilities to work, on an equal basis with others.” </w:t>
      </w:r>
      <w:r w:rsidRPr="0032494B">
        <w:rPr>
          <w:rFonts w:ascii="Arial" w:hAnsi="Arial" w:cs="Arial"/>
          <w:sz w:val="24"/>
          <w:szCs w:val="24"/>
        </w:rPr>
        <w:t>Th</w:t>
      </w:r>
      <w:r>
        <w:rPr>
          <w:rFonts w:ascii="Arial" w:hAnsi="Arial" w:cs="Arial"/>
          <w:sz w:val="24"/>
          <w:szCs w:val="24"/>
        </w:rPr>
        <w:t>e initiative</w:t>
      </w:r>
      <w:r w:rsidRPr="0032494B">
        <w:rPr>
          <w:rFonts w:ascii="Arial" w:hAnsi="Arial" w:cs="Arial"/>
          <w:sz w:val="24"/>
          <w:szCs w:val="24"/>
        </w:rPr>
        <w:t xml:space="preserve"> </w:t>
      </w:r>
      <w:r>
        <w:rPr>
          <w:rFonts w:ascii="Arial" w:hAnsi="Arial" w:cs="Arial"/>
          <w:sz w:val="24"/>
          <w:szCs w:val="24"/>
        </w:rPr>
        <w:t xml:space="preserve">to develop </w:t>
      </w:r>
      <w:bookmarkStart w:id="6" w:name="_Hlk487053893"/>
      <w:r>
        <w:rPr>
          <w:rFonts w:ascii="Arial" w:hAnsi="Arial" w:cs="Arial"/>
          <w:sz w:val="24"/>
          <w:szCs w:val="24"/>
        </w:rPr>
        <w:t>Employment Support</w:t>
      </w:r>
      <w:bookmarkEnd w:id="6"/>
      <w:r>
        <w:rPr>
          <w:rFonts w:ascii="Arial" w:hAnsi="Arial" w:cs="Arial"/>
          <w:sz w:val="24"/>
          <w:szCs w:val="24"/>
        </w:rPr>
        <w:t xml:space="preserve"> Practice G</w:t>
      </w:r>
      <w:r w:rsidRPr="0032494B">
        <w:rPr>
          <w:rFonts w:ascii="Arial" w:hAnsi="Arial" w:cs="Arial"/>
          <w:sz w:val="24"/>
          <w:szCs w:val="24"/>
        </w:rPr>
        <w:t xml:space="preserve">uidelines was set up by people and organisations who believe that disabled people deserve and require better access to jobs and careers of their choice. </w:t>
      </w:r>
      <w:r>
        <w:rPr>
          <w:rFonts w:ascii="Arial" w:hAnsi="Arial" w:cs="Arial"/>
          <w:sz w:val="24"/>
          <w:szCs w:val="24"/>
        </w:rPr>
        <w:t xml:space="preserve">It builds on the work of Inclusive New Zealand, ASENZ and others that have identified and promoted good practice in supported employment providers. Partners, listed in </w:t>
      </w:r>
      <w:r w:rsidRPr="000B6E90">
        <w:rPr>
          <w:rFonts w:ascii="Arial" w:hAnsi="Arial" w:cs="Arial"/>
          <w:sz w:val="24"/>
          <w:szCs w:val="24"/>
        </w:rPr>
        <w:t xml:space="preserve">Appendix </w:t>
      </w:r>
      <w:r>
        <w:rPr>
          <w:rFonts w:ascii="Arial" w:hAnsi="Arial" w:cs="Arial"/>
          <w:sz w:val="24"/>
          <w:szCs w:val="24"/>
        </w:rPr>
        <w:t>1 i</w:t>
      </w:r>
      <w:r w:rsidRPr="0032494B">
        <w:rPr>
          <w:rFonts w:ascii="Arial" w:hAnsi="Arial" w:cs="Arial"/>
          <w:sz w:val="24"/>
          <w:szCs w:val="24"/>
        </w:rPr>
        <w:t>ncluded representatives of disabled people, government agencies and providers that specialise in offering employment support services.</w:t>
      </w:r>
      <w:r>
        <w:rPr>
          <w:rFonts w:ascii="Arial" w:hAnsi="Arial" w:cs="Arial"/>
          <w:sz w:val="24"/>
          <w:szCs w:val="24"/>
        </w:rPr>
        <w:t xml:space="preserve"> This ‘co-design’ approach reflects the paradigm shift of ensuring the personal experiences and expertise of disabled people are included in anything that affects them.</w:t>
      </w:r>
    </w:p>
    <w:p w14:paraId="74678141" w14:textId="77777777" w:rsidR="007D7851" w:rsidRDefault="007D7851" w:rsidP="007D7851">
      <w:pPr>
        <w:spacing w:after="120" w:line="276" w:lineRule="auto"/>
        <w:rPr>
          <w:rFonts w:ascii="Arial" w:hAnsi="Arial" w:cs="Arial"/>
          <w:sz w:val="24"/>
          <w:szCs w:val="24"/>
        </w:rPr>
      </w:pPr>
      <w:r w:rsidRPr="00371EFE">
        <w:rPr>
          <w:rFonts w:ascii="Arial" w:hAnsi="Arial" w:cs="Arial"/>
          <w:sz w:val="24"/>
          <w:szCs w:val="24"/>
        </w:rPr>
        <w:t>The process has included looking locally and internationally at what practices have been</w:t>
      </w:r>
      <w:r>
        <w:rPr>
          <w:rFonts w:ascii="Arial" w:hAnsi="Arial" w:cs="Arial"/>
          <w:sz w:val="24"/>
          <w:szCs w:val="24"/>
        </w:rPr>
        <w:t xml:space="preserve"> successful</w:t>
      </w:r>
      <w:r w:rsidRPr="001B024D">
        <w:rPr>
          <w:rFonts w:ascii="Arial" w:hAnsi="Arial" w:cs="Arial"/>
          <w:sz w:val="24"/>
          <w:szCs w:val="24"/>
        </w:rPr>
        <w:t xml:space="preserve"> in supporting disabled people into jobs and careers of their choice</w:t>
      </w:r>
      <w:r>
        <w:rPr>
          <w:rFonts w:ascii="Arial" w:hAnsi="Arial" w:cs="Arial"/>
          <w:sz w:val="24"/>
          <w:szCs w:val="24"/>
        </w:rPr>
        <w:t>.</w:t>
      </w:r>
      <w:r w:rsidRPr="001B024D">
        <w:rPr>
          <w:rFonts w:ascii="Arial" w:hAnsi="Arial" w:cs="Arial"/>
          <w:sz w:val="24"/>
          <w:szCs w:val="24"/>
        </w:rPr>
        <w:t xml:space="preserve"> </w:t>
      </w:r>
      <w:r w:rsidRPr="00371EFE">
        <w:rPr>
          <w:rFonts w:ascii="Arial" w:hAnsi="Arial" w:cs="Arial"/>
          <w:sz w:val="24"/>
          <w:szCs w:val="24"/>
        </w:rPr>
        <w:t>It has also involved getting feedback on these practices from the wider sector.</w:t>
      </w:r>
      <w:r>
        <w:rPr>
          <w:rFonts w:ascii="Arial" w:hAnsi="Arial" w:cs="Arial"/>
          <w:sz w:val="24"/>
          <w:szCs w:val="24"/>
        </w:rPr>
        <w:t xml:space="preserve"> </w:t>
      </w:r>
    </w:p>
    <w:p w14:paraId="41D67E7E" w14:textId="77777777" w:rsidR="007D7851" w:rsidRDefault="007D7851" w:rsidP="007D7851">
      <w:pPr>
        <w:spacing w:after="120" w:line="276" w:lineRule="auto"/>
        <w:rPr>
          <w:rFonts w:ascii="Arial" w:hAnsi="Arial" w:cs="Arial"/>
          <w:sz w:val="24"/>
          <w:szCs w:val="24"/>
        </w:rPr>
      </w:pPr>
      <w:r>
        <w:rPr>
          <w:rFonts w:ascii="Arial" w:hAnsi="Arial" w:cs="Arial"/>
          <w:sz w:val="24"/>
          <w:szCs w:val="24"/>
        </w:rPr>
        <w:t xml:space="preserve">Whilst it was beyond the terms of this initiative to consider the specific characteristics of individual disability groups, the accompanying </w:t>
      </w:r>
      <w:r w:rsidRPr="0039468F">
        <w:rPr>
          <w:rFonts w:ascii="Arial" w:hAnsi="Arial" w:cs="Arial"/>
          <w:i/>
          <w:sz w:val="24"/>
          <w:szCs w:val="24"/>
        </w:rPr>
        <w:t>Companion Document - Evidence and Resources</w:t>
      </w:r>
      <w:r>
        <w:rPr>
          <w:rFonts w:ascii="Arial" w:hAnsi="Arial" w:cs="Arial"/>
          <w:sz w:val="24"/>
          <w:szCs w:val="24"/>
        </w:rPr>
        <w:t xml:space="preserve"> details the extent of the review with some important pointers as to what works in particular circumstances. However, it is recognised that there are important cultures and approaches that would be important to develop further resources for (e.g. working with Deaf people and the deaf community). There will be many others. </w:t>
      </w:r>
    </w:p>
    <w:p w14:paraId="5CBF868E" w14:textId="77777777" w:rsidR="007D7851" w:rsidRPr="00371EFE" w:rsidRDefault="007D7851" w:rsidP="007D7851">
      <w:pPr>
        <w:spacing w:after="120" w:line="276" w:lineRule="auto"/>
        <w:rPr>
          <w:rFonts w:ascii="Arial" w:hAnsi="Arial" w:cs="Arial"/>
          <w:sz w:val="24"/>
          <w:szCs w:val="24"/>
        </w:rPr>
      </w:pPr>
      <w:r>
        <w:rPr>
          <w:rFonts w:ascii="Arial" w:hAnsi="Arial" w:cs="Arial"/>
          <w:sz w:val="24"/>
          <w:szCs w:val="24"/>
        </w:rPr>
        <w:t xml:space="preserve">Similarly, some providers specialise in services for a particular culture and/or impairment type and there is considerable scope to expand the evidence review and add resources over time.  </w:t>
      </w:r>
    </w:p>
    <w:p w14:paraId="3A99ED2C" w14:textId="77777777" w:rsidR="007D7851" w:rsidRDefault="007D7851" w:rsidP="007D7851">
      <w:pPr>
        <w:spacing w:after="120" w:line="276" w:lineRule="auto"/>
        <w:rPr>
          <w:rFonts w:ascii="Arial" w:hAnsi="Arial" w:cs="Arial"/>
          <w:sz w:val="24"/>
          <w:szCs w:val="24"/>
        </w:rPr>
      </w:pPr>
      <w:r w:rsidRPr="00371EFE">
        <w:rPr>
          <w:rFonts w:ascii="Arial" w:hAnsi="Arial" w:cs="Arial"/>
          <w:sz w:val="24"/>
          <w:szCs w:val="24"/>
        </w:rPr>
        <w:t xml:space="preserve">The </w:t>
      </w:r>
      <w:r w:rsidRPr="00220382">
        <w:rPr>
          <w:rFonts w:ascii="Arial" w:hAnsi="Arial" w:cs="Arial"/>
          <w:sz w:val="24"/>
          <w:szCs w:val="24"/>
        </w:rPr>
        <w:t xml:space="preserve">Employment Support </w:t>
      </w:r>
      <w:r>
        <w:rPr>
          <w:rFonts w:ascii="Arial" w:hAnsi="Arial" w:cs="Arial"/>
          <w:sz w:val="24"/>
          <w:szCs w:val="24"/>
        </w:rPr>
        <w:t xml:space="preserve">Practice </w:t>
      </w:r>
      <w:r w:rsidRPr="00371EFE">
        <w:rPr>
          <w:rFonts w:ascii="Arial" w:hAnsi="Arial" w:cs="Arial"/>
          <w:sz w:val="24"/>
          <w:szCs w:val="24"/>
        </w:rPr>
        <w:t xml:space="preserve">Guidelines are aspirational and it is recognised that </w:t>
      </w:r>
      <w:r>
        <w:rPr>
          <w:rFonts w:ascii="Arial" w:hAnsi="Arial" w:cs="Arial"/>
          <w:sz w:val="24"/>
          <w:szCs w:val="24"/>
        </w:rPr>
        <w:t xml:space="preserve">all agencies involved may be at different stages of the journey to identify and deliver best practice. </w:t>
      </w:r>
    </w:p>
    <w:p w14:paraId="3E2C86ED" w14:textId="77777777" w:rsidR="007D7851" w:rsidRPr="00371EFE" w:rsidRDefault="007D7851" w:rsidP="007D7851">
      <w:pPr>
        <w:spacing w:after="120" w:line="276" w:lineRule="auto"/>
        <w:rPr>
          <w:rFonts w:ascii="Arial" w:hAnsi="Arial" w:cs="Arial"/>
          <w:sz w:val="24"/>
          <w:szCs w:val="24"/>
        </w:rPr>
      </w:pPr>
      <w:r w:rsidRPr="00371EFE">
        <w:rPr>
          <w:rFonts w:ascii="Arial" w:hAnsi="Arial" w:cs="Arial"/>
          <w:sz w:val="24"/>
          <w:szCs w:val="24"/>
        </w:rPr>
        <w:t>Initiatives to provide employers with more confidence to employ disabled people</w:t>
      </w:r>
      <w:r>
        <w:rPr>
          <w:rFonts w:ascii="Arial" w:hAnsi="Arial" w:cs="Arial"/>
          <w:sz w:val="24"/>
          <w:szCs w:val="24"/>
        </w:rPr>
        <w:t>,</w:t>
      </w:r>
      <w:r w:rsidRPr="00371EFE">
        <w:rPr>
          <w:rFonts w:ascii="Arial" w:hAnsi="Arial" w:cs="Arial"/>
          <w:sz w:val="24"/>
          <w:szCs w:val="24"/>
        </w:rPr>
        <w:t xml:space="preserve"> and the expansion of Enabling Good Lives are examples of change that will build higher expectations</w:t>
      </w:r>
      <w:r>
        <w:rPr>
          <w:rFonts w:ascii="Arial" w:hAnsi="Arial" w:cs="Arial"/>
          <w:sz w:val="24"/>
          <w:szCs w:val="24"/>
        </w:rPr>
        <w:t>,</w:t>
      </w:r>
      <w:r w:rsidRPr="00371EFE">
        <w:rPr>
          <w:rFonts w:ascii="Arial" w:hAnsi="Arial" w:cs="Arial"/>
          <w:sz w:val="24"/>
          <w:szCs w:val="24"/>
        </w:rPr>
        <w:t xml:space="preserve"> as well as offering more choice and control to disabled people and families.</w:t>
      </w:r>
    </w:p>
    <w:p w14:paraId="4D41190C" w14:textId="77777777" w:rsidR="007D7851" w:rsidRPr="00371EFE" w:rsidRDefault="007D7851" w:rsidP="007D7851">
      <w:pPr>
        <w:spacing w:after="120" w:line="276" w:lineRule="auto"/>
        <w:rPr>
          <w:rFonts w:ascii="Arial" w:hAnsi="Arial" w:cs="Arial"/>
          <w:sz w:val="24"/>
          <w:szCs w:val="24"/>
        </w:rPr>
      </w:pPr>
      <w:r w:rsidRPr="00371EFE">
        <w:rPr>
          <w:rFonts w:ascii="Arial" w:hAnsi="Arial" w:cs="Arial"/>
          <w:sz w:val="24"/>
          <w:szCs w:val="24"/>
        </w:rPr>
        <w:t xml:space="preserve">It is within this context that the work of the </w:t>
      </w:r>
      <w:r>
        <w:rPr>
          <w:rFonts w:ascii="Arial" w:hAnsi="Arial" w:cs="Arial"/>
          <w:sz w:val="24"/>
          <w:szCs w:val="24"/>
        </w:rPr>
        <w:t xml:space="preserve">governance </w:t>
      </w:r>
      <w:r w:rsidRPr="00371EFE">
        <w:rPr>
          <w:rFonts w:ascii="Arial" w:hAnsi="Arial" w:cs="Arial"/>
          <w:sz w:val="24"/>
          <w:szCs w:val="24"/>
        </w:rPr>
        <w:t xml:space="preserve">group that led this </w:t>
      </w:r>
      <w:r>
        <w:rPr>
          <w:rFonts w:ascii="Arial" w:hAnsi="Arial" w:cs="Arial"/>
          <w:sz w:val="24"/>
          <w:szCs w:val="24"/>
        </w:rPr>
        <w:t xml:space="preserve">initiative </w:t>
      </w:r>
      <w:r w:rsidRPr="00371EFE">
        <w:rPr>
          <w:rFonts w:ascii="Arial" w:hAnsi="Arial" w:cs="Arial"/>
          <w:sz w:val="24"/>
          <w:szCs w:val="24"/>
        </w:rPr>
        <w:t xml:space="preserve">will continue. </w:t>
      </w:r>
      <w:r>
        <w:rPr>
          <w:rFonts w:ascii="Arial" w:hAnsi="Arial" w:cs="Arial"/>
          <w:sz w:val="24"/>
          <w:szCs w:val="24"/>
        </w:rPr>
        <w:t xml:space="preserve">Members will also seek </w:t>
      </w:r>
      <w:r w:rsidRPr="00371EFE">
        <w:rPr>
          <w:rFonts w:ascii="Arial" w:hAnsi="Arial" w:cs="Arial"/>
          <w:sz w:val="24"/>
          <w:szCs w:val="24"/>
        </w:rPr>
        <w:t>to influence the necessary policy, assessment, funding, contracting, reporting and training</w:t>
      </w:r>
      <w:r>
        <w:rPr>
          <w:rFonts w:ascii="Arial" w:hAnsi="Arial" w:cs="Arial"/>
          <w:sz w:val="24"/>
          <w:szCs w:val="24"/>
        </w:rPr>
        <w:t xml:space="preserve"> and </w:t>
      </w:r>
      <w:r w:rsidRPr="00371EFE">
        <w:rPr>
          <w:rFonts w:ascii="Arial" w:hAnsi="Arial" w:cs="Arial"/>
          <w:sz w:val="24"/>
          <w:szCs w:val="24"/>
        </w:rPr>
        <w:t>qualification changes that will be required over time to create optimum conditions for disabled people to be able to get the job and career of their choice.</w:t>
      </w:r>
      <w:r>
        <w:rPr>
          <w:rFonts w:ascii="Arial" w:hAnsi="Arial" w:cs="Arial"/>
          <w:sz w:val="24"/>
          <w:szCs w:val="24"/>
        </w:rPr>
        <w:t xml:space="preserve"> </w:t>
      </w:r>
    </w:p>
    <w:p w14:paraId="556AD13A" w14:textId="77777777" w:rsidR="007D7851" w:rsidRDefault="007D7851" w:rsidP="007D7851">
      <w:pPr>
        <w:spacing w:after="120" w:line="276" w:lineRule="auto"/>
        <w:rPr>
          <w:rFonts w:ascii="Arial" w:hAnsi="Arial" w:cs="Arial"/>
          <w:sz w:val="24"/>
          <w:szCs w:val="24"/>
        </w:rPr>
      </w:pPr>
      <w:r>
        <w:rPr>
          <w:rFonts w:ascii="Arial" w:hAnsi="Arial" w:cs="Arial"/>
          <w:sz w:val="24"/>
          <w:szCs w:val="24"/>
        </w:rPr>
        <w:t>The ongoing work will ensure t</w:t>
      </w:r>
      <w:r w:rsidRPr="00371EFE">
        <w:rPr>
          <w:rFonts w:ascii="Arial" w:hAnsi="Arial" w:cs="Arial"/>
          <w:sz w:val="24"/>
          <w:szCs w:val="24"/>
        </w:rPr>
        <w:t>he</w:t>
      </w:r>
      <w:r>
        <w:rPr>
          <w:rFonts w:ascii="Arial" w:hAnsi="Arial" w:cs="Arial"/>
          <w:sz w:val="24"/>
          <w:szCs w:val="24"/>
        </w:rPr>
        <w:t>se</w:t>
      </w:r>
      <w:r w:rsidRPr="00371EFE">
        <w:rPr>
          <w:rFonts w:ascii="Arial" w:hAnsi="Arial" w:cs="Arial"/>
          <w:sz w:val="24"/>
          <w:szCs w:val="24"/>
        </w:rPr>
        <w:t xml:space="preserve"> </w:t>
      </w:r>
      <w:r w:rsidRPr="00FA3BE7">
        <w:rPr>
          <w:rFonts w:ascii="Arial" w:hAnsi="Arial" w:cs="Arial"/>
          <w:sz w:val="24"/>
          <w:szCs w:val="24"/>
        </w:rPr>
        <w:t xml:space="preserve">Employment Support </w:t>
      </w:r>
      <w:r>
        <w:rPr>
          <w:rFonts w:ascii="Arial" w:hAnsi="Arial" w:cs="Arial"/>
          <w:sz w:val="24"/>
          <w:szCs w:val="24"/>
        </w:rPr>
        <w:t xml:space="preserve">Practice </w:t>
      </w:r>
      <w:r w:rsidRPr="00371EFE">
        <w:rPr>
          <w:rFonts w:ascii="Arial" w:hAnsi="Arial" w:cs="Arial"/>
          <w:sz w:val="24"/>
          <w:szCs w:val="24"/>
        </w:rPr>
        <w:t xml:space="preserve">Guidelines are </w:t>
      </w:r>
      <w:r>
        <w:rPr>
          <w:rFonts w:ascii="Arial" w:hAnsi="Arial" w:cs="Arial"/>
          <w:sz w:val="24"/>
          <w:szCs w:val="24"/>
        </w:rPr>
        <w:t>regularly reviewed and</w:t>
      </w:r>
      <w:r w:rsidRPr="00371EFE">
        <w:rPr>
          <w:rFonts w:ascii="Arial" w:hAnsi="Arial" w:cs="Arial"/>
          <w:sz w:val="24"/>
          <w:szCs w:val="24"/>
        </w:rPr>
        <w:t xml:space="preserve"> updated. The next steps will include creating opportunities for employment support providers to</w:t>
      </w:r>
      <w:r>
        <w:rPr>
          <w:rFonts w:ascii="Arial" w:hAnsi="Arial" w:cs="Arial"/>
          <w:sz w:val="24"/>
          <w:szCs w:val="24"/>
        </w:rPr>
        <w:t xml:space="preserve"> commit to the </w:t>
      </w:r>
      <w:r w:rsidRPr="00FA3BE7">
        <w:rPr>
          <w:rFonts w:ascii="Arial" w:hAnsi="Arial" w:cs="Arial"/>
          <w:sz w:val="24"/>
          <w:szCs w:val="24"/>
        </w:rPr>
        <w:t xml:space="preserve">Employment Support </w:t>
      </w:r>
      <w:r>
        <w:rPr>
          <w:rFonts w:ascii="Arial" w:hAnsi="Arial" w:cs="Arial"/>
          <w:sz w:val="24"/>
          <w:szCs w:val="24"/>
        </w:rPr>
        <w:t xml:space="preserve">Practice </w:t>
      </w:r>
      <w:r>
        <w:rPr>
          <w:rFonts w:ascii="Arial" w:hAnsi="Arial" w:cs="Arial"/>
          <w:sz w:val="24"/>
          <w:szCs w:val="24"/>
        </w:rPr>
        <w:lastRenderedPageBreak/>
        <w:t xml:space="preserve">Guidelines, and to build on the </w:t>
      </w:r>
      <w:r w:rsidRPr="00371EFE">
        <w:rPr>
          <w:rFonts w:ascii="Arial" w:hAnsi="Arial" w:cs="Arial"/>
          <w:sz w:val="24"/>
          <w:szCs w:val="24"/>
        </w:rPr>
        <w:t>self</w:t>
      </w:r>
      <w:r>
        <w:rPr>
          <w:rFonts w:ascii="Arial" w:hAnsi="Arial" w:cs="Arial"/>
          <w:sz w:val="24"/>
          <w:szCs w:val="24"/>
        </w:rPr>
        <w:t>-review framework as part of a developmental evaluation process.</w:t>
      </w:r>
    </w:p>
    <w:p w14:paraId="6126F143" w14:textId="7DE97F2D" w:rsidR="00B44D92" w:rsidRPr="007D7851" w:rsidRDefault="007D7851" w:rsidP="007D7851">
      <w:pPr>
        <w:spacing w:after="120" w:line="276" w:lineRule="auto"/>
        <w:rPr>
          <w:rFonts w:ascii="Arial" w:hAnsi="Arial" w:cs="Arial"/>
          <w:sz w:val="24"/>
          <w:szCs w:val="24"/>
        </w:rPr>
      </w:pPr>
      <w:r w:rsidRPr="007D7851">
        <w:rPr>
          <w:rFonts w:ascii="Arial" w:hAnsi="Arial" w:cs="Arial"/>
          <w:sz w:val="24"/>
          <w:szCs w:val="24"/>
        </w:rPr>
        <w:t xml:space="preserve">These Employment Support Practice Guidelines define employment as </w:t>
      </w:r>
      <w:bookmarkStart w:id="7" w:name="_Hlk483376680"/>
      <w:r w:rsidRPr="007D7851">
        <w:rPr>
          <w:rFonts w:ascii="Arial" w:hAnsi="Arial" w:cs="Arial"/>
          <w:sz w:val="24"/>
          <w:szCs w:val="24"/>
        </w:rPr>
        <w:t>working in the open labour market in a job not reserved for a disabled person and paid at or above the minimum wage, or being self-employed.</w:t>
      </w:r>
      <w:bookmarkEnd w:id="7"/>
    </w:p>
    <w:p w14:paraId="7AC25C6D" w14:textId="2E028E54" w:rsidR="00ED0F76" w:rsidRDefault="00ED0F76" w:rsidP="004E6624">
      <w:pPr>
        <w:pStyle w:val="Heading1"/>
      </w:pPr>
      <w:bookmarkStart w:id="8" w:name="_Toc498078577"/>
      <w:r>
        <w:t>Key terms defined</w:t>
      </w:r>
      <w:bookmarkEnd w:id="8"/>
    </w:p>
    <w:p w14:paraId="53930BAC" w14:textId="77777777" w:rsidR="00ED0F76" w:rsidRPr="00ED0F76" w:rsidRDefault="00ED0F76" w:rsidP="008A7573">
      <w:pPr>
        <w:spacing w:after="120" w:line="276" w:lineRule="auto"/>
        <w:rPr>
          <w:rFonts w:ascii="Arial" w:hAnsi="Arial" w:cs="Arial"/>
          <w:sz w:val="24"/>
          <w:szCs w:val="24"/>
        </w:rPr>
      </w:pPr>
      <w:r>
        <w:rPr>
          <w:rFonts w:ascii="Arial" w:hAnsi="Arial" w:cs="Arial"/>
          <w:sz w:val="24"/>
          <w:szCs w:val="24"/>
        </w:rPr>
        <w:t>The following terms are used throughout this document, the Evidence and Resources Companion Document and the Self-review Framework.</w:t>
      </w:r>
    </w:p>
    <w:p w14:paraId="4B3395A8" w14:textId="544E5F34" w:rsidR="00ED0F76" w:rsidRDefault="004E6624" w:rsidP="008A7573">
      <w:pPr>
        <w:pStyle w:val="NoSpacing"/>
        <w:numPr>
          <w:ilvl w:val="0"/>
          <w:numId w:val="2"/>
        </w:numPr>
        <w:spacing w:after="120" w:line="276" w:lineRule="auto"/>
        <w:ind w:left="357" w:hanging="357"/>
        <w:rPr>
          <w:rFonts w:ascii="Arial" w:hAnsi="Arial" w:cs="Arial"/>
          <w:sz w:val="24"/>
          <w:szCs w:val="24"/>
        </w:rPr>
      </w:pPr>
      <w:r>
        <w:rPr>
          <w:rFonts w:ascii="Arial" w:hAnsi="Arial" w:cs="Arial"/>
          <w:b/>
          <w:sz w:val="24"/>
          <w:szCs w:val="24"/>
        </w:rPr>
        <w:t>Disabled people</w:t>
      </w:r>
      <w:r w:rsidR="00471AEE">
        <w:rPr>
          <w:rFonts w:ascii="Arial" w:hAnsi="Arial" w:cs="Arial"/>
          <w:b/>
          <w:sz w:val="24"/>
          <w:szCs w:val="24"/>
        </w:rPr>
        <w:t>/disabled job-seekers</w:t>
      </w:r>
      <w:r>
        <w:rPr>
          <w:rFonts w:ascii="Arial" w:hAnsi="Arial" w:cs="Arial"/>
          <w:b/>
          <w:sz w:val="24"/>
          <w:szCs w:val="24"/>
        </w:rPr>
        <w:t xml:space="preserve"> - </w:t>
      </w:r>
      <w:r>
        <w:rPr>
          <w:rFonts w:ascii="Arial" w:hAnsi="Arial" w:cs="Arial"/>
          <w:sz w:val="24"/>
          <w:szCs w:val="24"/>
        </w:rPr>
        <w:t>t</w:t>
      </w:r>
      <w:r w:rsidR="00ED0F76" w:rsidRPr="00ED0F76">
        <w:rPr>
          <w:rFonts w:ascii="Arial" w:hAnsi="Arial" w:cs="Arial"/>
          <w:sz w:val="24"/>
          <w:szCs w:val="24"/>
        </w:rPr>
        <w:t xml:space="preserve">he term ‘disabled people’ is as </w:t>
      </w:r>
      <w:proofErr w:type="spellStart"/>
      <w:r w:rsidR="00ED0F76" w:rsidRPr="00ED0F76">
        <w:rPr>
          <w:rFonts w:ascii="Arial" w:hAnsi="Arial" w:cs="Arial"/>
          <w:sz w:val="24"/>
          <w:szCs w:val="24"/>
        </w:rPr>
        <w:t>utilised</w:t>
      </w:r>
      <w:proofErr w:type="spellEnd"/>
      <w:r w:rsidR="00ED0F76" w:rsidRPr="00ED0F76">
        <w:rPr>
          <w:rFonts w:ascii="Arial" w:hAnsi="Arial" w:cs="Arial"/>
          <w:sz w:val="24"/>
          <w:szCs w:val="24"/>
        </w:rPr>
        <w:t xml:space="preserve"> in the NZ Disability Strategy and covers people defined by the United Nations Convention on the Rights of Persons with Disabilities which includes people with psychosocial disabilities/mental illness</w:t>
      </w:r>
      <w:r w:rsidR="00ED0F76">
        <w:rPr>
          <w:rFonts w:ascii="Arial" w:hAnsi="Arial" w:cs="Arial"/>
          <w:sz w:val="24"/>
          <w:szCs w:val="24"/>
        </w:rPr>
        <w:t>.</w:t>
      </w:r>
      <w:r w:rsidR="00E75B8F">
        <w:rPr>
          <w:rFonts w:ascii="Arial" w:hAnsi="Arial" w:cs="Arial"/>
          <w:sz w:val="24"/>
          <w:szCs w:val="24"/>
        </w:rPr>
        <w:t xml:space="preserve"> We do however recognise t</w:t>
      </w:r>
      <w:r w:rsidR="005858ED">
        <w:rPr>
          <w:rFonts w:ascii="Arial" w:hAnsi="Arial" w:cs="Arial"/>
          <w:sz w:val="24"/>
          <w:szCs w:val="24"/>
        </w:rPr>
        <w:t>hat many people prefer other terms including</w:t>
      </w:r>
      <w:r w:rsidR="006A5E3C" w:rsidRPr="006A5E3C">
        <w:t xml:space="preserve"> </w:t>
      </w:r>
      <w:r w:rsidR="006A5E3C" w:rsidRPr="006A5E3C">
        <w:rPr>
          <w:rFonts w:ascii="Arial" w:hAnsi="Arial" w:cs="Arial"/>
          <w:sz w:val="24"/>
          <w:szCs w:val="24"/>
        </w:rPr>
        <w:t>‘people with disability’ or ‘people with lived experience of disability’.</w:t>
      </w:r>
      <w:r w:rsidR="00E75B8F">
        <w:rPr>
          <w:rFonts w:ascii="Arial" w:hAnsi="Arial" w:cs="Arial"/>
          <w:sz w:val="24"/>
          <w:szCs w:val="24"/>
        </w:rPr>
        <w:t xml:space="preserve"> It is therefore important </w:t>
      </w:r>
      <w:r w:rsidR="00E75B8F" w:rsidRPr="00E75B8F">
        <w:rPr>
          <w:rFonts w:ascii="Arial" w:hAnsi="Arial" w:cs="Arial"/>
          <w:sz w:val="24"/>
          <w:szCs w:val="24"/>
        </w:rPr>
        <w:t>that people take the lead from t</w:t>
      </w:r>
      <w:r w:rsidR="00E75B8F">
        <w:rPr>
          <w:rFonts w:ascii="Arial" w:hAnsi="Arial" w:cs="Arial"/>
          <w:sz w:val="24"/>
          <w:szCs w:val="24"/>
        </w:rPr>
        <w:t>he people they are supporting and use the</w:t>
      </w:r>
      <w:r w:rsidR="00E75B8F" w:rsidRPr="00E75B8F">
        <w:rPr>
          <w:rFonts w:ascii="Arial" w:hAnsi="Arial" w:cs="Arial"/>
          <w:sz w:val="24"/>
          <w:szCs w:val="24"/>
        </w:rPr>
        <w:t xml:space="preserve"> terminology they are comfortable with.</w:t>
      </w:r>
    </w:p>
    <w:p w14:paraId="15013583" w14:textId="77777777" w:rsidR="004E6624" w:rsidRDefault="004E6624" w:rsidP="004E6624">
      <w:pPr>
        <w:pStyle w:val="NoSpacing"/>
        <w:rPr>
          <w:rFonts w:ascii="Arial" w:hAnsi="Arial" w:cs="Arial"/>
          <w:sz w:val="24"/>
          <w:szCs w:val="24"/>
        </w:rPr>
      </w:pPr>
    </w:p>
    <w:p w14:paraId="6A6E9025" w14:textId="77777777" w:rsidR="006A5E3C" w:rsidRDefault="004E6624" w:rsidP="008A7573">
      <w:pPr>
        <w:pStyle w:val="NoSpacing"/>
        <w:numPr>
          <w:ilvl w:val="0"/>
          <w:numId w:val="2"/>
        </w:numPr>
        <w:spacing w:after="120" w:line="276" w:lineRule="auto"/>
        <w:ind w:left="357" w:hanging="357"/>
        <w:rPr>
          <w:rFonts w:ascii="Arial" w:hAnsi="Arial" w:cs="Arial"/>
          <w:sz w:val="24"/>
          <w:szCs w:val="24"/>
        </w:rPr>
      </w:pPr>
      <w:r>
        <w:rPr>
          <w:rFonts w:ascii="Arial" w:hAnsi="Arial" w:cs="Arial"/>
          <w:b/>
          <w:sz w:val="24"/>
          <w:szCs w:val="24"/>
        </w:rPr>
        <w:t xml:space="preserve">Employment Support Providers - </w:t>
      </w:r>
      <w:r w:rsidR="000F6192">
        <w:rPr>
          <w:rFonts w:ascii="Arial" w:hAnsi="Arial" w:cs="Arial"/>
          <w:sz w:val="24"/>
          <w:szCs w:val="24"/>
        </w:rPr>
        <w:t>a</w:t>
      </w:r>
      <w:r w:rsidR="006A5E3C" w:rsidRPr="006A5E3C">
        <w:rPr>
          <w:rFonts w:ascii="Arial" w:hAnsi="Arial" w:cs="Arial"/>
          <w:sz w:val="24"/>
          <w:szCs w:val="24"/>
        </w:rPr>
        <w:t>ny</w:t>
      </w:r>
      <w:r w:rsidR="00E75B8F">
        <w:rPr>
          <w:rFonts w:ascii="Arial" w:hAnsi="Arial" w:cs="Arial"/>
          <w:sz w:val="24"/>
          <w:szCs w:val="24"/>
        </w:rPr>
        <w:t xml:space="preserve"> </w:t>
      </w:r>
      <w:r w:rsidR="006A5E3C" w:rsidRPr="006A5E3C">
        <w:rPr>
          <w:rFonts w:ascii="Arial" w:hAnsi="Arial" w:cs="Arial"/>
          <w:sz w:val="24"/>
          <w:szCs w:val="24"/>
        </w:rPr>
        <w:t>government or non-government agency involved in the provision of employment support services to disabled people</w:t>
      </w:r>
      <w:r w:rsidR="006A5E3C">
        <w:rPr>
          <w:rFonts w:ascii="Arial" w:hAnsi="Arial" w:cs="Arial"/>
          <w:sz w:val="24"/>
          <w:szCs w:val="24"/>
        </w:rPr>
        <w:t>.</w:t>
      </w:r>
    </w:p>
    <w:p w14:paraId="2E9CC611" w14:textId="77777777" w:rsidR="004E6624" w:rsidRDefault="004E6624" w:rsidP="004E6624">
      <w:pPr>
        <w:pStyle w:val="ListParagraph"/>
        <w:rPr>
          <w:rFonts w:ascii="Arial" w:hAnsi="Arial" w:cs="Arial"/>
          <w:sz w:val="24"/>
          <w:szCs w:val="24"/>
        </w:rPr>
      </w:pPr>
    </w:p>
    <w:p w14:paraId="4F673FDC" w14:textId="77777777" w:rsidR="004E6624" w:rsidRPr="006A5E3C" w:rsidRDefault="004E6624" w:rsidP="004E6624">
      <w:pPr>
        <w:pStyle w:val="NoSpacing"/>
        <w:rPr>
          <w:rFonts w:ascii="Arial" w:hAnsi="Arial" w:cs="Arial"/>
          <w:sz w:val="24"/>
          <w:szCs w:val="24"/>
        </w:rPr>
      </w:pPr>
    </w:p>
    <w:p w14:paraId="4709B1EA" w14:textId="77777777" w:rsidR="006A5E3C" w:rsidRPr="00ED0F76" w:rsidRDefault="006A5E3C" w:rsidP="00ED0F76">
      <w:pPr>
        <w:rPr>
          <w:rFonts w:ascii="Arial" w:hAnsi="Arial" w:cs="Arial"/>
          <w:sz w:val="24"/>
          <w:szCs w:val="24"/>
        </w:rPr>
      </w:pPr>
    </w:p>
    <w:p w14:paraId="59FB336D" w14:textId="77777777" w:rsidR="00ED0F76" w:rsidRDefault="00ED0F76" w:rsidP="00ED0F76">
      <w:r>
        <w:br w:type="page"/>
      </w:r>
    </w:p>
    <w:p w14:paraId="719635AF" w14:textId="77777777" w:rsidR="0062088B" w:rsidRDefault="0062088B" w:rsidP="00F119B8">
      <w:pPr>
        <w:pStyle w:val="Heading1"/>
      </w:pPr>
      <w:bookmarkStart w:id="9" w:name="_Toc498078578"/>
      <w:r w:rsidRPr="006E0BCC">
        <w:lastRenderedPageBreak/>
        <w:t xml:space="preserve">Underpinning Values and Principles for </w:t>
      </w:r>
      <w:r w:rsidR="00F119B8" w:rsidRPr="006E0BCC">
        <w:t>the</w:t>
      </w:r>
      <w:r w:rsidRPr="006E0BCC">
        <w:t xml:space="preserve"> </w:t>
      </w:r>
      <w:r>
        <w:t xml:space="preserve">Practice </w:t>
      </w:r>
      <w:r w:rsidRPr="006E0BCC">
        <w:t>Guidelines</w:t>
      </w:r>
      <w:bookmarkEnd w:id="9"/>
      <w:r w:rsidRPr="006E0BCC">
        <w:t xml:space="preserve"> </w:t>
      </w:r>
    </w:p>
    <w:p w14:paraId="6AD6EBB1" w14:textId="77777777" w:rsidR="0062088B" w:rsidRDefault="0062088B" w:rsidP="008A7573">
      <w:pPr>
        <w:spacing w:after="120" w:line="276" w:lineRule="auto"/>
        <w:rPr>
          <w:rFonts w:ascii="Arial" w:hAnsi="Arial" w:cs="Arial"/>
          <w:sz w:val="24"/>
          <w:szCs w:val="24"/>
        </w:rPr>
      </w:pPr>
      <w:r w:rsidRPr="00B93F88">
        <w:rPr>
          <w:rFonts w:ascii="Arial" w:hAnsi="Arial" w:cs="Arial"/>
          <w:sz w:val="24"/>
          <w:szCs w:val="24"/>
        </w:rPr>
        <w:t xml:space="preserve">There was consensus within </w:t>
      </w:r>
      <w:r w:rsidR="005A40E7">
        <w:rPr>
          <w:rFonts w:ascii="Arial" w:hAnsi="Arial" w:cs="Arial"/>
          <w:sz w:val="24"/>
          <w:szCs w:val="24"/>
        </w:rPr>
        <w:t xml:space="preserve">both </w:t>
      </w:r>
      <w:r w:rsidRPr="00B93F88">
        <w:rPr>
          <w:rFonts w:ascii="Arial" w:hAnsi="Arial" w:cs="Arial"/>
          <w:sz w:val="24"/>
          <w:szCs w:val="24"/>
        </w:rPr>
        <w:t xml:space="preserve">the Working and Governance Groups that The </w:t>
      </w:r>
      <w:r>
        <w:rPr>
          <w:rFonts w:ascii="Arial" w:hAnsi="Arial" w:cs="Arial"/>
          <w:sz w:val="24"/>
          <w:szCs w:val="24"/>
        </w:rPr>
        <w:t xml:space="preserve">Practice </w:t>
      </w:r>
      <w:r w:rsidRPr="00B93F88">
        <w:rPr>
          <w:rFonts w:ascii="Arial" w:hAnsi="Arial" w:cs="Arial"/>
          <w:sz w:val="24"/>
          <w:szCs w:val="24"/>
        </w:rPr>
        <w:t>Guidelines need</w:t>
      </w:r>
      <w:r>
        <w:rPr>
          <w:rFonts w:ascii="Arial" w:hAnsi="Arial" w:cs="Arial"/>
          <w:sz w:val="24"/>
          <w:szCs w:val="24"/>
        </w:rPr>
        <w:t>ed</w:t>
      </w:r>
      <w:r w:rsidRPr="00B93F88">
        <w:rPr>
          <w:rFonts w:ascii="Arial" w:hAnsi="Arial" w:cs="Arial"/>
          <w:sz w:val="24"/>
          <w:szCs w:val="24"/>
        </w:rPr>
        <w:t xml:space="preserve"> to align with the following:</w:t>
      </w:r>
    </w:p>
    <w:p w14:paraId="372D93C0" w14:textId="41413882" w:rsidR="0062088B" w:rsidRPr="004E6624" w:rsidRDefault="0062088B" w:rsidP="00A6491F">
      <w:pPr>
        <w:numPr>
          <w:ilvl w:val="0"/>
          <w:numId w:val="3"/>
        </w:numPr>
        <w:spacing w:after="120" w:line="276" w:lineRule="auto"/>
        <w:ind w:left="357"/>
        <w:rPr>
          <w:rFonts w:ascii="Arial" w:hAnsi="Arial" w:cs="Arial"/>
          <w:i/>
          <w:sz w:val="24"/>
          <w:szCs w:val="24"/>
        </w:rPr>
      </w:pPr>
      <w:r w:rsidRPr="00B93F88">
        <w:rPr>
          <w:rFonts w:ascii="Arial" w:hAnsi="Arial" w:cs="Arial"/>
          <w:sz w:val="24"/>
          <w:szCs w:val="24"/>
        </w:rPr>
        <w:t>Unite</w:t>
      </w:r>
      <w:r w:rsidR="00C54F25">
        <w:rPr>
          <w:rFonts w:ascii="Arial" w:hAnsi="Arial" w:cs="Arial"/>
          <w:sz w:val="24"/>
          <w:szCs w:val="24"/>
        </w:rPr>
        <w:t>d Nations Convention for the Rights of Persons with D</w:t>
      </w:r>
      <w:r w:rsidRPr="00B93F88">
        <w:rPr>
          <w:rFonts w:ascii="Arial" w:hAnsi="Arial" w:cs="Arial"/>
          <w:sz w:val="24"/>
          <w:szCs w:val="24"/>
        </w:rPr>
        <w:t xml:space="preserve">isabilities and particularly </w:t>
      </w:r>
      <w:r w:rsidRPr="00B93F88">
        <w:rPr>
          <w:rFonts w:ascii="Arial" w:hAnsi="Arial" w:cs="Arial"/>
          <w:i/>
          <w:sz w:val="24"/>
          <w:szCs w:val="24"/>
        </w:rPr>
        <w:t xml:space="preserve">Article 27 – Work and Employment </w:t>
      </w:r>
      <w:r w:rsidRPr="00B93F88">
        <w:rPr>
          <w:rFonts w:ascii="Arial" w:hAnsi="Arial" w:cs="Arial"/>
          <w:sz w:val="24"/>
          <w:szCs w:val="24"/>
        </w:rPr>
        <w:t xml:space="preserve">but also Article 26 (Right to </w:t>
      </w:r>
      <w:proofErr w:type="spellStart"/>
      <w:r w:rsidRPr="00B93F88">
        <w:rPr>
          <w:rFonts w:ascii="Arial" w:hAnsi="Arial" w:cs="Arial"/>
          <w:sz w:val="24"/>
          <w:szCs w:val="24"/>
        </w:rPr>
        <w:t>Habilitation</w:t>
      </w:r>
      <w:proofErr w:type="spellEnd"/>
      <w:r w:rsidRPr="00B93F88">
        <w:rPr>
          <w:rFonts w:ascii="Arial" w:hAnsi="Arial" w:cs="Arial"/>
          <w:sz w:val="24"/>
          <w:szCs w:val="24"/>
        </w:rPr>
        <w:t xml:space="preserve"> and Re-</w:t>
      </w:r>
      <w:proofErr w:type="spellStart"/>
      <w:r w:rsidRPr="00B93F88">
        <w:rPr>
          <w:rFonts w:ascii="Arial" w:hAnsi="Arial" w:cs="Arial"/>
          <w:sz w:val="24"/>
          <w:szCs w:val="24"/>
        </w:rPr>
        <w:t>habilitation</w:t>
      </w:r>
      <w:proofErr w:type="spellEnd"/>
      <w:r w:rsidRPr="00B93F88">
        <w:rPr>
          <w:rFonts w:ascii="Arial" w:hAnsi="Arial" w:cs="Arial"/>
          <w:sz w:val="24"/>
          <w:szCs w:val="24"/>
        </w:rPr>
        <w:t>)</w:t>
      </w:r>
      <w:r w:rsidR="00674C41">
        <w:rPr>
          <w:rFonts w:ascii="Arial" w:hAnsi="Arial" w:cs="Arial"/>
          <w:sz w:val="24"/>
          <w:szCs w:val="24"/>
        </w:rPr>
        <w:t>.</w:t>
      </w:r>
    </w:p>
    <w:p w14:paraId="4A3A56E6" w14:textId="7CE993E7" w:rsidR="0062088B" w:rsidRPr="00B93F88" w:rsidRDefault="0062088B" w:rsidP="00A6491F">
      <w:pPr>
        <w:numPr>
          <w:ilvl w:val="0"/>
          <w:numId w:val="3"/>
        </w:numPr>
        <w:spacing w:after="120" w:line="276" w:lineRule="auto"/>
        <w:ind w:left="357"/>
        <w:rPr>
          <w:rFonts w:ascii="Arial" w:hAnsi="Arial" w:cs="Arial"/>
          <w:i/>
          <w:sz w:val="24"/>
          <w:szCs w:val="24"/>
        </w:rPr>
      </w:pPr>
      <w:r w:rsidRPr="00B93F88">
        <w:rPr>
          <w:rFonts w:ascii="Arial" w:hAnsi="Arial" w:cs="Arial"/>
          <w:sz w:val="24"/>
          <w:szCs w:val="24"/>
        </w:rPr>
        <w:t>The New Zealand Disability Strategy 2016-</w:t>
      </w:r>
      <w:r w:rsidR="000214A8" w:rsidRPr="00B93F88">
        <w:rPr>
          <w:rFonts w:ascii="Arial" w:hAnsi="Arial" w:cs="Arial"/>
          <w:sz w:val="24"/>
          <w:szCs w:val="24"/>
        </w:rPr>
        <w:t>20</w:t>
      </w:r>
      <w:r w:rsidR="000214A8">
        <w:rPr>
          <w:rFonts w:ascii="Arial" w:hAnsi="Arial" w:cs="Arial"/>
          <w:sz w:val="24"/>
          <w:szCs w:val="24"/>
        </w:rPr>
        <w:t>2</w:t>
      </w:r>
      <w:r w:rsidR="000214A8" w:rsidRPr="00B93F88">
        <w:rPr>
          <w:rFonts w:ascii="Arial" w:hAnsi="Arial" w:cs="Arial"/>
          <w:sz w:val="24"/>
          <w:szCs w:val="24"/>
        </w:rPr>
        <w:t xml:space="preserve">6 </w:t>
      </w:r>
      <w:r w:rsidRPr="00B93F88">
        <w:rPr>
          <w:rFonts w:ascii="Arial" w:hAnsi="Arial" w:cs="Arial"/>
          <w:sz w:val="24"/>
          <w:szCs w:val="24"/>
        </w:rPr>
        <w:t xml:space="preserve">and particularly </w:t>
      </w:r>
      <w:r w:rsidRPr="00B93F88">
        <w:rPr>
          <w:rFonts w:ascii="Arial" w:hAnsi="Arial" w:cs="Arial"/>
          <w:i/>
          <w:sz w:val="24"/>
          <w:szCs w:val="24"/>
        </w:rPr>
        <w:t xml:space="preserve">Outcome 2: NZ employment and economic </w:t>
      </w:r>
      <w:r w:rsidRPr="00B93F88">
        <w:rPr>
          <w:rFonts w:ascii="Arial" w:hAnsi="Arial" w:cs="Arial"/>
          <w:sz w:val="24"/>
          <w:szCs w:val="24"/>
        </w:rPr>
        <w:t>security</w:t>
      </w:r>
      <w:r w:rsidR="00674C41">
        <w:rPr>
          <w:rFonts w:ascii="Arial" w:hAnsi="Arial" w:cs="Arial"/>
          <w:sz w:val="24"/>
          <w:szCs w:val="24"/>
        </w:rPr>
        <w:t>.</w:t>
      </w:r>
    </w:p>
    <w:p w14:paraId="07E82179" w14:textId="2DBD1978" w:rsidR="0062088B" w:rsidRPr="00B93F88" w:rsidRDefault="0062088B" w:rsidP="00A6491F">
      <w:pPr>
        <w:numPr>
          <w:ilvl w:val="0"/>
          <w:numId w:val="3"/>
        </w:numPr>
        <w:spacing w:after="120" w:line="276" w:lineRule="auto"/>
        <w:ind w:left="357"/>
        <w:rPr>
          <w:rFonts w:ascii="Arial" w:hAnsi="Arial" w:cs="Arial"/>
          <w:sz w:val="24"/>
          <w:szCs w:val="24"/>
        </w:rPr>
      </w:pPr>
      <w:r w:rsidRPr="00B93F88">
        <w:rPr>
          <w:rFonts w:ascii="Arial" w:hAnsi="Arial" w:cs="Arial"/>
          <w:sz w:val="24"/>
          <w:szCs w:val="24"/>
        </w:rPr>
        <w:t>The 8 Principles of Enabling Good Lives (2012)</w:t>
      </w:r>
      <w:r w:rsidR="00674C41">
        <w:rPr>
          <w:rFonts w:ascii="Arial" w:hAnsi="Arial" w:cs="Arial"/>
          <w:sz w:val="24"/>
          <w:szCs w:val="24"/>
        </w:rPr>
        <w:t>.</w:t>
      </w:r>
    </w:p>
    <w:p w14:paraId="4081BBFC" w14:textId="61C9018E" w:rsidR="0062088B" w:rsidRPr="00B93F88" w:rsidRDefault="0062088B" w:rsidP="00A6491F">
      <w:pPr>
        <w:numPr>
          <w:ilvl w:val="0"/>
          <w:numId w:val="3"/>
        </w:numPr>
        <w:spacing w:after="120" w:line="276" w:lineRule="auto"/>
        <w:ind w:left="357"/>
        <w:rPr>
          <w:rFonts w:ascii="Arial" w:hAnsi="Arial" w:cs="Arial"/>
          <w:sz w:val="24"/>
          <w:szCs w:val="24"/>
        </w:rPr>
      </w:pPr>
      <w:r w:rsidRPr="00B93F88">
        <w:rPr>
          <w:rFonts w:ascii="Arial" w:hAnsi="Arial" w:cs="Arial"/>
          <w:sz w:val="24"/>
          <w:szCs w:val="24"/>
        </w:rPr>
        <w:t xml:space="preserve">ACC’s </w:t>
      </w:r>
      <w:r w:rsidRPr="00B93F88">
        <w:rPr>
          <w:rFonts w:ascii="Arial" w:hAnsi="Arial" w:cs="Arial"/>
          <w:i/>
          <w:sz w:val="24"/>
          <w:szCs w:val="24"/>
        </w:rPr>
        <w:t>Living My Life – A new approach to disability support (</w:t>
      </w:r>
      <w:r w:rsidRPr="00B93F88">
        <w:rPr>
          <w:rFonts w:ascii="Arial" w:hAnsi="Arial" w:cs="Arial"/>
          <w:sz w:val="24"/>
          <w:szCs w:val="24"/>
        </w:rPr>
        <w:t>2016)</w:t>
      </w:r>
      <w:r w:rsidR="00674C41">
        <w:rPr>
          <w:rFonts w:ascii="Arial" w:hAnsi="Arial" w:cs="Arial"/>
          <w:sz w:val="24"/>
          <w:szCs w:val="24"/>
        </w:rPr>
        <w:t>.</w:t>
      </w:r>
    </w:p>
    <w:p w14:paraId="703654F7" w14:textId="77777777" w:rsidR="0062088B" w:rsidRDefault="007224C7" w:rsidP="00A6491F">
      <w:pPr>
        <w:spacing w:after="120" w:line="276" w:lineRule="auto"/>
        <w:rPr>
          <w:rFonts w:ascii="Arial" w:hAnsi="Arial" w:cs="Arial"/>
          <w:sz w:val="24"/>
          <w:szCs w:val="24"/>
        </w:rPr>
      </w:pPr>
      <w:r>
        <w:rPr>
          <w:rFonts w:ascii="Arial" w:hAnsi="Arial" w:cs="Arial"/>
          <w:sz w:val="24"/>
          <w:szCs w:val="24"/>
        </w:rPr>
        <w:t>T</w:t>
      </w:r>
      <w:r w:rsidR="0062088B">
        <w:rPr>
          <w:rFonts w:ascii="Arial" w:hAnsi="Arial" w:cs="Arial"/>
          <w:sz w:val="24"/>
          <w:szCs w:val="24"/>
        </w:rPr>
        <w:t xml:space="preserve">he following values and principles </w:t>
      </w:r>
      <w:r>
        <w:rPr>
          <w:rFonts w:ascii="Arial" w:hAnsi="Arial" w:cs="Arial"/>
          <w:sz w:val="24"/>
          <w:szCs w:val="24"/>
        </w:rPr>
        <w:t xml:space="preserve">were </w:t>
      </w:r>
      <w:r w:rsidR="0062088B">
        <w:rPr>
          <w:rFonts w:ascii="Arial" w:hAnsi="Arial" w:cs="Arial"/>
          <w:sz w:val="24"/>
          <w:szCs w:val="24"/>
        </w:rPr>
        <w:t>agreed</w:t>
      </w:r>
      <w:r>
        <w:rPr>
          <w:rFonts w:ascii="Arial" w:hAnsi="Arial" w:cs="Arial"/>
          <w:sz w:val="24"/>
          <w:szCs w:val="24"/>
        </w:rPr>
        <w:t xml:space="preserve"> to</w:t>
      </w:r>
      <w:r w:rsidR="0062088B">
        <w:rPr>
          <w:rFonts w:ascii="Arial" w:hAnsi="Arial" w:cs="Arial"/>
          <w:sz w:val="24"/>
          <w:szCs w:val="24"/>
        </w:rPr>
        <w:t>:</w:t>
      </w:r>
      <w:r w:rsidR="0062088B" w:rsidRPr="00B93F88">
        <w:rPr>
          <w:rFonts w:ascii="Arial" w:hAnsi="Arial" w:cs="Arial"/>
          <w:sz w:val="24"/>
          <w:szCs w:val="24"/>
        </w:rPr>
        <w:t xml:space="preserve"> </w:t>
      </w:r>
    </w:p>
    <w:p w14:paraId="47ED5670" w14:textId="017E3AE2" w:rsidR="0062088B" w:rsidRPr="004E6624" w:rsidRDefault="0062088B" w:rsidP="00A6491F">
      <w:pPr>
        <w:numPr>
          <w:ilvl w:val="0"/>
          <w:numId w:val="3"/>
        </w:numPr>
        <w:spacing w:after="120" w:line="276" w:lineRule="auto"/>
        <w:ind w:left="357"/>
        <w:rPr>
          <w:rFonts w:ascii="Arial" w:hAnsi="Arial" w:cs="Arial"/>
          <w:sz w:val="24"/>
          <w:szCs w:val="24"/>
        </w:rPr>
      </w:pPr>
      <w:r w:rsidRPr="004E6624">
        <w:rPr>
          <w:rFonts w:ascii="Arial" w:hAnsi="Arial" w:cs="Arial"/>
          <w:sz w:val="24"/>
          <w:szCs w:val="24"/>
        </w:rPr>
        <w:t xml:space="preserve">The belief that </w:t>
      </w:r>
      <w:r w:rsidRPr="004E6624">
        <w:rPr>
          <w:rFonts w:ascii="Arial" w:hAnsi="Arial" w:cs="Arial"/>
          <w:i/>
          <w:sz w:val="24"/>
          <w:szCs w:val="24"/>
        </w:rPr>
        <w:t>everyone</w:t>
      </w:r>
      <w:r w:rsidRPr="004E6624">
        <w:rPr>
          <w:rFonts w:ascii="Arial" w:hAnsi="Arial" w:cs="Arial"/>
          <w:sz w:val="24"/>
          <w:szCs w:val="24"/>
        </w:rPr>
        <w:t xml:space="preserve"> can contribute to their community through employment – defined as working in the open labour market, in a job not reserved for a disabled person and paid at or above the minimum wage, or being self-employed</w:t>
      </w:r>
      <w:r w:rsidR="00674C41">
        <w:rPr>
          <w:rFonts w:ascii="Arial" w:hAnsi="Arial" w:cs="Arial"/>
          <w:sz w:val="24"/>
          <w:szCs w:val="24"/>
        </w:rPr>
        <w:t>.</w:t>
      </w:r>
    </w:p>
    <w:p w14:paraId="3773E4F5" w14:textId="6B9459BE" w:rsidR="0062088B" w:rsidRPr="004E6624" w:rsidRDefault="0062088B" w:rsidP="00A6491F">
      <w:pPr>
        <w:numPr>
          <w:ilvl w:val="0"/>
          <w:numId w:val="3"/>
        </w:numPr>
        <w:spacing w:after="120" w:line="276" w:lineRule="auto"/>
        <w:ind w:left="357"/>
        <w:rPr>
          <w:rFonts w:ascii="Arial" w:hAnsi="Arial" w:cs="Arial"/>
          <w:sz w:val="24"/>
          <w:szCs w:val="24"/>
        </w:rPr>
      </w:pPr>
      <w:r w:rsidRPr="004E6624">
        <w:rPr>
          <w:rFonts w:ascii="Arial" w:hAnsi="Arial" w:cs="Arial"/>
          <w:sz w:val="24"/>
          <w:szCs w:val="24"/>
        </w:rPr>
        <w:t>Employment is seen to provide an important way to enhance quality of life and mana for disabled people, including within their family and whānau and throughout their community</w:t>
      </w:r>
      <w:r w:rsidR="00674C41">
        <w:rPr>
          <w:rFonts w:ascii="Arial" w:hAnsi="Arial" w:cs="Arial"/>
          <w:sz w:val="24"/>
          <w:szCs w:val="24"/>
        </w:rPr>
        <w:t>.</w:t>
      </w:r>
    </w:p>
    <w:p w14:paraId="0A45A226" w14:textId="17F630B2" w:rsidR="0062088B" w:rsidRPr="004E6624" w:rsidRDefault="0062088B" w:rsidP="00A6491F">
      <w:pPr>
        <w:numPr>
          <w:ilvl w:val="0"/>
          <w:numId w:val="3"/>
        </w:numPr>
        <w:spacing w:after="120" w:line="276" w:lineRule="auto"/>
        <w:ind w:left="357"/>
        <w:rPr>
          <w:rFonts w:ascii="Arial" w:hAnsi="Arial" w:cs="Arial"/>
          <w:sz w:val="24"/>
          <w:szCs w:val="24"/>
        </w:rPr>
      </w:pPr>
      <w:r w:rsidRPr="004E6624">
        <w:rPr>
          <w:rFonts w:ascii="Arial" w:hAnsi="Arial" w:cs="Arial"/>
          <w:sz w:val="24"/>
          <w:szCs w:val="24"/>
        </w:rPr>
        <w:t>Improved economic wealth and</w:t>
      </w:r>
      <w:r w:rsidR="00FE224F" w:rsidRPr="004E6624">
        <w:rPr>
          <w:rFonts w:ascii="Arial" w:hAnsi="Arial" w:cs="Arial"/>
          <w:sz w:val="24"/>
          <w:szCs w:val="24"/>
        </w:rPr>
        <w:t xml:space="preserve"> overall</w:t>
      </w:r>
      <w:r w:rsidRPr="004E6624">
        <w:rPr>
          <w:rFonts w:ascii="Arial" w:hAnsi="Arial" w:cs="Arial"/>
          <w:sz w:val="24"/>
          <w:szCs w:val="24"/>
        </w:rPr>
        <w:t xml:space="preserve"> wellbeing </w:t>
      </w:r>
      <w:r w:rsidR="004F63A5" w:rsidRPr="004E6624">
        <w:rPr>
          <w:rFonts w:ascii="Arial" w:hAnsi="Arial" w:cs="Arial"/>
          <w:sz w:val="24"/>
          <w:szCs w:val="24"/>
        </w:rPr>
        <w:t>are achieved by having employment</w:t>
      </w:r>
      <w:r w:rsidR="0088037A" w:rsidRPr="004E6624">
        <w:rPr>
          <w:rFonts w:ascii="Arial" w:hAnsi="Arial" w:cs="Arial"/>
          <w:sz w:val="24"/>
          <w:szCs w:val="24"/>
        </w:rPr>
        <w:t>,</w:t>
      </w:r>
      <w:r w:rsidR="004F63A5" w:rsidRPr="004E6624">
        <w:rPr>
          <w:rFonts w:ascii="Arial" w:hAnsi="Arial" w:cs="Arial"/>
          <w:sz w:val="24"/>
          <w:szCs w:val="24"/>
        </w:rPr>
        <w:t xml:space="preserve"> and </w:t>
      </w:r>
      <w:r w:rsidRPr="004E6624">
        <w:rPr>
          <w:rFonts w:ascii="Arial" w:hAnsi="Arial" w:cs="Arial"/>
          <w:sz w:val="24"/>
          <w:szCs w:val="24"/>
        </w:rPr>
        <w:t>are key ingredients of citizenship</w:t>
      </w:r>
      <w:r w:rsidR="00674C41">
        <w:rPr>
          <w:rFonts w:ascii="Arial" w:hAnsi="Arial" w:cs="Arial"/>
          <w:sz w:val="24"/>
          <w:szCs w:val="24"/>
        </w:rPr>
        <w:t>.</w:t>
      </w:r>
    </w:p>
    <w:p w14:paraId="028C0486" w14:textId="21FB0D95" w:rsidR="0062088B" w:rsidRPr="004E6624" w:rsidRDefault="0062088B" w:rsidP="00A6491F">
      <w:pPr>
        <w:numPr>
          <w:ilvl w:val="0"/>
          <w:numId w:val="3"/>
        </w:numPr>
        <w:spacing w:after="120" w:line="276" w:lineRule="auto"/>
        <w:ind w:left="357"/>
        <w:rPr>
          <w:rFonts w:ascii="Arial" w:hAnsi="Arial" w:cs="Arial"/>
          <w:sz w:val="24"/>
          <w:szCs w:val="24"/>
        </w:rPr>
      </w:pPr>
      <w:r w:rsidRPr="004E6624">
        <w:rPr>
          <w:rFonts w:ascii="Arial" w:hAnsi="Arial" w:cs="Arial"/>
          <w:sz w:val="24"/>
          <w:szCs w:val="24"/>
        </w:rPr>
        <w:t xml:space="preserve">Opportunities to access employment </w:t>
      </w:r>
      <w:r w:rsidR="004F63A5" w:rsidRPr="004E6624">
        <w:rPr>
          <w:rFonts w:ascii="Arial" w:hAnsi="Arial" w:cs="Arial"/>
          <w:sz w:val="24"/>
          <w:szCs w:val="24"/>
        </w:rPr>
        <w:t xml:space="preserve">need to be </w:t>
      </w:r>
      <w:r w:rsidRPr="004E6624">
        <w:rPr>
          <w:rFonts w:ascii="Arial" w:hAnsi="Arial" w:cs="Arial"/>
          <w:sz w:val="24"/>
          <w:szCs w:val="24"/>
        </w:rPr>
        <w:t>based</w:t>
      </w:r>
      <w:r w:rsidR="004F63A5" w:rsidRPr="004E6624">
        <w:rPr>
          <w:rFonts w:ascii="Arial" w:hAnsi="Arial" w:cs="Arial"/>
          <w:sz w:val="24"/>
          <w:szCs w:val="24"/>
        </w:rPr>
        <w:t xml:space="preserve"> </w:t>
      </w:r>
      <w:r w:rsidRPr="004E6624">
        <w:rPr>
          <w:rFonts w:ascii="Arial" w:hAnsi="Arial" w:cs="Arial"/>
          <w:sz w:val="24"/>
          <w:szCs w:val="24"/>
        </w:rPr>
        <w:t>on the aspirations and preferences, strengths and skills of each person</w:t>
      </w:r>
      <w:r w:rsidR="00674C41">
        <w:rPr>
          <w:rFonts w:ascii="Arial" w:hAnsi="Arial" w:cs="Arial"/>
          <w:sz w:val="24"/>
          <w:szCs w:val="24"/>
        </w:rPr>
        <w:t>.</w:t>
      </w:r>
    </w:p>
    <w:p w14:paraId="2CEAEF17" w14:textId="1736B99A" w:rsidR="0062088B" w:rsidRPr="004E6624" w:rsidRDefault="0062088B" w:rsidP="00A6491F">
      <w:pPr>
        <w:numPr>
          <w:ilvl w:val="0"/>
          <w:numId w:val="3"/>
        </w:numPr>
        <w:spacing w:after="120" w:line="276" w:lineRule="auto"/>
        <w:ind w:left="357"/>
        <w:rPr>
          <w:rFonts w:ascii="Arial" w:hAnsi="Arial" w:cs="Arial"/>
          <w:sz w:val="24"/>
          <w:szCs w:val="24"/>
        </w:rPr>
      </w:pPr>
      <w:r w:rsidRPr="004E6624">
        <w:rPr>
          <w:rFonts w:ascii="Arial" w:hAnsi="Arial" w:cs="Arial"/>
          <w:sz w:val="24"/>
          <w:szCs w:val="24"/>
        </w:rPr>
        <w:t>Disabled employees must receive at least the same wages and conditions on an equitable basis with their non-disabled workplace colleagues</w:t>
      </w:r>
      <w:r w:rsidR="00674C41">
        <w:rPr>
          <w:rFonts w:ascii="Arial" w:hAnsi="Arial" w:cs="Arial"/>
          <w:sz w:val="24"/>
          <w:szCs w:val="24"/>
        </w:rPr>
        <w:t>.</w:t>
      </w:r>
      <w:r w:rsidRPr="004E6624">
        <w:rPr>
          <w:rFonts w:ascii="Arial" w:hAnsi="Arial" w:cs="Arial"/>
          <w:sz w:val="24"/>
          <w:szCs w:val="24"/>
        </w:rPr>
        <w:t xml:space="preserve"> </w:t>
      </w:r>
    </w:p>
    <w:p w14:paraId="5F006313" w14:textId="77777777" w:rsidR="0062088B" w:rsidRPr="00FA3BE7" w:rsidRDefault="0062088B" w:rsidP="00A6491F">
      <w:pPr>
        <w:numPr>
          <w:ilvl w:val="0"/>
          <w:numId w:val="3"/>
        </w:numPr>
        <w:spacing w:after="120" w:line="276" w:lineRule="auto"/>
        <w:ind w:left="357"/>
        <w:rPr>
          <w:rFonts w:ascii="Arial" w:hAnsi="Arial" w:cs="Arial"/>
          <w:sz w:val="24"/>
          <w:szCs w:val="24"/>
        </w:rPr>
      </w:pPr>
      <w:r w:rsidRPr="00FA3BE7">
        <w:rPr>
          <w:rFonts w:ascii="Arial" w:hAnsi="Arial" w:cs="Arial"/>
          <w:sz w:val="24"/>
          <w:szCs w:val="24"/>
        </w:rPr>
        <w:t xml:space="preserve">Employment support practices </w:t>
      </w:r>
      <w:r w:rsidR="004F63A5" w:rsidRPr="00FA3BE7">
        <w:rPr>
          <w:rFonts w:ascii="Arial" w:hAnsi="Arial" w:cs="Arial"/>
          <w:sz w:val="24"/>
          <w:szCs w:val="24"/>
        </w:rPr>
        <w:t xml:space="preserve">need to </w:t>
      </w:r>
      <w:r w:rsidRPr="00FA3BE7">
        <w:rPr>
          <w:rFonts w:ascii="Arial" w:hAnsi="Arial" w:cs="Arial"/>
          <w:sz w:val="24"/>
          <w:szCs w:val="24"/>
        </w:rPr>
        <w:t>be evidence-informed.</w:t>
      </w:r>
    </w:p>
    <w:p w14:paraId="02010BF3" w14:textId="693752F1" w:rsidR="0062088B" w:rsidRDefault="0062088B">
      <w:pPr>
        <w:spacing w:after="0" w:line="240" w:lineRule="auto"/>
        <w:rPr>
          <w:rFonts w:ascii="Arial" w:hAnsi="Arial" w:cs="Arial"/>
          <w:sz w:val="24"/>
          <w:szCs w:val="24"/>
        </w:rPr>
      </w:pPr>
    </w:p>
    <w:p w14:paraId="7D3417E1" w14:textId="77777777" w:rsidR="00AF2A64" w:rsidRDefault="00AF2A64" w:rsidP="004E6624">
      <w:pPr>
        <w:pStyle w:val="Heading1"/>
      </w:pPr>
      <w:bookmarkStart w:id="10" w:name="_Toc498078579"/>
      <w:r w:rsidRPr="006E0BCC">
        <w:t xml:space="preserve">Who the Practice Guidelines are </w:t>
      </w:r>
      <w:r w:rsidR="009F6723">
        <w:t>for</w:t>
      </w:r>
      <w:bookmarkEnd w:id="10"/>
    </w:p>
    <w:p w14:paraId="5617D185" w14:textId="5EA479F8" w:rsidR="00AF2A64" w:rsidRPr="006B2BFD" w:rsidRDefault="00AF2A64" w:rsidP="00A92695">
      <w:pPr>
        <w:numPr>
          <w:ilvl w:val="0"/>
          <w:numId w:val="3"/>
        </w:numPr>
        <w:spacing w:after="120" w:line="276" w:lineRule="auto"/>
        <w:ind w:left="357"/>
        <w:rPr>
          <w:rFonts w:ascii="Arial" w:hAnsi="Arial" w:cs="Arial"/>
          <w:sz w:val="24"/>
          <w:szCs w:val="24"/>
        </w:rPr>
      </w:pPr>
      <w:r w:rsidRPr="006B2BFD">
        <w:rPr>
          <w:rFonts w:ascii="Arial" w:hAnsi="Arial" w:cs="Arial"/>
          <w:sz w:val="24"/>
          <w:szCs w:val="24"/>
        </w:rPr>
        <w:t>People who use employment support services (and their families and whānau)</w:t>
      </w:r>
      <w:r w:rsidR="00E74571" w:rsidRPr="006B2BFD">
        <w:rPr>
          <w:rFonts w:ascii="Arial" w:hAnsi="Arial" w:cs="Arial"/>
          <w:sz w:val="24"/>
          <w:szCs w:val="24"/>
        </w:rPr>
        <w:t>,</w:t>
      </w:r>
      <w:r w:rsidRPr="006B2BFD">
        <w:rPr>
          <w:rFonts w:ascii="Arial" w:hAnsi="Arial" w:cs="Arial"/>
          <w:sz w:val="24"/>
          <w:szCs w:val="24"/>
        </w:rPr>
        <w:t xml:space="preserve"> so they can know what to expect from a high quality employment service</w:t>
      </w:r>
      <w:r w:rsidR="00674C41">
        <w:rPr>
          <w:rFonts w:ascii="Arial" w:hAnsi="Arial" w:cs="Arial"/>
          <w:sz w:val="24"/>
          <w:szCs w:val="24"/>
        </w:rPr>
        <w:t>.</w:t>
      </w:r>
    </w:p>
    <w:p w14:paraId="6FABBCB6" w14:textId="5EE6A1B4" w:rsidR="00AF2A64" w:rsidRPr="006B2BFD" w:rsidRDefault="00AF2A64" w:rsidP="00A92695">
      <w:pPr>
        <w:numPr>
          <w:ilvl w:val="0"/>
          <w:numId w:val="3"/>
        </w:numPr>
        <w:spacing w:after="120" w:line="276" w:lineRule="auto"/>
        <w:ind w:left="357"/>
        <w:rPr>
          <w:rFonts w:ascii="Arial" w:hAnsi="Arial" w:cs="Arial"/>
          <w:sz w:val="24"/>
          <w:szCs w:val="24"/>
        </w:rPr>
      </w:pPr>
      <w:r w:rsidRPr="006B2BFD">
        <w:rPr>
          <w:rFonts w:ascii="Arial" w:hAnsi="Arial" w:cs="Arial"/>
          <w:sz w:val="24"/>
          <w:szCs w:val="24"/>
        </w:rPr>
        <w:t>Providers of employment support services</w:t>
      </w:r>
      <w:r w:rsidR="00E74571" w:rsidRPr="006B2BFD">
        <w:rPr>
          <w:rFonts w:ascii="Arial" w:hAnsi="Arial" w:cs="Arial"/>
          <w:sz w:val="24"/>
          <w:szCs w:val="24"/>
        </w:rPr>
        <w:t>,</w:t>
      </w:r>
      <w:r w:rsidRPr="006B2BFD">
        <w:rPr>
          <w:rFonts w:ascii="Arial" w:hAnsi="Arial" w:cs="Arial"/>
          <w:sz w:val="24"/>
          <w:szCs w:val="24"/>
        </w:rPr>
        <w:t xml:space="preserve"> to enable them to get</w:t>
      </w:r>
      <w:r w:rsidR="0031273D">
        <w:rPr>
          <w:rFonts w:ascii="Arial" w:hAnsi="Arial" w:cs="Arial"/>
          <w:sz w:val="24"/>
          <w:szCs w:val="24"/>
        </w:rPr>
        <w:t xml:space="preserve"> and maintain</w:t>
      </w:r>
      <w:r w:rsidRPr="006B2BFD">
        <w:rPr>
          <w:rFonts w:ascii="Arial" w:hAnsi="Arial" w:cs="Arial"/>
          <w:sz w:val="24"/>
          <w:szCs w:val="24"/>
        </w:rPr>
        <w:t xml:space="preserve"> the best employment outcomes for people supported by their service</w:t>
      </w:r>
      <w:r w:rsidR="0088037A" w:rsidRPr="006B2BFD">
        <w:rPr>
          <w:rFonts w:ascii="Arial" w:hAnsi="Arial" w:cs="Arial"/>
          <w:sz w:val="24"/>
          <w:szCs w:val="24"/>
        </w:rPr>
        <w:t>,</w:t>
      </w:r>
      <w:r w:rsidRPr="006B2BFD">
        <w:rPr>
          <w:rFonts w:ascii="Arial" w:hAnsi="Arial" w:cs="Arial"/>
          <w:sz w:val="24"/>
          <w:szCs w:val="24"/>
        </w:rPr>
        <w:t xml:space="preserve"> and their funders</w:t>
      </w:r>
      <w:r w:rsidR="00674C41">
        <w:rPr>
          <w:rFonts w:ascii="Arial" w:hAnsi="Arial" w:cs="Arial"/>
          <w:sz w:val="24"/>
          <w:szCs w:val="24"/>
        </w:rPr>
        <w:t>.</w:t>
      </w:r>
    </w:p>
    <w:p w14:paraId="2C2C0348" w14:textId="0097554A" w:rsidR="00AF2A64" w:rsidRPr="006B2BFD" w:rsidRDefault="00AF2A64" w:rsidP="00A92695">
      <w:pPr>
        <w:numPr>
          <w:ilvl w:val="0"/>
          <w:numId w:val="3"/>
        </w:numPr>
        <w:spacing w:after="120" w:line="276" w:lineRule="auto"/>
        <w:ind w:left="357"/>
        <w:rPr>
          <w:rFonts w:ascii="Arial" w:hAnsi="Arial" w:cs="Arial"/>
          <w:sz w:val="24"/>
          <w:szCs w:val="24"/>
        </w:rPr>
      </w:pPr>
      <w:r w:rsidRPr="006B2BFD">
        <w:rPr>
          <w:rFonts w:ascii="Arial" w:hAnsi="Arial" w:cs="Arial"/>
          <w:sz w:val="24"/>
          <w:szCs w:val="24"/>
        </w:rPr>
        <w:t>Funders of employment support services</w:t>
      </w:r>
      <w:r w:rsidR="00E74571" w:rsidRPr="006B2BFD">
        <w:rPr>
          <w:rFonts w:ascii="Arial" w:hAnsi="Arial" w:cs="Arial"/>
          <w:sz w:val="24"/>
          <w:szCs w:val="24"/>
        </w:rPr>
        <w:t>,</w:t>
      </w:r>
      <w:r w:rsidRPr="006B2BFD">
        <w:rPr>
          <w:rFonts w:ascii="Arial" w:hAnsi="Arial" w:cs="Arial"/>
          <w:sz w:val="24"/>
          <w:szCs w:val="24"/>
        </w:rPr>
        <w:t xml:space="preserve"> so they know what providers are committed to, and to support the implementation of evidence-based practices through their contracts and monitoring arrangements</w:t>
      </w:r>
      <w:r w:rsidR="00674C41">
        <w:rPr>
          <w:rFonts w:ascii="Arial" w:hAnsi="Arial" w:cs="Arial"/>
          <w:sz w:val="24"/>
          <w:szCs w:val="24"/>
        </w:rPr>
        <w:t>.</w:t>
      </w:r>
    </w:p>
    <w:p w14:paraId="5E0B8274" w14:textId="192EFB71" w:rsidR="00AF2A64" w:rsidRPr="006B2BFD" w:rsidRDefault="00AF2A64" w:rsidP="00A92695">
      <w:pPr>
        <w:numPr>
          <w:ilvl w:val="0"/>
          <w:numId w:val="3"/>
        </w:numPr>
        <w:spacing w:after="120" w:line="276" w:lineRule="auto"/>
        <w:ind w:left="357"/>
        <w:rPr>
          <w:rFonts w:ascii="Arial" w:hAnsi="Arial" w:cs="Arial"/>
          <w:sz w:val="24"/>
          <w:szCs w:val="24"/>
        </w:rPr>
      </w:pPr>
      <w:r w:rsidRPr="006B2BFD">
        <w:rPr>
          <w:rFonts w:ascii="Arial" w:hAnsi="Arial" w:cs="Arial"/>
          <w:sz w:val="24"/>
          <w:szCs w:val="24"/>
        </w:rPr>
        <w:lastRenderedPageBreak/>
        <w:t>Evaluators of employment support services</w:t>
      </w:r>
      <w:r w:rsidR="00E74571" w:rsidRPr="006B2BFD">
        <w:rPr>
          <w:rFonts w:ascii="Arial" w:hAnsi="Arial" w:cs="Arial"/>
          <w:sz w:val="24"/>
          <w:szCs w:val="24"/>
        </w:rPr>
        <w:t>,</w:t>
      </w:r>
      <w:r w:rsidRPr="006B2BFD">
        <w:rPr>
          <w:rFonts w:ascii="Arial" w:hAnsi="Arial" w:cs="Arial"/>
          <w:sz w:val="24"/>
          <w:szCs w:val="24"/>
        </w:rPr>
        <w:t xml:space="preserve"> to assist with the monitoring of performance and measurement of outcomes </w:t>
      </w:r>
      <w:r w:rsidR="00E74571" w:rsidRPr="006B2BFD">
        <w:rPr>
          <w:rFonts w:ascii="Arial" w:hAnsi="Arial" w:cs="Arial"/>
          <w:sz w:val="24"/>
          <w:szCs w:val="24"/>
        </w:rPr>
        <w:t xml:space="preserve">for </w:t>
      </w:r>
      <w:r w:rsidRPr="006B2BFD">
        <w:rPr>
          <w:rFonts w:ascii="Arial" w:hAnsi="Arial" w:cs="Arial"/>
          <w:sz w:val="24"/>
          <w:szCs w:val="24"/>
        </w:rPr>
        <w:t>continuous learning and improvement</w:t>
      </w:r>
      <w:r w:rsidR="00674C41">
        <w:rPr>
          <w:rFonts w:ascii="Arial" w:hAnsi="Arial" w:cs="Arial"/>
          <w:sz w:val="24"/>
          <w:szCs w:val="24"/>
        </w:rPr>
        <w:t>.</w:t>
      </w:r>
      <w:r w:rsidRPr="006B2BFD">
        <w:rPr>
          <w:rFonts w:ascii="Arial" w:hAnsi="Arial" w:cs="Arial"/>
          <w:sz w:val="24"/>
          <w:szCs w:val="24"/>
        </w:rPr>
        <w:t xml:space="preserve"> </w:t>
      </w:r>
    </w:p>
    <w:p w14:paraId="4A4B5DCE" w14:textId="77777777" w:rsidR="00AF2A64" w:rsidRPr="006B2BFD" w:rsidRDefault="00AF2A64" w:rsidP="00A92695">
      <w:pPr>
        <w:numPr>
          <w:ilvl w:val="0"/>
          <w:numId w:val="3"/>
        </w:numPr>
        <w:spacing w:after="120" w:line="276" w:lineRule="auto"/>
        <w:ind w:left="357"/>
        <w:rPr>
          <w:rFonts w:ascii="Arial" w:hAnsi="Arial" w:cs="Arial"/>
          <w:sz w:val="24"/>
          <w:szCs w:val="24"/>
        </w:rPr>
      </w:pPr>
      <w:r w:rsidRPr="006B2BFD">
        <w:rPr>
          <w:rFonts w:ascii="Arial" w:hAnsi="Arial" w:cs="Arial"/>
          <w:sz w:val="24"/>
          <w:szCs w:val="24"/>
        </w:rPr>
        <w:t>Trainers and educators working in the field of employment support</w:t>
      </w:r>
      <w:r w:rsidR="00F17CCE" w:rsidRPr="006B2BFD">
        <w:rPr>
          <w:rFonts w:ascii="Arial" w:hAnsi="Arial" w:cs="Arial"/>
          <w:sz w:val="24"/>
          <w:szCs w:val="24"/>
        </w:rPr>
        <w:t>,</w:t>
      </w:r>
      <w:r w:rsidRPr="006B2BFD">
        <w:rPr>
          <w:rFonts w:ascii="Arial" w:hAnsi="Arial" w:cs="Arial"/>
          <w:sz w:val="24"/>
          <w:szCs w:val="24"/>
        </w:rPr>
        <w:t xml:space="preserve"> to inform their ability to contribute directly to the design of courses and the development of consistent national qualifications.</w:t>
      </w:r>
    </w:p>
    <w:p w14:paraId="485A91B6" w14:textId="77777777" w:rsidR="00AF2A64" w:rsidRDefault="00AF2A64" w:rsidP="00AF2A64">
      <w:pPr>
        <w:pStyle w:val="ListParagraph"/>
        <w:spacing w:line="276" w:lineRule="auto"/>
        <w:ind w:left="0"/>
        <w:rPr>
          <w:rFonts w:ascii="Arial" w:hAnsi="Arial" w:cs="Arial"/>
          <w:sz w:val="24"/>
          <w:szCs w:val="24"/>
        </w:rPr>
      </w:pPr>
    </w:p>
    <w:p w14:paraId="322D62F6" w14:textId="77777777" w:rsidR="001125D6" w:rsidRDefault="006C55B7" w:rsidP="00F119B8">
      <w:pPr>
        <w:pStyle w:val="Heading1"/>
      </w:pPr>
      <w:bookmarkStart w:id="11" w:name="_Toc498078580"/>
      <w:r w:rsidRPr="00D5354D">
        <w:t xml:space="preserve">How to use </w:t>
      </w:r>
      <w:r w:rsidR="00F119B8" w:rsidRPr="00F119B8">
        <w:t xml:space="preserve">the </w:t>
      </w:r>
      <w:r w:rsidRPr="00D5354D">
        <w:t>Practice Guideline</w:t>
      </w:r>
      <w:r w:rsidR="000C5AF4" w:rsidRPr="00D5354D">
        <w:t>s</w:t>
      </w:r>
      <w:bookmarkEnd w:id="11"/>
    </w:p>
    <w:p w14:paraId="617E301C" w14:textId="2707753F" w:rsidR="001125D6" w:rsidRDefault="000C5AF4" w:rsidP="00A92695">
      <w:pPr>
        <w:spacing w:after="120" w:line="276" w:lineRule="auto"/>
        <w:rPr>
          <w:rFonts w:ascii="Arial" w:hAnsi="Arial" w:cs="Arial"/>
          <w:sz w:val="24"/>
          <w:szCs w:val="24"/>
        </w:rPr>
      </w:pPr>
      <w:r w:rsidRPr="006B2BFD">
        <w:rPr>
          <w:rFonts w:ascii="Arial" w:hAnsi="Arial" w:cs="Arial"/>
          <w:sz w:val="24"/>
          <w:szCs w:val="24"/>
        </w:rPr>
        <w:t>Consider the values and principles that underpin the Practice Guidelines and particularly what they mean to you</w:t>
      </w:r>
      <w:r w:rsidR="00D5354D" w:rsidRPr="006B2BFD">
        <w:rPr>
          <w:rFonts w:ascii="Arial" w:hAnsi="Arial" w:cs="Arial"/>
          <w:sz w:val="24"/>
          <w:szCs w:val="24"/>
        </w:rPr>
        <w:t>, your role, your rights and your responsibilities whether as a disabled person, service provider</w:t>
      </w:r>
      <w:r w:rsidR="00E87C75" w:rsidRPr="006B2BFD">
        <w:rPr>
          <w:rFonts w:ascii="Arial" w:hAnsi="Arial" w:cs="Arial"/>
          <w:sz w:val="24"/>
          <w:szCs w:val="24"/>
        </w:rPr>
        <w:t xml:space="preserve"> practitioner/board member</w:t>
      </w:r>
      <w:r w:rsidR="00D5354D" w:rsidRPr="006B2BFD">
        <w:rPr>
          <w:rFonts w:ascii="Arial" w:hAnsi="Arial" w:cs="Arial"/>
          <w:sz w:val="24"/>
          <w:szCs w:val="24"/>
        </w:rPr>
        <w:t>, family member</w:t>
      </w:r>
      <w:r w:rsidR="00E87C75" w:rsidRPr="006B2BFD">
        <w:rPr>
          <w:rFonts w:ascii="Arial" w:hAnsi="Arial" w:cs="Arial"/>
          <w:sz w:val="24"/>
          <w:szCs w:val="24"/>
        </w:rPr>
        <w:t>/advocate</w:t>
      </w:r>
      <w:r w:rsidR="00A92695">
        <w:rPr>
          <w:rFonts w:ascii="Arial" w:hAnsi="Arial" w:cs="Arial"/>
          <w:sz w:val="24"/>
          <w:szCs w:val="24"/>
        </w:rPr>
        <w:t>, or funder</w:t>
      </w:r>
      <w:r w:rsidR="00D5354D" w:rsidRPr="006B2BFD">
        <w:rPr>
          <w:rFonts w:ascii="Arial" w:hAnsi="Arial" w:cs="Arial"/>
          <w:sz w:val="24"/>
          <w:szCs w:val="24"/>
        </w:rPr>
        <w:t xml:space="preserve">. </w:t>
      </w:r>
    </w:p>
    <w:p w14:paraId="7102C1B2" w14:textId="77777777" w:rsidR="00674C41" w:rsidRDefault="001125D6" w:rsidP="00A92695">
      <w:pPr>
        <w:spacing w:after="120" w:line="276" w:lineRule="auto"/>
        <w:rPr>
          <w:rFonts w:ascii="Arial" w:hAnsi="Arial" w:cs="Arial"/>
          <w:sz w:val="24"/>
          <w:szCs w:val="24"/>
        </w:rPr>
      </w:pPr>
      <w:r w:rsidRPr="006B2BFD">
        <w:rPr>
          <w:rFonts w:ascii="Arial" w:hAnsi="Arial" w:cs="Arial"/>
          <w:sz w:val="24"/>
          <w:szCs w:val="24"/>
        </w:rPr>
        <w:t xml:space="preserve">Take </w:t>
      </w:r>
      <w:r w:rsidR="00831C7A" w:rsidRPr="006B2BFD">
        <w:rPr>
          <w:rFonts w:ascii="Arial" w:hAnsi="Arial" w:cs="Arial"/>
          <w:sz w:val="24"/>
          <w:szCs w:val="24"/>
        </w:rPr>
        <w:t>time to work through the 8</w:t>
      </w:r>
      <w:r w:rsidRPr="006B2BFD">
        <w:rPr>
          <w:rFonts w:ascii="Arial" w:hAnsi="Arial" w:cs="Arial"/>
          <w:sz w:val="24"/>
          <w:szCs w:val="24"/>
        </w:rPr>
        <w:t xml:space="preserve"> employment support practices that need to be in place to improve the likelihood of more disabled people getting a job</w:t>
      </w:r>
      <w:r w:rsidR="00674C41">
        <w:rPr>
          <w:rFonts w:ascii="Arial" w:hAnsi="Arial" w:cs="Arial"/>
          <w:sz w:val="24"/>
          <w:szCs w:val="24"/>
        </w:rPr>
        <w:t>.</w:t>
      </w:r>
    </w:p>
    <w:p w14:paraId="4FA56104" w14:textId="60128823" w:rsidR="00D5354D" w:rsidRDefault="00D5354D" w:rsidP="00A92695">
      <w:pPr>
        <w:spacing w:after="120" w:line="276" w:lineRule="auto"/>
        <w:rPr>
          <w:rFonts w:ascii="Arial" w:hAnsi="Arial" w:cs="Arial"/>
          <w:sz w:val="24"/>
          <w:szCs w:val="24"/>
        </w:rPr>
      </w:pPr>
      <w:r w:rsidRPr="006B2BFD">
        <w:rPr>
          <w:rFonts w:ascii="Arial" w:hAnsi="Arial" w:cs="Arial"/>
          <w:sz w:val="24"/>
          <w:szCs w:val="24"/>
        </w:rPr>
        <w:t xml:space="preserve">Consider what to look for when matching </w:t>
      </w:r>
      <w:r w:rsidR="002872D1" w:rsidRPr="006B2BFD">
        <w:rPr>
          <w:rFonts w:ascii="Arial" w:hAnsi="Arial" w:cs="Arial"/>
          <w:sz w:val="24"/>
          <w:szCs w:val="24"/>
        </w:rPr>
        <w:t xml:space="preserve">each of </w:t>
      </w:r>
      <w:r w:rsidR="00831C7A" w:rsidRPr="006B2BFD">
        <w:rPr>
          <w:rFonts w:ascii="Arial" w:hAnsi="Arial" w:cs="Arial"/>
          <w:sz w:val="24"/>
          <w:szCs w:val="24"/>
        </w:rPr>
        <w:t>the 8</w:t>
      </w:r>
      <w:r w:rsidRPr="006B2BFD">
        <w:rPr>
          <w:rFonts w:ascii="Arial" w:hAnsi="Arial" w:cs="Arial"/>
          <w:sz w:val="24"/>
          <w:szCs w:val="24"/>
        </w:rPr>
        <w:t xml:space="preserve"> Practices to an employment support provider, again from your perspective as </w:t>
      </w:r>
      <w:r w:rsidR="00E87C75" w:rsidRPr="006B2BFD">
        <w:rPr>
          <w:rFonts w:ascii="Arial" w:hAnsi="Arial" w:cs="Arial"/>
          <w:sz w:val="24"/>
          <w:szCs w:val="24"/>
        </w:rPr>
        <w:t xml:space="preserve">a </w:t>
      </w:r>
      <w:r w:rsidRPr="006B2BFD">
        <w:rPr>
          <w:rFonts w:ascii="Arial" w:hAnsi="Arial" w:cs="Arial"/>
          <w:sz w:val="24"/>
          <w:szCs w:val="24"/>
        </w:rPr>
        <w:t xml:space="preserve">disabled person, </w:t>
      </w:r>
      <w:r w:rsidR="00E87C75" w:rsidRPr="006B2BFD">
        <w:rPr>
          <w:rFonts w:ascii="Arial" w:hAnsi="Arial" w:cs="Arial"/>
          <w:sz w:val="24"/>
          <w:szCs w:val="24"/>
        </w:rPr>
        <w:t>family member/advocate,</w:t>
      </w:r>
      <w:r w:rsidRPr="006B2BFD">
        <w:rPr>
          <w:rFonts w:ascii="Arial" w:hAnsi="Arial" w:cs="Arial"/>
          <w:sz w:val="24"/>
          <w:szCs w:val="24"/>
        </w:rPr>
        <w:t xml:space="preserve"> </w:t>
      </w:r>
      <w:r w:rsidR="00E87C75" w:rsidRPr="006B2BFD">
        <w:rPr>
          <w:rFonts w:ascii="Arial" w:hAnsi="Arial" w:cs="Arial"/>
          <w:sz w:val="24"/>
          <w:szCs w:val="24"/>
        </w:rPr>
        <w:t>service provider practitioner/</w:t>
      </w:r>
      <w:r w:rsidR="00EA553B" w:rsidRPr="006B2BFD">
        <w:rPr>
          <w:rFonts w:ascii="Arial" w:hAnsi="Arial" w:cs="Arial"/>
          <w:sz w:val="24"/>
          <w:szCs w:val="24"/>
        </w:rPr>
        <w:t>board member</w:t>
      </w:r>
      <w:r w:rsidRPr="006B2BFD">
        <w:rPr>
          <w:rFonts w:ascii="Arial" w:hAnsi="Arial" w:cs="Arial"/>
          <w:sz w:val="24"/>
          <w:szCs w:val="24"/>
        </w:rPr>
        <w:t xml:space="preserve"> </w:t>
      </w:r>
      <w:r w:rsidR="00071699" w:rsidRPr="00071699">
        <w:rPr>
          <w:rFonts w:ascii="Arial" w:hAnsi="Arial" w:cs="Arial"/>
          <w:sz w:val="24"/>
          <w:szCs w:val="24"/>
        </w:rPr>
        <w:t>or funder</w:t>
      </w:r>
      <w:r w:rsidRPr="006B2BFD">
        <w:rPr>
          <w:rFonts w:ascii="Arial" w:hAnsi="Arial" w:cs="Arial"/>
          <w:sz w:val="24"/>
          <w:szCs w:val="24"/>
        </w:rPr>
        <w:t xml:space="preserve">. </w:t>
      </w:r>
    </w:p>
    <w:p w14:paraId="69E63DF5" w14:textId="66E9F081" w:rsidR="00756A61" w:rsidRPr="001B1450" w:rsidRDefault="00756A61" w:rsidP="001B1450">
      <w:pPr>
        <w:pBdr>
          <w:top w:val="single" w:sz="4" w:space="1" w:color="auto"/>
          <w:left w:val="single" w:sz="4" w:space="4" w:color="auto"/>
          <w:bottom w:val="single" w:sz="4" w:space="1" w:color="auto"/>
          <w:right w:val="single" w:sz="4" w:space="4" w:color="auto"/>
        </w:pBdr>
        <w:spacing w:after="120" w:line="276" w:lineRule="auto"/>
        <w:rPr>
          <w:rFonts w:ascii="Arial" w:hAnsi="Arial" w:cs="Arial"/>
          <w:sz w:val="24"/>
          <w:szCs w:val="24"/>
        </w:rPr>
      </w:pPr>
      <w:r>
        <w:rPr>
          <w:rFonts w:ascii="Arial" w:hAnsi="Arial" w:cs="Arial"/>
          <w:b/>
          <w:sz w:val="24"/>
          <w:szCs w:val="24"/>
        </w:rPr>
        <w:t>Please note that the Practice Guidelines are available in a range of accessible formats. You can go to the NZDSN website to access these.</w:t>
      </w:r>
    </w:p>
    <w:p w14:paraId="71ECD79A" w14:textId="77777777" w:rsidR="00C16491" w:rsidRPr="00C16491" w:rsidRDefault="002872D1" w:rsidP="00071699">
      <w:pPr>
        <w:spacing w:after="120" w:line="276" w:lineRule="auto"/>
        <w:rPr>
          <w:rFonts w:ascii="Arial" w:hAnsi="Arial" w:cs="Arial"/>
          <w:sz w:val="24"/>
          <w:szCs w:val="24"/>
        </w:rPr>
      </w:pPr>
      <w:r w:rsidRPr="006B2BFD">
        <w:rPr>
          <w:rFonts w:ascii="Arial" w:hAnsi="Arial" w:cs="Arial"/>
          <w:sz w:val="24"/>
          <w:szCs w:val="24"/>
        </w:rPr>
        <w:t>For people working in employment support</w:t>
      </w:r>
      <w:r w:rsidR="004D30E0">
        <w:rPr>
          <w:rFonts w:ascii="Arial" w:hAnsi="Arial" w:cs="Arial"/>
          <w:sz w:val="24"/>
          <w:szCs w:val="24"/>
        </w:rPr>
        <w:t>,</w:t>
      </w:r>
      <w:r w:rsidR="00677730" w:rsidRPr="006B2BFD">
        <w:rPr>
          <w:rFonts w:ascii="Arial" w:hAnsi="Arial" w:cs="Arial"/>
          <w:sz w:val="24"/>
          <w:szCs w:val="24"/>
        </w:rPr>
        <w:t xml:space="preserve"> </w:t>
      </w:r>
      <w:r w:rsidR="004D30E0">
        <w:rPr>
          <w:rFonts w:ascii="Arial" w:hAnsi="Arial" w:cs="Arial"/>
          <w:sz w:val="24"/>
          <w:szCs w:val="24"/>
        </w:rPr>
        <w:t xml:space="preserve">two further documents are available to aid in imbedding the </w:t>
      </w:r>
      <w:r w:rsidR="004D30E0">
        <w:rPr>
          <w:rFonts w:ascii="Arial" w:hAnsi="Arial" w:cs="Arial"/>
          <w:i/>
          <w:sz w:val="24"/>
          <w:szCs w:val="24"/>
        </w:rPr>
        <w:t xml:space="preserve">Employment Support Practice Guidelines </w:t>
      </w:r>
      <w:r w:rsidR="004D30E0">
        <w:rPr>
          <w:rFonts w:ascii="Arial" w:hAnsi="Arial" w:cs="Arial"/>
          <w:sz w:val="24"/>
          <w:szCs w:val="24"/>
        </w:rPr>
        <w:t>into practice - the</w:t>
      </w:r>
      <w:r w:rsidRPr="006B2BFD">
        <w:rPr>
          <w:rFonts w:ascii="Arial" w:hAnsi="Arial" w:cs="Arial"/>
          <w:sz w:val="24"/>
          <w:szCs w:val="24"/>
        </w:rPr>
        <w:t xml:space="preserve"> </w:t>
      </w:r>
      <w:r w:rsidR="006B2BFD" w:rsidRPr="002B2D73">
        <w:rPr>
          <w:rFonts w:ascii="Arial" w:hAnsi="Arial" w:cs="Arial"/>
          <w:i/>
          <w:sz w:val="24"/>
          <w:szCs w:val="24"/>
        </w:rPr>
        <w:t>Companion Document</w:t>
      </w:r>
      <w:r w:rsidR="00136888">
        <w:rPr>
          <w:rFonts w:ascii="Arial" w:hAnsi="Arial" w:cs="Arial"/>
          <w:i/>
          <w:sz w:val="24"/>
          <w:szCs w:val="24"/>
        </w:rPr>
        <w:t xml:space="preserve"> – Evidence and Resources</w:t>
      </w:r>
      <w:r w:rsidRPr="006B2BFD">
        <w:rPr>
          <w:rFonts w:ascii="Arial" w:hAnsi="Arial" w:cs="Arial"/>
          <w:sz w:val="24"/>
          <w:szCs w:val="24"/>
        </w:rPr>
        <w:t xml:space="preserve"> </w:t>
      </w:r>
      <w:r w:rsidR="00C16491">
        <w:rPr>
          <w:rFonts w:ascii="Arial" w:hAnsi="Arial" w:cs="Arial"/>
          <w:sz w:val="24"/>
          <w:szCs w:val="24"/>
        </w:rPr>
        <w:t>and</w:t>
      </w:r>
      <w:r w:rsidR="00136888">
        <w:rPr>
          <w:rFonts w:ascii="Arial" w:hAnsi="Arial" w:cs="Arial"/>
          <w:sz w:val="24"/>
          <w:szCs w:val="24"/>
        </w:rPr>
        <w:t xml:space="preserve"> </w:t>
      </w:r>
      <w:r w:rsidR="00C16491">
        <w:rPr>
          <w:rFonts w:ascii="Arial" w:hAnsi="Arial" w:cs="Arial"/>
          <w:sz w:val="24"/>
          <w:szCs w:val="24"/>
        </w:rPr>
        <w:t xml:space="preserve">the </w:t>
      </w:r>
      <w:r w:rsidR="00C16491" w:rsidRPr="00C16491">
        <w:rPr>
          <w:rFonts w:ascii="Arial" w:hAnsi="Arial" w:cs="Arial"/>
          <w:i/>
          <w:sz w:val="24"/>
          <w:szCs w:val="24"/>
        </w:rPr>
        <w:t>Self-Review Framework</w:t>
      </w:r>
      <w:r w:rsidR="00136888">
        <w:rPr>
          <w:rFonts w:ascii="Arial" w:hAnsi="Arial" w:cs="Arial"/>
          <w:i/>
          <w:sz w:val="24"/>
          <w:szCs w:val="24"/>
        </w:rPr>
        <w:t xml:space="preserve"> Templates</w:t>
      </w:r>
      <w:r w:rsidR="00C16491">
        <w:rPr>
          <w:rFonts w:ascii="Arial" w:hAnsi="Arial" w:cs="Arial"/>
          <w:sz w:val="24"/>
          <w:szCs w:val="24"/>
        </w:rPr>
        <w:t>.</w:t>
      </w:r>
    </w:p>
    <w:p w14:paraId="04FE82C9" w14:textId="14FB6434" w:rsidR="006517F8" w:rsidRDefault="00C16491" w:rsidP="00071699">
      <w:pPr>
        <w:spacing w:after="120" w:line="276" w:lineRule="auto"/>
        <w:rPr>
          <w:rFonts w:ascii="Arial" w:hAnsi="Arial" w:cs="Arial"/>
          <w:sz w:val="24"/>
          <w:szCs w:val="24"/>
        </w:rPr>
      </w:pPr>
      <w:r w:rsidRPr="00C16491">
        <w:rPr>
          <w:rFonts w:ascii="Arial" w:hAnsi="Arial" w:cs="Arial"/>
          <w:sz w:val="24"/>
          <w:szCs w:val="24"/>
        </w:rPr>
        <w:t>The</w:t>
      </w:r>
      <w:r>
        <w:rPr>
          <w:rFonts w:ascii="Arial" w:hAnsi="Arial" w:cs="Arial"/>
          <w:sz w:val="24"/>
          <w:szCs w:val="24"/>
        </w:rPr>
        <w:t xml:space="preserve"> </w:t>
      </w:r>
      <w:r w:rsidRPr="00C16491">
        <w:rPr>
          <w:rFonts w:ascii="Arial" w:hAnsi="Arial" w:cs="Arial"/>
          <w:i/>
          <w:sz w:val="24"/>
          <w:szCs w:val="24"/>
        </w:rPr>
        <w:t>Companion Document</w:t>
      </w:r>
      <w:r w:rsidR="0039468F">
        <w:rPr>
          <w:rFonts w:ascii="Arial" w:hAnsi="Arial" w:cs="Arial"/>
          <w:i/>
          <w:sz w:val="24"/>
          <w:szCs w:val="24"/>
        </w:rPr>
        <w:t xml:space="preserve"> – Evidence and Resources</w:t>
      </w:r>
      <w:r>
        <w:rPr>
          <w:rFonts w:ascii="Arial" w:hAnsi="Arial" w:cs="Arial"/>
          <w:i/>
          <w:sz w:val="24"/>
          <w:szCs w:val="24"/>
        </w:rPr>
        <w:t xml:space="preserve"> </w:t>
      </w:r>
      <w:r w:rsidR="00EA553B" w:rsidRPr="006B2BFD">
        <w:rPr>
          <w:rFonts w:ascii="Arial" w:hAnsi="Arial" w:cs="Arial"/>
          <w:sz w:val="24"/>
          <w:szCs w:val="24"/>
        </w:rPr>
        <w:t xml:space="preserve">has been created </w:t>
      </w:r>
      <w:r w:rsidR="00677730" w:rsidRPr="006B2BFD">
        <w:rPr>
          <w:rFonts w:ascii="Arial" w:hAnsi="Arial" w:cs="Arial"/>
          <w:sz w:val="24"/>
          <w:szCs w:val="24"/>
        </w:rPr>
        <w:t>that</w:t>
      </w:r>
      <w:r w:rsidR="004D30E0">
        <w:rPr>
          <w:rFonts w:ascii="Arial" w:hAnsi="Arial" w:cs="Arial"/>
          <w:sz w:val="24"/>
          <w:szCs w:val="24"/>
        </w:rPr>
        <w:t xml:space="preserve"> outlines the</w:t>
      </w:r>
      <w:r w:rsidR="002B2D73" w:rsidRPr="006B2BFD">
        <w:rPr>
          <w:rFonts w:ascii="Arial" w:hAnsi="Arial" w:cs="Arial"/>
          <w:sz w:val="24"/>
          <w:szCs w:val="24"/>
        </w:rPr>
        <w:t xml:space="preserve"> journey undertaken to complete the </w:t>
      </w:r>
      <w:r w:rsidR="005858ED">
        <w:rPr>
          <w:rFonts w:ascii="Arial" w:hAnsi="Arial" w:cs="Arial"/>
          <w:sz w:val="24"/>
          <w:szCs w:val="24"/>
        </w:rPr>
        <w:t xml:space="preserve">Practice </w:t>
      </w:r>
      <w:r w:rsidR="002B2D73" w:rsidRPr="006B2BFD">
        <w:rPr>
          <w:rFonts w:ascii="Arial" w:hAnsi="Arial" w:cs="Arial"/>
          <w:sz w:val="24"/>
          <w:szCs w:val="24"/>
        </w:rPr>
        <w:t>Guidelines</w:t>
      </w:r>
      <w:r w:rsidR="004D30E0">
        <w:rPr>
          <w:rFonts w:ascii="Arial" w:hAnsi="Arial" w:cs="Arial"/>
          <w:sz w:val="24"/>
          <w:szCs w:val="24"/>
        </w:rPr>
        <w:t xml:space="preserve">. Importantly, </w:t>
      </w:r>
      <w:r w:rsidR="00136888">
        <w:rPr>
          <w:rFonts w:ascii="Arial" w:hAnsi="Arial" w:cs="Arial"/>
          <w:sz w:val="24"/>
          <w:szCs w:val="24"/>
        </w:rPr>
        <w:t>it</w:t>
      </w:r>
      <w:r w:rsidR="00677730" w:rsidRPr="006B2BFD">
        <w:rPr>
          <w:rFonts w:ascii="Arial" w:hAnsi="Arial" w:cs="Arial"/>
          <w:sz w:val="24"/>
          <w:szCs w:val="24"/>
        </w:rPr>
        <w:t xml:space="preserve"> </w:t>
      </w:r>
      <w:r w:rsidR="002B2D73">
        <w:rPr>
          <w:rFonts w:ascii="Arial" w:hAnsi="Arial" w:cs="Arial"/>
          <w:sz w:val="24"/>
          <w:szCs w:val="24"/>
        </w:rPr>
        <w:t>provide</w:t>
      </w:r>
      <w:r w:rsidR="002872D1" w:rsidRPr="006B2BFD">
        <w:rPr>
          <w:rFonts w:ascii="Arial" w:hAnsi="Arial" w:cs="Arial"/>
          <w:sz w:val="24"/>
          <w:szCs w:val="24"/>
        </w:rPr>
        <w:t xml:space="preserve">s </w:t>
      </w:r>
      <w:r w:rsidR="00EA553B" w:rsidRPr="006B2BFD">
        <w:rPr>
          <w:rFonts w:ascii="Arial" w:hAnsi="Arial" w:cs="Arial"/>
          <w:sz w:val="24"/>
          <w:szCs w:val="24"/>
        </w:rPr>
        <w:t>detail</w:t>
      </w:r>
      <w:r w:rsidR="006517F8">
        <w:rPr>
          <w:rFonts w:ascii="Arial" w:hAnsi="Arial" w:cs="Arial"/>
          <w:sz w:val="24"/>
          <w:szCs w:val="24"/>
        </w:rPr>
        <w:t>ed information a</w:t>
      </w:r>
      <w:r w:rsidR="00EA553B" w:rsidRPr="006B2BFD">
        <w:rPr>
          <w:rFonts w:ascii="Arial" w:hAnsi="Arial" w:cs="Arial"/>
          <w:sz w:val="24"/>
          <w:szCs w:val="24"/>
        </w:rPr>
        <w:t xml:space="preserve">bout the evidence </w:t>
      </w:r>
      <w:r w:rsidR="006517F8">
        <w:rPr>
          <w:rFonts w:ascii="Arial" w:hAnsi="Arial" w:cs="Arial"/>
          <w:sz w:val="24"/>
          <w:szCs w:val="24"/>
        </w:rPr>
        <w:t xml:space="preserve">that was drawn on </w:t>
      </w:r>
      <w:r w:rsidR="006517F8" w:rsidRPr="006B2BFD">
        <w:rPr>
          <w:rFonts w:ascii="Arial" w:hAnsi="Arial" w:cs="Arial"/>
          <w:sz w:val="24"/>
          <w:szCs w:val="24"/>
        </w:rPr>
        <w:t xml:space="preserve">with direct links to </w:t>
      </w:r>
      <w:r w:rsidR="005858ED">
        <w:rPr>
          <w:rFonts w:ascii="Arial" w:hAnsi="Arial" w:cs="Arial"/>
          <w:sz w:val="24"/>
          <w:szCs w:val="24"/>
        </w:rPr>
        <w:t>examples to illustrate how to achieve best practice.</w:t>
      </w:r>
    </w:p>
    <w:p w14:paraId="24211BE4" w14:textId="5451D9DE" w:rsidR="002872D1" w:rsidRPr="006B2BFD" w:rsidRDefault="00C16491" w:rsidP="00071699">
      <w:pPr>
        <w:spacing w:after="120" w:line="276" w:lineRule="auto"/>
        <w:rPr>
          <w:rFonts w:ascii="Arial" w:hAnsi="Arial" w:cs="Arial"/>
          <w:sz w:val="24"/>
          <w:szCs w:val="24"/>
        </w:rPr>
      </w:pPr>
      <w:r w:rsidRPr="00C16491">
        <w:rPr>
          <w:rFonts w:ascii="Arial" w:hAnsi="Arial" w:cs="Arial"/>
          <w:sz w:val="24"/>
          <w:szCs w:val="24"/>
        </w:rPr>
        <w:t>The</w:t>
      </w:r>
      <w:r>
        <w:rPr>
          <w:rFonts w:ascii="Arial" w:hAnsi="Arial" w:cs="Arial"/>
          <w:sz w:val="24"/>
          <w:szCs w:val="24"/>
        </w:rPr>
        <w:t xml:space="preserve"> </w:t>
      </w:r>
      <w:r w:rsidRPr="00C16491">
        <w:rPr>
          <w:rFonts w:ascii="Arial" w:hAnsi="Arial" w:cs="Arial"/>
          <w:i/>
          <w:sz w:val="24"/>
          <w:szCs w:val="24"/>
        </w:rPr>
        <w:t>Self-Review Framework</w:t>
      </w:r>
      <w:r w:rsidR="00571DF9">
        <w:rPr>
          <w:rFonts w:ascii="Arial" w:hAnsi="Arial" w:cs="Arial"/>
          <w:i/>
          <w:sz w:val="24"/>
          <w:szCs w:val="24"/>
        </w:rPr>
        <w:t xml:space="preserve"> Templates</w:t>
      </w:r>
      <w:r w:rsidRPr="00C16491">
        <w:rPr>
          <w:rFonts w:ascii="Arial" w:hAnsi="Arial" w:cs="Arial"/>
          <w:sz w:val="24"/>
          <w:szCs w:val="24"/>
        </w:rPr>
        <w:t xml:space="preserve"> </w:t>
      </w:r>
      <w:r>
        <w:rPr>
          <w:rFonts w:ascii="Arial" w:hAnsi="Arial" w:cs="Arial"/>
          <w:sz w:val="24"/>
          <w:szCs w:val="24"/>
        </w:rPr>
        <w:t xml:space="preserve">provide </w:t>
      </w:r>
      <w:r w:rsidR="002872D1" w:rsidRPr="006B2BFD">
        <w:rPr>
          <w:rFonts w:ascii="Arial" w:hAnsi="Arial" w:cs="Arial"/>
          <w:sz w:val="24"/>
          <w:szCs w:val="24"/>
        </w:rPr>
        <w:t>template</w:t>
      </w:r>
      <w:r w:rsidR="00571DF9">
        <w:rPr>
          <w:rFonts w:ascii="Arial" w:hAnsi="Arial" w:cs="Arial"/>
          <w:sz w:val="24"/>
          <w:szCs w:val="24"/>
        </w:rPr>
        <w:t>s</w:t>
      </w:r>
      <w:r w:rsidR="002872D1" w:rsidRPr="006B2BFD">
        <w:rPr>
          <w:rFonts w:ascii="Arial" w:hAnsi="Arial" w:cs="Arial"/>
          <w:sz w:val="24"/>
          <w:szCs w:val="24"/>
        </w:rPr>
        <w:t xml:space="preserve"> </w:t>
      </w:r>
      <w:r w:rsidR="00EA553B" w:rsidRPr="006B2BFD">
        <w:rPr>
          <w:rFonts w:ascii="Arial" w:hAnsi="Arial" w:cs="Arial"/>
          <w:sz w:val="24"/>
          <w:szCs w:val="24"/>
        </w:rPr>
        <w:t xml:space="preserve">for employment support providers to </w:t>
      </w:r>
      <w:r w:rsidR="001212B8" w:rsidRPr="006B2BFD">
        <w:rPr>
          <w:rFonts w:ascii="Arial" w:hAnsi="Arial" w:cs="Arial"/>
          <w:sz w:val="24"/>
          <w:szCs w:val="24"/>
        </w:rPr>
        <w:t xml:space="preserve">reflect and evaluate </w:t>
      </w:r>
      <w:r w:rsidR="00EA553B" w:rsidRPr="006B2BFD">
        <w:rPr>
          <w:rFonts w:ascii="Arial" w:hAnsi="Arial" w:cs="Arial"/>
          <w:sz w:val="24"/>
          <w:szCs w:val="24"/>
        </w:rPr>
        <w:t>how effec</w:t>
      </w:r>
      <w:r w:rsidR="00831C7A" w:rsidRPr="006B2BFD">
        <w:rPr>
          <w:rFonts w:ascii="Arial" w:hAnsi="Arial" w:cs="Arial"/>
          <w:sz w:val="24"/>
          <w:szCs w:val="24"/>
        </w:rPr>
        <w:t>tive their work is against the 8</w:t>
      </w:r>
      <w:r w:rsidR="00EA553B" w:rsidRPr="006B2BFD">
        <w:rPr>
          <w:rFonts w:ascii="Arial" w:hAnsi="Arial" w:cs="Arial"/>
          <w:sz w:val="24"/>
          <w:szCs w:val="24"/>
        </w:rPr>
        <w:t xml:space="preserve"> Practices.</w:t>
      </w:r>
      <w:r>
        <w:rPr>
          <w:rFonts w:ascii="Arial" w:hAnsi="Arial" w:cs="Arial"/>
          <w:sz w:val="24"/>
          <w:szCs w:val="24"/>
        </w:rPr>
        <w:t xml:space="preserve"> It is intended that providers </w:t>
      </w:r>
      <w:r w:rsidR="002F450D">
        <w:rPr>
          <w:rFonts w:ascii="Arial" w:hAnsi="Arial" w:cs="Arial"/>
          <w:sz w:val="24"/>
          <w:szCs w:val="24"/>
        </w:rPr>
        <w:t>will look for evidenc</w:t>
      </w:r>
      <w:r w:rsidR="005858ED">
        <w:rPr>
          <w:rFonts w:ascii="Arial" w:hAnsi="Arial" w:cs="Arial"/>
          <w:sz w:val="24"/>
          <w:szCs w:val="24"/>
        </w:rPr>
        <w:t>e from within their own experience</w:t>
      </w:r>
      <w:r w:rsidR="002F450D">
        <w:rPr>
          <w:rFonts w:ascii="Arial" w:hAnsi="Arial" w:cs="Arial"/>
          <w:sz w:val="24"/>
          <w:szCs w:val="24"/>
        </w:rPr>
        <w:t xml:space="preserve"> and that of their organisation to demonstrate how well they measure against each indicator for the 8 practices, and that they develop </w:t>
      </w:r>
      <w:r w:rsidR="005858ED">
        <w:rPr>
          <w:rFonts w:ascii="Arial" w:hAnsi="Arial" w:cs="Arial"/>
          <w:sz w:val="24"/>
          <w:szCs w:val="24"/>
        </w:rPr>
        <w:t>an a</w:t>
      </w:r>
      <w:r w:rsidR="002F450D" w:rsidRPr="002F450D">
        <w:rPr>
          <w:rFonts w:ascii="Arial" w:hAnsi="Arial" w:cs="Arial"/>
          <w:sz w:val="24"/>
          <w:szCs w:val="24"/>
        </w:rPr>
        <w:t>ction plan to improve quality</w:t>
      </w:r>
      <w:r w:rsidR="005858ED">
        <w:rPr>
          <w:rFonts w:ascii="Arial" w:hAnsi="Arial" w:cs="Arial"/>
          <w:sz w:val="24"/>
          <w:szCs w:val="24"/>
        </w:rPr>
        <w:t>.</w:t>
      </w:r>
    </w:p>
    <w:p w14:paraId="2537AEBB" w14:textId="77777777" w:rsidR="00EA553B" w:rsidRDefault="00EA553B">
      <w:pPr>
        <w:spacing w:after="0" w:line="240" w:lineRule="auto"/>
        <w:rPr>
          <w:rFonts w:ascii="Arial" w:hAnsi="Arial" w:cs="Arial"/>
          <w:sz w:val="24"/>
          <w:szCs w:val="24"/>
        </w:rPr>
      </w:pPr>
      <w:r>
        <w:rPr>
          <w:rFonts w:ascii="Arial" w:hAnsi="Arial" w:cs="Arial"/>
          <w:sz w:val="24"/>
          <w:szCs w:val="24"/>
        </w:rPr>
        <w:br w:type="page"/>
      </w:r>
    </w:p>
    <w:p w14:paraId="6436F88C" w14:textId="1C5934FF" w:rsidR="00F509BA" w:rsidRDefault="00674C41" w:rsidP="00466FEF">
      <w:pPr>
        <w:pStyle w:val="Heading1"/>
      </w:pPr>
      <w:bookmarkStart w:id="12" w:name="_Toc498078581"/>
      <w:r>
        <w:lastRenderedPageBreak/>
        <w:t>Employment Support Practice Guidelines</w:t>
      </w:r>
      <w:r w:rsidR="009E66A1" w:rsidRPr="006E0BCC">
        <w:t xml:space="preserve"> </w:t>
      </w:r>
      <w:r w:rsidR="005858ED">
        <w:t>(T</w:t>
      </w:r>
      <w:r w:rsidR="00F509BA" w:rsidRPr="00F509BA">
        <w:t>hings that need to be in place to improve the likelihood of mor</w:t>
      </w:r>
      <w:r w:rsidR="00466FEF">
        <w:t>e disabled people getting a job</w:t>
      </w:r>
      <w:r w:rsidR="005858ED">
        <w:t>)</w:t>
      </w:r>
      <w:bookmarkEnd w:id="12"/>
    </w:p>
    <w:p w14:paraId="2BEA110A" w14:textId="77777777" w:rsidR="004E6624" w:rsidRPr="004E6624" w:rsidRDefault="004E6624" w:rsidP="004E6624">
      <w:pPr>
        <w:spacing w:after="0" w:line="240" w:lineRule="auto"/>
      </w:pPr>
    </w:p>
    <w:p w14:paraId="4D9C81FA" w14:textId="19FF95DF" w:rsidR="009E66A1" w:rsidRDefault="009E66A1" w:rsidP="00071699">
      <w:pPr>
        <w:pStyle w:val="ListParagraph"/>
        <w:numPr>
          <w:ilvl w:val="0"/>
          <w:numId w:val="6"/>
        </w:numPr>
        <w:spacing w:after="0" w:line="276" w:lineRule="auto"/>
        <w:ind w:left="357" w:hanging="357"/>
        <w:contextualSpacing w:val="0"/>
        <w:rPr>
          <w:rFonts w:ascii="Arial" w:hAnsi="Arial" w:cs="Arial"/>
          <w:sz w:val="24"/>
          <w:szCs w:val="24"/>
        </w:rPr>
      </w:pPr>
      <w:bookmarkStart w:id="13" w:name="_Hlk483232544"/>
      <w:r w:rsidRPr="004E6624">
        <w:rPr>
          <w:rFonts w:ascii="Arial" w:hAnsi="Arial" w:cs="Arial"/>
          <w:sz w:val="24"/>
          <w:szCs w:val="24"/>
        </w:rPr>
        <w:t xml:space="preserve">Any disabled person who wants </w:t>
      </w:r>
      <w:r w:rsidR="00F72C7F" w:rsidRPr="004E6624">
        <w:rPr>
          <w:rFonts w:ascii="Arial" w:hAnsi="Arial" w:cs="Arial"/>
          <w:sz w:val="24"/>
          <w:szCs w:val="24"/>
        </w:rPr>
        <w:t xml:space="preserve">to work </w:t>
      </w:r>
      <w:r w:rsidR="0025541B" w:rsidRPr="004E6624">
        <w:rPr>
          <w:rFonts w:ascii="Arial" w:hAnsi="Arial" w:cs="Arial"/>
          <w:sz w:val="24"/>
          <w:szCs w:val="24"/>
        </w:rPr>
        <w:t>has</w:t>
      </w:r>
      <w:r w:rsidR="00D675B5" w:rsidRPr="004E6624">
        <w:rPr>
          <w:rFonts w:ascii="Arial" w:hAnsi="Arial" w:cs="Arial"/>
          <w:sz w:val="24"/>
          <w:szCs w:val="24"/>
        </w:rPr>
        <w:t xml:space="preserve"> </w:t>
      </w:r>
      <w:r w:rsidR="00F72C7F" w:rsidRPr="004E6624">
        <w:rPr>
          <w:rFonts w:ascii="Arial" w:hAnsi="Arial" w:cs="Arial"/>
          <w:sz w:val="24"/>
          <w:szCs w:val="24"/>
        </w:rPr>
        <w:t>opportunities</w:t>
      </w:r>
      <w:r w:rsidRPr="004E6624">
        <w:rPr>
          <w:rFonts w:ascii="Arial" w:hAnsi="Arial" w:cs="Arial"/>
          <w:sz w:val="24"/>
          <w:szCs w:val="24"/>
        </w:rPr>
        <w:t xml:space="preserve"> to receive skilled support to get </w:t>
      </w:r>
      <w:r w:rsidR="00F72C7F" w:rsidRPr="004E6624">
        <w:rPr>
          <w:rFonts w:ascii="Arial" w:hAnsi="Arial" w:cs="Arial"/>
          <w:sz w:val="24"/>
          <w:szCs w:val="24"/>
        </w:rPr>
        <w:t>work</w:t>
      </w:r>
      <w:r w:rsidR="005F2ECA">
        <w:rPr>
          <w:rFonts w:ascii="Arial" w:hAnsi="Arial" w:cs="Arial"/>
          <w:sz w:val="24"/>
          <w:szCs w:val="24"/>
        </w:rPr>
        <w:t>.</w:t>
      </w:r>
    </w:p>
    <w:p w14:paraId="08332964" w14:textId="77777777" w:rsidR="004E6624" w:rsidRPr="004E6624" w:rsidRDefault="004E6624" w:rsidP="004E6624">
      <w:pPr>
        <w:pStyle w:val="ListParagraph"/>
        <w:spacing w:after="0" w:line="240" w:lineRule="auto"/>
        <w:ind w:left="360"/>
        <w:rPr>
          <w:rFonts w:ascii="Arial" w:hAnsi="Arial" w:cs="Arial"/>
          <w:sz w:val="24"/>
          <w:szCs w:val="24"/>
        </w:rPr>
      </w:pPr>
    </w:p>
    <w:bookmarkEnd w:id="13"/>
    <w:p w14:paraId="2DC7A570" w14:textId="6A630354" w:rsidR="00405F4B" w:rsidRPr="004E6624" w:rsidRDefault="00D675B5" w:rsidP="00071699">
      <w:pPr>
        <w:pStyle w:val="ListParagraph"/>
        <w:numPr>
          <w:ilvl w:val="0"/>
          <w:numId w:val="6"/>
        </w:numPr>
        <w:spacing w:after="0" w:line="276" w:lineRule="auto"/>
        <w:ind w:left="357" w:hanging="357"/>
        <w:contextualSpacing w:val="0"/>
        <w:rPr>
          <w:rFonts w:ascii="Arial" w:hAnsi="Arial" w:cs="Arial"/>
          <w:sz w:val="24"/>
          <w:szCs w:val="24"/>
        </w:rPr>
      </w:pPr>
      <w:r w:rsidRPr="004E6624">
        <w:rPr>
          <w:rFonts w:ascii="Arial" w:hAnsi="Arial" w:cs="Arial"/>
          <w:sz w:val="24"/>
          <w:szCs w:val="24"/>
        </w:rPr>
        <w:t xml:space="preserve">The disabled </w:t>
      </w:r>
      <w:r w:rsidR="00A00F43" w:rsidRPr="004E6624">
        <w:rPr>
          <w:rFonts w:ascii="Arial" w:hAnsi="Arial" w:cs="Arial"/>
          <w:sz w:val="24"/>
          <w:szCs w:val="24"/>
        </w:rPr>
        <w:t>person’s g</w:t>
      </w:r>
      <w:r w:rsidR="00FE7DE0" w:rsidRPr="004E6624">
        <w:rPr>
          <w:rFonts w:ascii="Arial" w:hAnsi="Arial" w:cs="Arial"/>
          <w:sz w:val="24"/>
          <w:szCs w:val="24"/>
        </w:rPr>
        <w:t>oals and aspirations drives the</w:t>
      </w:r>
      <w:r w:rsidR="00405F4B" w:rsidRPr="004E6624">
        <w:rPr>
          <w:rFonts w:ascii="Arial" w:hAnsi="Arial" w:cs="Arial"/>
          <w:sz w:val="24"/>
          <w:szCs w:val="24"/>
        </w:rPr>
        <w:t xml:space="preserve"> uptake of e</w:t>
      </w:r>
      <w:r w:rsidRPr="004E6624">
        <w:rPr>
          <w:rFonts w:ascii="Arial" w:hAnsi="Arial" w:cs="Arial"/>
          <w:sz w:val="24"/>
          <w:szCs w:val="24"/>
        </w:rPr>
        <w:t>mployment support</w:t>
      </w:r>
      <w:r w:rsidR="005F2ECA">
        <w:rPr>
          <w:rFonts w:ascii="Arial" w:hAnsi="Arial" w:cs="Arial"/>
          <w:sz w:val="24"/>
          <w:szCs w:val="24"/>
        </w:rPr>
        <w:t>.</w:t>
      </w:r>
    </w:p>
    <w:p w14:paraId="5F2297CC" w14:textId="77777777" w:rsidR="004E6624" w:rsidRDefault="004E6624" w:rsidP="004E6624">
      <w:pPr>
        <w:pStyle w:val="ListParagraph"/>
        <w:spacing w:after="0" w:line="240" w:lineRule="auto"/>
        <w:ind w:left="360"/>
        <w:rPr>
          <w:rFonts w:ascii="Arial" w:hAnsi="Arial" w:cs="Arial"/>
          <w:sz w:val="24"/>
          <w:szCs w:val="24"/>
        </w:rPr>
      </w:pPr>
      <w:bookmarkStart w:id="14" w:name="_Hlk483234617"/>
      <w:bookmarkStart w:id="15" w:name="_Hlk483404534"/>
    </w:p>
    <w:p w14:paraId="4D264C58" w14:textId="3469486E" w:rsidR="00534EB9" w:rsidRPr="004E6624" w:rsidRDefault="006207A6" w:rsidP="00071699">
      <w:pPr>
        <w:pStyle w:val="ListParagraph"/>
        <w:numPr>
          <w:ilvl w:val="0"/>
          <w:numId w:val="6"/>
        </w:numPr>
        <w:spacing w:after="0" w:line="276" w:lineRule="auto"/>
        <w:ind w:left="357" w:hanging="357"/>
        <w:contextualSpacing w:val="0"/>
        <w:rPr>
          <w:rFonts w:ascii="Arial" w:hAnsi="Arial" w:cs="Arial"/>
          <w:sz w:val="24"/>
          <w:szCs w:val="24"/>
        </w:rPr>
      </w:pPr>
      <w:r w:rsidRPr="004E6624">
        <w:rPr>
          <w:rFonts w:ascii="Arial" w:hAnsi="Arial" w:cs="Arial"/>
          <w:sz w:val="24"/>
          <w:szCs w:val="24"/>
        </w:rPr>
        <w:t>People and agencies involved in a disabled person’s life are encouraged to understand the importance of work as an achievable outcome</w:t>
      </w:r>
      <w:r w:rsidR="005F2ECA">
        <w:rPr>
          <w:rFonts w:ascii="Arial" w:hAnsi="Arial" w:cs="Arial"/>
          <w:sz w:val="24"/>
          <w:szCs w:val="24"/>
        </w:rPr>
        <w:t>.</w:t>
      </w:r>
    </w:p>
    <w:p w14:paraId="514BA0A3" w14:textId="77777777" w:rsidR="004E6624" w:rsidRDefault="004E6624" w:rsidP="004E6624">
      <w:pPr>
        <w:pStyle w:val="ListParagraph"/>
        <w:spacing w:after="0" w:line="240" w:lineRule="auto"/>
        <w:ind w:left="360"/>
        <w:rPr>
          <w:rFonts w:ascii="Arial" w:hAnsi="Arial" w:cs="Arial"/>
          <w:sz w:val="24"/>
          <w:szCs w:val="24"/>
        </w:rPr>
      </w:pPr>
      <w:bookmarkStart w:id="16" w:name="_Hlk485372761"/>
      <w:bookmarkStart w:id="17" w:name="_Hlk485636911"/>
      <w:bookmarkEnd w:id="14"/>
      <w:bookmarkEnd w:id="15"/>
    </w:p>
    <w:p w14:paraId="5D5E70CB" w14:textId="0949ED36" w:rsidR="009E66A1" w:rsidRPr="004E6624" w:rsidRDefault="00A04714" w:rsidP="00071699">
      <w:pPr>
        <w:pStyle w:val="ListParagraph"/>
        <w:numPr>
          <w:ilvl w:val="0"/>
          <w:numId w:val="6"/>
        </w:numPr>
        <w:spacing w:after="0" w:line="276" w:lineRule="auto"/>
        <w:ind w:left="357" w:hanging="357"/>
        <w:contextualSpacing w:val="0"/>
        <w:rPr>
          <w:rFonts w:ascii="Arial" w:hAnsi="Arial" w:cs="Arial"/>
          <w:sz w:val="24"/>
          <w:szCs w:val="24"/>
        </w:rPr>
      </w:pPr>
      <w:r w:rsidRPr="004E6624">
        <w:rPr>
          <w:rFonts w:ascii="Arial" w:hAnsi="Arial" w:cs="Arial"/>
          <w:sz w:val="24"/>
          <w:szCs w:val="24"/>
        </w:rPr>
        <w:t>Disabled people experience a personalised service</w:t>
      </w:r>
      <w:r w:rsidR="00156ACA" w:rsidRPr="004E6624">
        <w:rPr>
          <w:rFonts w:ascii="Arial" w:hAnsi="Arial" w:cs="Arial"/>
          <w:sz w:val="24"/>
          <w:szCs w:val="24"/>
        </w:rPr>
        <w:t>.</w:t>
      </w:r>
      <w:r w:rsidRPr="004E6624">
        <w:rPr>
          <w:rFonts w:ascii="Arial" w:hAnsi="Arial" w:cs="Arial"/>
          <w:sz w:val="24"/>
          <w:szCs w:val="24"/>
        </w:rPr>
        <w:t xml:space="preserve"> </w:t>
      </w:r>
      <w:bookmarkEnd w:id="16"/>
      <w:r w:rsidR="00F353B1" w:rsidRPr="004E6624">
        <w:rPr>
          <w:rFonts w:ascii="Arial" w:hAnsi="Arial" w:cs="Arial"/>
          <w:sz w:val="24"/>
          <w:szCs w:val="24"/>
        </w:rPr>
        <w:t>This means getting individually tailored, ongoing employment support to get and maintain a job</w:t>
      </w:r>
      <w:r w:rsidR="005F2ECA">
        <w:rPr>
          <w:rFonts w:ascii="Arial" w:hAnsi="Arial" w:cs="Arial"/>
          <w:sz w:val="24"/>
          <w:szCs w:val="24"/>
        </w:rPr>
        <w:t>.</w:t>
      </w:r>
      <w:r w:rsidR="006207A6" w:rsidRPr="004E6624">
        <w:rPr>
          <w:rFonts w:ascii="Arial" w:hAnsi="Arial" w:cs="Arial"/>
          <w:sz w:val="24"/>
          <w:szCs w:val="24"/>
        </w:rPr>
        <w:t xml:space="preserve"> </w:t>
      </w:r>
    </w:p>
    <w:p w14:paraId="0B1A04F3" w14:textId="77777777" w:rsidR="004E6624" w:rsidRDefault="004E6624" w:rsidP="004E6624">
      <w:pPr>
        <w:pStyle w:val="ListParagraph"/>
        <w:spacing w:after="0" w:line="240" w:lineRule="auto"/>
        <w:ind w:left="360"/>
        <w:rPr>
          <w:rFonts w:ascii="Arial" w:hAnsi="Arial" w:cs="Arial"/>
          <w:sz w:val="24"/>
          <w:szCs w:val="24"/>
        </w:rPr>
      </w:pPr>
      <w:bookmarkStart w:id="18" w:name="_Hlk485637031"/>
      <w:bookmarkEnd w:id="17"/>
    </w:p>
    <w:p w14:paraId="003C92A8" w14:textId="6405F858" w:rsidR="009E66A1" w:rsidRPr="004E6624" w:rsidRDefault="00A04714" w:rsidP="00071699">
      <w:pPr>
        <w:pStyle w:val="ListParagraph"/>
        <w:numPr>
          <w:ilvl w:val="0"/>
          <w:numId w:val="6"/>
        </w:numPr>
        <w:spacing w:after="0" w:line="276" w:lineRule="auto"/>
        <w:ind w:left="357" w:hanging="357"/>
        <w:contextualSpacing w:val="0"/>
        <w:rPr>
          <w:rFonts w:ascii="Arial" w:hAnsi="Arial" w:cs="Arial"/>
          <w:sz w:val="24"/>
          <w:szCs w:val="24"/>
        </w:rPr>
      </w:pPr>
      <w:bookmarkStart w:id="19" w:name="_Hlk488935937"/>
      <w:r w:rsidRPr="004E6624">
        <w:rPr>
          <w:rFonts w:ascii="Arial" w:hAnsi="Arial" w:cs="Arial"/>
          <w:sz w:val="24"/>
          <w:szCs w:val="24"/>
        </w:rPr>
        <w:t>Employers know about</w:t>
      </w:r>
      <w:r w:rsidR="00301F2B" w:rsidRPr="004E6624">
        <w:rPr>
          <w:rFonts w:ascii="Arial" w:hAnsi="Arial" w:cs="Arial"/>
          <w:sz w:val="24"/>
          <w:szCs w:val="24"/>
        </w:rPr>
        <w:t xml:space="preserve"> and have confidence in</w:t>
      </w:r>
      <w:r w:rsidRPr="004E6624">
        <w:rPr>
          <w:rFonts w:ascii="Arial" w:hAnsi="Arial" w:cs="Arial"/>
          <w:sz w:val="24"/>
          <w:szCs w:val="24"/>
        </w:rPr>
        <w:t xml:space="preserve"> employment support </w:t>
      </w:r>
      <w:r w:rsidR="00301F2B" w:rsidRPr="004E6624">
        <w:rPr>
          <w:rFonts w:ascii="Arial" w:hAnsi="Arial" w:cs="Arial"/>
          <w:sz w:val="24"/>
          <w:szCs w:val="24"/>
        </w:rPr>
        <w:t>services</w:t>
      </w:r>
      <w:r w:rsidR="0031273D">
        <w:rPr>
          <w:rFonts w:ascii="Arial" w:hAnsi="Arial" w:cs="Arial"/>
          <w:sz w:val="24"/>
          <w:szCs w:val="24"/>
        </w:rPr>
        <w:t>,</w:t>
      </w:r>
      <w:r w:rsidR="00D95518">
        <w:rPr>
          <w:rFonts w:ascii="Arial" w:hAnsi="Arial" w:cs="Arial"/>
          <w:sz w:val="24"/>
          <w:szCs w:val="24"/>
        </w:rPr>
        <w:t xml:space="preserve"> </w:t>
      </w:r>
      <w:r w:rsidR="00301F2B" w:rsidRPr="004E6624">
        <w:rPr>
          <w:rFonts w:ascii="Arial" w:hAnsi="Arial" w:cs="Arial"/>
          <w:sz w:val="24"/>
          <w:szCs w:val="24"/>
        </w:rPr>
        <w:t>the benefits of employing disabled peo</w:t>
      </w:r>
      <w:r w:rsidR="00466FEF" w:rsidRPr="004E6624">
        <w:rPr>
          <w:rFonts w:ascii="Arial" w:hAnsi="Arial" w:cs="Arial"/>
          <w:sz w:val="24"/>
          <w:szCs w:val="24"/>
        </w:rPr>
        <w:t>ple</w:t>
      </w:r>
      <w:r w:rsidR="00D95518">
        <w:rPr>
          <w:rFonts w:ascii="Arial" w:hAnsi="Arial" w:cs="Arial"/>
          <w:sz w:val="24"/>
          <w:szCs w:val="24"/>
        </w:rPr>
        <w:t xml:space="preserve"> and the importance of building natural supports in the workplace</w:t>
      </w:r>
      <w:bookmarkEnd w:id="19"/>
      <w:r w:rsidR="005F2ECA">
        <w:rPr>
          <w:rFonts w:ascii="Arial" w:hAnsi="Arial" w:cs="Arial"/>
          <w:sz w:val="24"/>
          <w:szCs w:val="24"/>
        </w:rPr>
        <w:t>.</w:t>
      </w:r>
    </w:p>
    <w:bookmarkEnd w:id="18"/>
    <w:p w14:paraId="2ED2E93C" w14:textId="77777777" w:rsidR="004E6624" w:rsidRDefault="004E6624" w:rsidP="004E6624">
      <w:pPr>
        <w:pStyle w:val="ListParagraph"/>
        <w:spacing w:after="0" w:line="240" w:lineRule="auto"/>
        <w:ind w:left="360"/>
        <w:rPr>
          <w:rFonts w:ascii="Arial" w:hAnsi="Arial" w:cs="Arial"/>
          <w:sz w:val="24"/>
          <w:szCs w:val="24"/>
        </w:rPr>
      </w:pPr>
    </w:p>
    <w:p w14:paraId="6C4A7119" w14:textId="1EDE1D01" w:rsidR="009E66A1" w:rsidRPr="004E6624" w:rsidRDefault="001F6BA2" w:rsidP="00071699">
      <w:pPr>
        <w:pStyle w:val="ListParagraph"/>
        <w:numPr>
          <w:ilvl w:val="0"/>
          <w:numId w:val="6"/>
        </w:numPr>
        <w:spacing w:after="0" w:line="276" w:lineRule="auto"/>
        <w:ind w:left="357" w:hanging="357"/>
        <w:contextualSpacing w:val="0"/>
        <w:rPr>
          <w:rFonts w:ascii="Arial" w:hAnsi="Arial" w:cs="Arial"/>
          <w:sz w:val="24"/>
          <w:szCs w:val="24"/>
        </w:rPr>
      </w:pPr>
      <w:r w:rsidRPr="004E6624">
        <w:rPr>
          <w:rFonts w:ascii="Arial" w:hAnsi="Arial" w:cs="Arial"/>
          <w:sz w:val="24"/>
          <w:szCs w:val="24"/>
        </w:rPr>
        <w:t>Providers of employment support have the knowledge to support each disabled person to get a job and develop a career of their choice</w:t>
      </w:r>
      <w:r w:rsidR="005F2ECA">
        <w:rPr>
          <w:rFonts w:ascii="Arial" w:hAnsi="Arial" w:cs="Arial"/>
          <w:sz w:val="24"/>
          <w:szCs w:val="24"/>
        </w:rPr>
        <w:t>.</w:t>
      </w:r>
      <w:r w:rsidR="009E66A1" w:rsidRPr="004E6624">
        <w:rPr>
          <w:rFonts w:ascii="Arial" w:hAnsi="Arial" w:cs="Arial"/>
          <w:sz w:val="24"/>
          <w:szCs w:val="24"/>
        </w:rPr>
        <w:t xml:space="preserve"> </w:t>
      </w:r>
    </w:p>
    <w:p w14:paraId="7EE1AD30" w14:textId="77777777" w:rsidR="004E6624" w:rsidRDefault="004E6624" w:rsidP="004E6624">
      <w:pPr>
        <w:pStyle w:val="ListParagraph"/>
        <w:spacing w:after="0" w:line="240" w:lineRule="auto"/>
        <w:ind w:left="360"/>
        <w:rPr>
          <w:rFonts w:ascii="Arial" w:hAnsi="Arial" w:cs="Arial"/>
          <w:sz w:val="24"/>
          <w:szCs w:val="24"/>
        </w:rPr>
      </w:pPr>
      <w:bookmarkStart w:id="20" w:name="_Hlk483405093"/>
      <w:bookmarkStart w:id="21" w:name="_Hlk485637157"/>
    </w:p>
    <w:p w14:paraId="32BDF3DD" w14:textId="02FCCA17" w:rsidR="005F1D0F" w:rsidRPr="004E6624" w:rsidRDefault="00301F2B" w:rsidP="00071699">
      <w:pPr>
        <w:pStyle w:val="ListParagraph"/>
        <w:numPr>
          <w:ilvl w:val="0"/>
          <w:numId w:val="6"/>
        </w:numPr>
        <w:spacing w:after="0" w:line="276" w:lineRule="auto"/>
        <w:ind w:left="357" w:hanging="357"/>
        <w:contextualSpacing w:val="0"/>
        <w:rPr>
          <w:rFonts w:ascii="Arial" w:hAnsi="Arial" w:cs="Arial"/>
          <w:sz w:val="24"/>
          <w:szCs w:val="24"/>
        </w:rPr>
      </w:pPr>
      <w:r w:rsidRPr="004E6624">
        <w:rPr>
          <w:rFonts w:ascii="Arial" w:hAnsi="Arial" w:cs="Arial"/>
          <w:sz w:val="24"/>
          <w:szCs w:val="24"/>
        </w:rPr>
        <w:t>Providers of employment support services d</w:t>
      </w:r>
      <w:r w:rsidR="00AE3414" w:rsidRPr="004E6624">
        <w:rPr>
          <w:rFonts w:ascii="Arial" w:hAnsi="Arial" w:cs="Arial"/>
          <w:sz w:val="24"/>
          <w:szCs w:val="24"/>
        </w:rPr>
        <w:t xml:space="preserve">irect and </w:t>
      </w:r>
      <w:r w:rsidR="001A0ED9" w:rsidRPr="004E6624">
        <w:rPr>
          <w:rFonts w:ascii="Arial" w:hAnsi="Arial" w:cs="Arial"/>
          <w:sz w:val="24"/>
          <w:szCs w:val="24"/>
        </w:rPr>
        <w:t>lead</w:t>
      </w:r>
      <w:r w:rsidR="00AE3414" w:rsidRPr="004E6624">
        <w:rPr>
          <w:rFonts w:ascii="Arial" w:hAnsi="Arial" w:cs="Arial"/>
          <w:sz w:val="24"/>
          <w:szCs w:val="24"/>
        </w:rPr>
        <w:t xml:space="preserve"> their organisation in ways that</w:t>
      </w:r>
      <w:r w:rsidR="007F0068" w:rsidRPr="004E6624">
        <w:rPr>
          <w:rFonts w:ascii="Arial" w:hAnsi="Arial" w:cs="Arial"/>
          <w:sz w:val="24"/>
          <w:szCs w:val="24"/>
        </w:rPr>
        <w:t xml:space="preserve"> </w:t>
      </w:r>
      <w:r w:rsidR="004C41CA" w:rsidRPr="004E6624">
        <w:rPr>
          <w:rFonts w:ascii="Arial" w:hAnsi="Arial" w:cs="Arial"/>
          <w:sz w:val="24"/>
          <w:szCs w:val="24"/>
        </w:rPr>
        <w:t>promote these employment support practices</w:t>
      </w:r>
      <w:bookmarkEnd w:id="20"/>
      <w:r w:rsidR="001A0ED9" w:rsidRPr="004E6624">
        <w:rPr>
          <w:rFonts w:ascii="Arial" w:hAnsi="Arial" w:cs="Arial"/>
          <w:sz w:val="24"/>
          <w:szCs w:val="24"/>
        </w:rPr>
        <w:t xml:space="preserve"> in partnership with</w:t>
      </w:r>
      <w:r w:rsidR="00466FEF" w:rsidRPr="004E6624">
        <w:rPr>
          <w:rFonts w:ascii="Arial" w:hAnsi="Arial" w:cs="Arial"/>
          <w:sz w:val="24"/>
          <w:szCs w:val="24"/>
        </w:rPr>
        <w:t xml:space="preserve"> disabled people</w:t>
      </w:r>
      <w:r w:rsidR="005F2ECA">
        <w:rPr>
          <w:rFonts w:ascii="Arial" w:hAnsi="Arial" w:cs="Arial"/>
          <w:sz w:val="24"/>
          <w:szCs w:val="24"/>
        </w:rPr>
        <w:t>.</w:t>
      </w:r>
    </w:p>
    <w:p w14:paraId="3C412EA4" w14:textId="77777777" w:rsidR="004E6624" w:rsidRDefault="004E6624" w:rsidP="004E6624">
      <w:pPr>
        <w:pStyle w:val="ListParagraph"/>
        <w:spacing w:after="0" w:line="240" w:lineRule="auto"/>
        <w:ind w:left="360"/>
        <w:rPr>
          <w:rFonts w:ascii="Arial" w:hAnsi="Arial" w:cs="Arial"/>
          <w:sz w:val="24"/>
          <w:szCs w:val="24"/>
        </w:rPr>
      </w:pPr>
      <w:bookmarkStart w:id="22" w:name="_Hlk483405171"/>
      <w:bookmarkStart w:id="23" w:name="_Hlk485637225"/>
      <w:bookmarkEnd w:id="21"/>
    </w:p>
    <w:p w14:paraId="2BA71CC0" w14:textId="2024A3D8" w:rsidR="005A7830" w:rsidRPr="004E6624" w:rsidRDefault="00301F2B" w:rsidP="00071699">
      <w:pPr>
        <w:pStyle w:val="ListParagraph"/>
        <w:numPr>
          <w:ilvl w:val="0"/>
          <w:numId w:val="6"/>
        </w:numPr>
        <w:spacing w:after="0" w:line="276" w:lineRule="auto"/>
        <w:ind w:left="357" w:hanging="357"/>
        <w:contextualSpacing w:val="0"/>
        <w:rPr>
          <w:rFonts w:ascii="Arial" w:hAnsi="Arial" w:cs="Arial"/>
          <w:sz w:val="24"/>
          <w:szCs w:val="24"/>
        </w:rPr>
      </w:pPr>
      <w:r w:rsidRPr="004E6624">
        <w:rPr>
          <w:rFonts w:ascii="Arial" w:hAnsi="Arial" w:cs="Arial"/>
          <w:sz w:val="24"/>
          <w:szCs w:val="24"/>
        </w:rPr>
        <w:t>Providers of employment support services m</w:t>
      </w:r>
      <w:r w:rsidR="00E47345" w:rsidRPr="004E6624">
        <w:rPr>
          <w:rFonts w:ascii="Arial" w:hAnsi="Arial" w:cs="Arial"/>
          <w:sz w:val="24"/>
          <w:szCs w:val="24"/>
        </w:rPr>
        <w:t>easur</w:t>
      </w:r>
      <w:r w:rsidRPr="004E6624">
        <w:rPr>
          <w:rFonts w:ascii="Arial" w:hAnsi="Arial" w:cs="Arial"/>
          <w:sz w:val="24"/>
          <w:szCs w:val="24"/>
        </w:rPr>
        <w:t>e</w:t>
      </w:r>
      <w:r w:rsidR="005A7830" w:rsidRPr="004E6624">
        <w:rPr>
          <w:rFonts w:ascii="Arial" w:hAnsi="Arial" w:cs="Arial"/>
          <w:sz w:val="24"/>
          <w:szCs w:val="24"/>
        </w:rPr>
        <w:t xml:space="preserve"> how good they are at getting people into work and strive to continually improve their </w:t>
      </w:r>
      <w:r w:rsidR="00674C41">
        <w:rPr>
          <w:rFonts w:ascii="Arial" w:hAnsi="Arial" w:cs="Arial"/>
          <w:sz w:val="24"/>
          <w:szCs w:val="24"/>
        </w:rPr>
        <w:t>employment services</w:t>
      </w:r>
      <w:r w:rsidR="005A7830" w:rsidRPr="004E6624">
        <w:rPr>
          <w:rFonts w:ascii="Arial" w:hAnsi="Arial" w:cs="Arial"/>
          <w:sz w:val="24"/>
          <w:szCs w:val="24"/>
        </w:rPr>
        <w:t xml:space="preserve"> to disabled people, to employers and to funders</w:t>
      </w:r>
      <w:bookmarkEnd w:id="22"/>
      <w:r w:rsidR="005A7830" w:rsidRPr="004E6624">
        <w:rPr>
          <w:rFonts w:ascii="Arial" w:hAnsi="Arial" w:cs="Arial"/>
          <w:sz w:val="24"/>
          <w:szCs w:val="24"/>
        </w:rPr>
        <w:t>.</w:t>
      </w:r>
      <w:bookmarkEnd w:id="23"/>
    </w:p>
    <w:p w14:paraId="4506BD0E" w14:textId="77777777" w:rsidR="001562DB" w:rsidRDefault="005C3842" w:rsidP="0062088B">
      <w:pPr>
        <w:spacing w:line="276" w:lineRule="auto"/>
        <w:ind w:left="360"/>
        <w:jc w:val="both"/>
        <w:rPr>
          <w:rFonts w:ascii="Arial" w:hAnsi="Arial" w:cs="Arial"/>
          <w:sz w:val="24"/>
          <w:szCs w:val="24"/>
        </w:rPr>
      </w:pPr>
      <w:r>
        <w:rPr>
          <w:rFonts w:ascii="Arial" w:hAnsi="Arial" w:cs="Arial"/>
          <w:sz w:val="24"/>
          <w:szCs w:val="24"/>
        </w:rPr>
        <w:br w:type="page"/>
      </w:r>
    </w:p>
    <w:p w14:paraId="2E8F8A9E" w14:textId="77777777" w:rsidR="00A15EBC" w:rsidRPr="0055083F" w:rsidRDefault="00A15EBC" w:rsidP="00E606C3">
      <w:pPr>
        <w:rPr>
          <w:sz w:val="24"/>
          <w:szCs w:val="24"/>
        </w:rPr>
        <w:sectPr w:rsidR="00A15EBC" w:rsidRPr="0055083F" w:rsidSect="004E6624">
          <w:headerReference w:type="default" r:id="rId33"/>
          <w:footerReference w:type="default" r:id="rId34"/>
          <w:pgSz w:w="11906" w:h="16838"/>
          <w:pgMar w:top="993" w:right="1440" w:bottom="1440" w:left="1440" w:header="708" w:footer="708" w:gutter="0"/>
          <w:pgNumType w:start="0"/>
          <w:cols w:space="708"/>
          <w:titlePg/>
          <w:docGrid w:linePitch="360"/>
        </w:sectPr>
      </w:pPr>
    </w:p>
    <w:p w14:paraId="53C5A2A5" w14:textId="7C502478" w:rsidR="006207A6" w:rsidRPr="002908C4" w:rsidRDefault="006207A6" w:rsidP="007430EA">
      <w:pPr>
        <w:pStyle w:val="Heading1"/>
      </w:pPr>
      <w:bookmarkStart w:id="24" w:name="_Toc489265119"/>
      <w:bookmarkStart w:id="25" w:name="_Toc498078582"/>
      <w:r w:rsidRPr="002908C4">
        <w:lastRenderedPageBreak/>
        <w:t>What to look for when matching an employment ser</w:t>
      </w:r>
      <w:r w:rsidR="00A6245A" w:rsidRPr="002908C4">
        <w:t xml:space="preserve">vice’s practice to </w:t>
      </w:r>
      <w:r w:rsidR="005F2ECA">
        <w:t>each of the Practice Guidelines</w:t>
      </w:r>
      <w:bookmarkEnd w:id="24"/>
      <w:bookmarkEnd w:id="25"/>
    </w:p>
    <w:p w14:paraId="5FFD6636" w14:textId="77777777" w:rsidR="00891C6D" w:rsidRDefault="00891C6D" w:rsidP="004E6624">
      <w:r>
        <w:rPr>
          <w:noProof/>
          <w:lang w:eastAsia="en-NZ"/>
        </w:rPr>
        <mc:AlternateContent>
          <mc:Choice Requires="wpg">
            <w:drawing>
              <wp:anchor distT="0" distB="0" distL="114300" distR="114300" simplePos="0" relativeHeight="251667456" behindDoc="0" locked="0" layoutInCell="1" allowOverlap="1" wp14:anchorId="41912469" wp14:editId="782EB18C">
                <wp:simplePos x="0" y="0"/>
                <wp:positionH relativeFrom="column">
                  <wp:posOffset>-1215390</wp:posOffset>
                </wp:positionH>
                <wp:positionV relativeFrom="paragraph">
                  <wp:posOffset>184988</wp:posOffset>
                </wp:positionV>
                <wp:extent cx="5956300" cy="1176655"/>
                <wp:effectExtent l="0" t="0" r="25400" b="23495"/>
                <wp:wrapNone/>
                <wp:docPr id="23" name="Group 23"/>
                <wp:cNvGraphicFramePr/>
                <a:graphic xmlns:a="http://schemas.openxmlformats.org/drawingml/2006/main">
                  <a:graphicData uri="http://schemas.microsoft.com/office/word/2010/wordprocessingGroup">
                    <wpg:wgp>
                      <wpg:cNvGrpSpPr/>
                      <wpg:grpSpPr>
                        <a:xfrm>
                          <a:off x="0" y="0"/>
                          <a:ext cx="5956300" cy="1176655"/>
                          <a:chOff x="0" y="0"/>
                          <a:chExt cx="5956300" cy="955040"/>
                        </a:xfrm>
                      </wpg:grpSpPr>
                      <wps:wsp>
                        <wps:cNvPr id="21" name="Rounded Rectangle 21"/>
                        <wps:cNvSpPr/>
                        <wps:spPr>
                          <a:xfrm>
                            <a:off x="0" y="0"/>
                            <a:ext cx="5956300" cy="955040"/>
                          </a:xfrm>
                          <a:prstGeom prst="roundRect">
                            <a:avLst/>
                          </a:prstGeom>
                          <a:solidFill>
                            <a:srgbClr val="22568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
                        <wps:cNvSpPr txBox="1">
                          <a:spLocks noChangeArrowheads="1"/>
                        </wps:cNvSpPr>
                        <wps:spPr bwMode="auto">
                          <a:xfrm>
                            <a:off x="622300" y="31750"/>
                            <a:ext cx="4946650" cy="736600"/>
                          </a:xfrm>
                          <a:prstGeom prst="rect">
                            <a:avLst/>
                          </a:prstGeom>
                          <a:solidFill>
                            <a:srgbClr val="225686"/>
                          </a:solidFill>
                          <a:ln w="9525">
                            <a:noFill/>
                            <a:miter lim="800000"/>
                            <a:headEnd/>
                            <a:tailEnd/>
                          </a:ln>
                        </wps:spPr>
                        <wps:txbx>
                          <w:txbxContent>
                            <w:p w14:paraId="14C5A61E" w14:textId="51EDC1AA" w:rsidR="005F2ECA" w:rsidRPr="00891C6D" w:rsidRDefault="005F2ECA" w:rsidP="00891C6D">
                              <w:pPr>
                                <w:pStyle w:val="Heading2"/>
                              </w:pPr>
                              <w:bookmarkStart w:id="26" w:name="_Toc489265120"/>
                              <w:bookmarkStart w:id="27" w:name="_Toc498078583"/>
                              <w:bookmarkStart w:id="28" w:name="_GoBack"/>
                              <w:r w:rsidRPr="00891C6D">
                                <w:t>Practice Guideline 1 – Any disabled pers</w:t>
                              </w:r>
                              <w:r>
                                <w:t>on who wants to work has</w:t>
                              </w:r>
                              <w:r w:rsidR="00976FB1">
                                <w:t xml:space="preserve"> </w:t>
                              </w:r>
                              <w:r w:rsidRPr="00891C6D">
                                <w:t>opportunities to receive skilled support to get work</w:t>
                              </w:r>
                              <w:bookmarkEnd w:id="26"/>
                              <w:bookmarkEnd w:id="27"/>
                            </w:p>
                            <w:bookmarkEnd w:id="28"/>
                            <w:p w14:paraId="7D828790" w14:textId="77777777" w:rsidR="005F2ECA" w:rsidRDefault="005F2ECA"/>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1912469" id="Group 23" o:spid="_x0000_s1032" style="position:absolute;margin-left:-95.7pt;margin-top:14.55pt;width:469pt;height:92.65pt;z-index:251667456;mso-height-relative:margin" coordsize="59563,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">
                <v:roundrect id="Rounded Rectangle 21" o:spid="_x0000_s1033" style="position:absolute;width:59563;height:95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4BGsUA&#10;AADbAAAADwAAAGRycy9kb3ducmV2LnhtbESPQWvCQBSE74X+h+UVvNVNAkqNriKlBSkerHrJ7ZF9&#10;JsHs2zS7mqS/3hUEj8PMfMMsVr2pxZVaV1lWEI8jEMS51RUXCo6H7/cPEM4ja6wtk4KBHKyWry8L&#10;TLXt+Jeue1+IAGGXooLS+yaV0uUlGXRj2xAH72Rbgz7ItpC6xS7ATS2TKJpKgxWHhRIb+iwpP+8v&#10;RsEmnhXD8OO21aX5n+gk22Vff51So7d+PQfhqffP8KO90QqSGO5fw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rgEaxQAAANsAAAAPAAAAAAAAAAAAAAAAAJgCAABkcnMv&#10;ZG93bnJldi54bWxQSwUGAAAAAAQABAD1AAAAigMAAAAA&#10;" fillcolor="#225686" strokecolor="#1f4d78 [1604]" strokeweight="1pt">
                  <v:stroke joinstyle="miter"/>
                </v:roundrect>
                <v:shape id="_x0000_s1034" type="#_x0000_t202" style="position:absolute;left:6223;top:317;width:49466;height:7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SS1sMA&#10;AADbAAAADwAAAGRycy9kb3ducmV2LnhtbESP3UrDQBSE74W+w3IKvbMbg6jEbksQg0URtPoAh+zJ&#10;D2bPht2TNL69KwheDjPzDbM7LG5QM4XYezZwtc1AEdfe9twa+PyoLu9ARUG2OHgmA98U4bBfXeyw&#10;sP7M7zSfpFUJwrFAA53IWGgd644cxq0fiZPX+OBQkgyttgHPCe4GnWfZjXbYc1rocKSHjuqv0+QM&#10;TGEqRebq8bl6fbl9K58amq4bYzbrpbwHJbTIf/ivfbQG8hx+v6Qfo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SS1sMAAADbAAAADwAAAAAAAAAAAAAAAACYAgAAZHJzL2Rv&#10;d25yZXYueG1sUEsFBgAAAAAEAAQA9QAAAIgDAAAAAA==&#10;" fillcolor="#225686" stroked="f">
                  <v:textbox>
                    <w:txbxContent>
                      <w:p w14:paraId="14C5A61E" w14:textId="51EDC1AA" w:rsidR="005F2ECA" w:rsidRPr="00891C6D" w:rsidRDefault="005F2ECA" w:rsidP="00891C6D">
                        <w:pPr>
                          <w:pStyle w:val="Heading2"/>
                        </w:pPr>
                        <w:bookmarkStart w:id="29" w:name="_Toc489265120"/>
                        <w:bookmarkStart w:id="30" w:name="_Toc498078583"/>
                        <w:bookmarkStart w:id="31" w:name="_GoBack"/>
                        <w:r w:rsidRPr="00891C6D">
                          <w:t>Practice Guideline 1 – Any disabled pers</w:t>
                        </w:r>
                        <w:r>
                          <w:t>on who wants to work has</w:t>
                        </w:r>
                        <w:r w:rsidR="00976FB1">
                          <w:t xml:space="preserve"> </w:t>
                        </w:r>
                        <w:r w:rsidRPr="00891C6D">
                          <w:t>opportunities to receive skilled support to get work</w:t>
                        </w:r>
                        <w:bookmarkEnd w:id="29"/>
                        <w:bookmarkEnd w:id="30"/>
                      </w:p>
                      <w:bookmarkEnd w:id="31"/>
                      <w:p w14:paraId="7D828790" w14:textId="77777777" w:rsidR="005F2ECA" w:rsidRDefault="005F2ECA"/>
                    </w:txbxContent>
                  </v:textbox>
                </v:shape>
              </v:group>
            </w:pict>
          </mc:Fallback>
        </mc:AlternateContent>
      </w:r>
    </w:p>
    <w:p w14:paraId="17471065" w14:textId="77777777" w:rsidR="00891C6D" w:rsidRDefault="00891C6D" w:rsidP="004E6624"/>
    <w:p w14:paraId="1C4C9FF3" w14:textId="77777777" w:rsidR="00891C6D" w:rsidRDefault="00891C6D" w:rsidP="004E6624"/>
    <w:p w14:paraId="42A0FC07" w14:textId="77777777" w:rsidR="004E6624" w:rsidRDefault="004E6624" w:rsidP="004E6624"/>
    <w:p w14:paraId="34F16EB6" w14:textId="77777777" w:rsidR="00891C6D" w:rsidRDefault="00891C6D" w:rsidP="004E6624"/>
    <w:p w14:paraId="2D31119D" w14:textId="77777777" w:rsidR="004E6624" w:rsidRPr="004E6624" w:rsidRDefault="004E6624" w:rsidP="00891C6D">
      <w:pPr>
        <w:spacing w:after="0" w:line="240" w:lineRule="auto"/>
      </w:pPr>
    </w:p>
    <w:p w14:paraId="4E7D712D" w14:textId="7EAA2478" w:rsidR="006207A6" w:rsidRDefault="006207A6" w:rsidP="004E2140">
      <w:pPr>
        <w:pStyle w:val="ListParagraph"/>
        <w:numPr>
          <w:ilvl w:val="0"/>
          <w:numId w:val="7"/>
        </w:numPr>
        <w:spacing w:after="0" w:line="276" w:lineRule="auto"/>
        <w:ind w:left="357"/>
        <w:contextualSpacing w:val="0"/>
        <w:rPr>
          <w:rFonts w:ascii="Arial" w:hAnsi="Arial" w:cs="Arial"/>
          <w:sz w:val="24"/>
          <w:szCs w:val="24"/>
        </w:rPr>
      </w:pPr>
      <w:r>
        <w:rPr>
          <w:rFonts w:ascii="Arial" w:hAnsi="Arial" w:cs="Arial"/>
          <w:sz w:val="24"/>
          <w:szCs w:val="24"/>
        </w:rPr>
        <w:t>Their website</w:t>
      </w:r>
      <w:r w:rsidR="00D06E51">
        <w:rPr>
          <w:rFonts w:ascii="Arial" w:hAnsi="Arial" w:cs="Arial"/>
          <w:sz w:val="24"/>
          <w:szCs w:val="24"/>
        </w:rPr>
        <w:t xml:space="preserve"> and </w:t>
      </w:r>
      <w:r w:rsidR="00F1282C">
        <w:rPr>
          <w:rFonts w:ascii="Arial" w:hAnsi="Arial" w:cs="Arial"/>
          <w:sz w:val="24"/>
          <w:szCs w:val="24"/>
        </w:rPr>
        <w:t xml:space="preserve">promotional </w:t>
      </w:r>
      <w:r w:rsidR="00D06E51">
        <w:rPr>
          <w:rFonts w:ascii="Arial" w:hAnsi="Arial" w:cs="Arial"/>
          <w:sz w:val="24"/>
          <w:szCs w:val="24"/>
        </w:rPr>
        <w:t>information</w:t>
      </w:r>
      <w:r>
        <w:rPr>
          <w:rFonts w:ascii="Arial" w:hAnsi="Arial" w:cs="Arial"/>
          <w:sz w:val="24"/>
          <w:szCs w:val="24"/>
        </w:rPr>
        <w:t xml:space="preserve"> regarding their service indicates their commitment to the values and principles of the Practice Guidelines</w:t>
      </w:r>
      <w:r w:rsidR="005F2ECA">
        <w:rPr>
          <w:rFonts w:ascii="Arial" w:hAnsi="Arial" w:cs="Arial"/>
          <w:sz w:val="24"/>
          <w:szCs w:val="24"/>
        </w:rPr>
        <w:t>.</w:t>
      </w:r>
    </w:p>
    <w:p w14:paraId="3D6BAD94" w14:textId="77777777" w:rsidR="003E4E97" w:rsidRDefault="003E4E97" w:rsidP="004E2140">
      <w:pPr>
        <w:pStyle w:val="ListParagraph"/>
        <w:spacing w:after="0" w:line="276" w:lineRule="auto"/>
        <w:ind w:left="357"/>
        <w:contextualSpacing w:val="0"/>
        <w:rPr>
          <w:rFonts w:ascii="Arial" w:hAnsi="Arial" w:cs="Arial"/>
          <w:sz w:val="24"/>
          <w:szCs w:val="24"/>
        </w:rPr>
      </w:pPr>
    </w:p>
    <w:p w14:paraId="66EEE59F" w14:textId="39C8881A" w:rsidR="006207A6" w:rsidRDefault="006207A6" w:rsidP="004E2140">
      <w:pPr>
        <w:pStyle w:val="ListParagraph"/>
        <w:numPr>
          <w:ilvl w:val="0"/>
          <w:numId w:val="7"/>
        </w:numPr>
        <w:spacing w:after="0" w:line="276" w:lineRule="auto"/>
        <w:ind w:left="357"/>
        <w:contextualSpacing w:val="0"/>
        <w:rPr>
          <w:rFonts w:ascii="Arial" w:hAnsi="Arial" w:cs="Arial"/>
          <w:sz w:val="24"/>
          <w:szCs w:val="24"/>
        </w:rPr>
      </w:pPr>
      <w:r>
        <w:rPr>
          <w:rFonts w:ascii="Arial" w:hAnsi="Arial" w:cs="Arial"/>
          <w:sz w:val="24"/>
          <w:szCs w:val="24"/>
        </w:rPr>
        <w:t xml:space="preserve">They demonstrate a clear attitude that a disabled person’s </w:t>
      </w:r>
      <w:r w:rsidR="0022732D">
        <w:rPr>
          <w:rFonts w:ascii="Arial" w:hAnsi="Arial" w:cs="Arial"/>
          <w:sz w:val="24"/>
          <w:szCs w:val="24"/>
        </w:rPr>
        <w:t>declared</w:t>
      </w:r>
      <w:r w:rsidR="005C2135">
        <w:rPr>
          <w:rFonts w:ascii="Arial" w:hAnsi="Arial" w:cs="Arial"/>
          <w:sz w:val="24"/>
          <w:szCs w:val="24"/>
        </w:rPr>
        <w:t xml:space="preserve"> </w:t>
      </w:r>
      <w:r>
        <w:rPr>
          <w:rFonts w:ascii="Arial" w:hAnsi="Arial" w:cs="Arial"/>
          <w:sz w:val="24"/>
          <w:szCs w:val="24"/>
        </w:rPr>
        <w:t xml:space="preserve">desire to work and willingness to </w:t>
      </w:r>
      <w:r w:rsidR="005858BC">
        <w:rPr>
          <w:rFonts w:ascii="Arial" w:hAnsi="Arial" w:cs="Arial"/>
          <w:sz w:val="24"/>
          <w:szCs w:val="24"/>
        </w:rPr>
        <w:t>d</w:t>
      </w:r>
      <w:r w:rsidR="00450368">
        <w:rPr>
          <w:rFonts w:ascii="Arial" w:hAnsi="Arial" w:cs="Arial"/>
          <w:sz w:val="24"/>
          <w:szCs w:val="24"/>
        </w:rPr>
        <w:t>o what it takes to get employment</w:t>
      </w:r>
      <w:r>
        <w:rPr>
          <w:rFonts w:ascii="Arial" w:hAnsi="Arial" w:cs="Arial"/>
          <w:sz w:val="24"/>
          <w:szCs w:val="24"/>
        </w:rPr>
        <w:t xml:space="preserve"> shall be the only requirement</w:t>
      </w:r>
      <w:r w:rsidR="005C2135">
        <w:rPr>
          <w:rFonts w:ascii="Arial" w:hAnsi="Arial" w:cs="Arial"/>
          <w:sz w:val="24"/>
          <w:szCs w:val="24"/>
        </w:rPr>
        <w:t>s</w:t>
      </w:r>
      <w:r>
        <w:rPr>
          <w:rFonts w:ascii="Arial" w:hAnsi="Arial" w:cs="Arial"/>
          <w:sz w:val="24"/>
          <w:szCs w:val="24"/>
        </w:rPr>
        <w:t xml:space="preserve"> to access employment services</w:t>
      </w:r>
      <w:r w:rsidR="005F2ECA">
        <w:rPr>
          <w:rFonts w:ascii="Arial" w:hAnsi="Arial" w:cs="Arial"/>
          <w:sz w:val="24"/>
          <w:szCs w:val="24"/>
        </w:rPr>
        <w:t>.</w:t>
      </w:r>
    </w:p>
    <w:p w14:paraId="75EC0350" w14:textId="77777777" w:rsidR="003E4E97" w:rsidRDefault="003E4E97" w:rsidP="004E2140">
      <w:pPr>
        <w:pStyle w:val="ListParagraph"/>
        <w:spacing w:after="0" w:line="276" w:lineRule="auto"/>
        <w:ind w:left="357"/>
        <w:contextualSpacing w:val="0"/>
        <w:rPr>
          <w:rFonts w:ascii="Arial" w:hAnsi="Arial" w:cs="Arial"/>
          <w:sz w:val="24"/>
          <w:szCs w:val="24"/>
        </w:rPr>
      </w:pPr>
    </w:p>
    <w:p w14:paraId="7A480C3F" w14:textId="26C629A9" w:rsidR="006207A6" w:rsidRDefault="006207A6" w:rsidP="004E2140">
      <w:pPr>
        <w:pStyle w:val="ListParagraph"/>
        <w:numPr>
          <w:ilvl w:val="0"/>
          <w:numId w:val="7"/>
        </w:numPr>
        <w:spacing w:after="0" w:line="276" w:lineRule="auto"/>
        <w:ind w:left="357"/>
        <w:contextualSpacing w:val="0"/>
        <w:rPr>
          <w:rFonts w:ascii="Arial" w:hAnsi="Arial" w:cs="Arial"/>
          <w:sz w:val="24"/>
          <w:szCs w:val="24"/>
        </w:rPr>
      </w:pPr>
      <w:r>
        <w:rPr>
          <w:rFonts w:ascii="Arial" w:hAnsi="Arial" w:cs="Arial"/>
          <w:sz w:val="24"/>
          <w:szCs w:val="24"/>
        </w:rPr>
        <w:t xml:space="preserve">They are well known to disabled people’s networks in the areas in which they work – they have positive relationships with the disability community and are able to </w:t>
      </w:r>
      <w:r w:rsidR="00FE7DE0">
        <w:rPr>
          <w:rFonts w:ascii="Arial" w:hAnsi="Arial" w:cs="Arial"/>
          <w:sz w:val="24"/>
          <w:szCs w:val="24"/>
        </w:rPr>
        <w:t>tap into that wider expertise as</w:t>
      </w:r>
      <w:r>
        <w:rPr>
          <w:rFonts w:ascii="Arial" w:hAnsi="Arial" w:cs="Arial"/>
          <w:sz w:val="24"/>
          <w:szCs w:val="24"/>
        </w:rPr>
        <w:t xml:space="preserve"> required</w:t>
      </w:r>
      <w:r w:rsidR="005F2ECA">
        <w:rPr>
          <w:rFonts w:ascii="Arial" w:hAnsi="Arial" w:cs="Arial"/>
          <w:sz w:val="24"/>
          <w:szCs w:val="24"/>
        </w:rPr>
        <w:t>.</w:t>
      </w:r>
    </w:p>
    <w:p w14:paraId="390AB437" w14:textId="77777777" w:rsidR="003E4E97" w:rsidRDefault="003E4E97" w:rsidP="004E2140">
      <w:pPr>
        <w:pStyle w:val="ListParagraph"/>
        <w:spacing w:after="0" w:line="276" w:lineRule="auto"/>
        <w:ind w:left="357"/>
        <w:contextualSpacing w:val="0"/>
        <w:rPr>
          <w:rFonts w:ascii="Arial" w:hAnsi="Arial" w:cs="Arial"/>
          <w:sz w:val="24"/>
          <w:szCs w:val="24"/>
        </w:rPr>
      </w:pPr>
    </w:p>
    <w:p w14:paraId="6AB06809" w14:textId="43F23D04" w:rsidR="006207A6" w:rsidRDefault="006207A6" w:rsidP="004E2140">
      <w:pPr>
        <w:pStyle w:val="ListParagraph"/>
        <w:numPr>
          <w:ilvl w:val="0"/>
          <w:numId w:val="7"/>
        </w:numPr>
        <w:spacing w:after="0" w:line="276" w:lineRule="auto"/>
        <w:ind w:left="357"/>
        <w:contextualSpacing w:val="0"/>
        <w:rPr>
          <w:rFonts w:ascii="Arial" w:hAnsi="Arial" w:cs="Arial"/>
          <w:sz w:val="24"/>
          <w:szCs w:val="24"/>
        </w:rPr>
      </w:pPr>
      <w:r>
        <w:rPr>
          <w:rFonts w:ascii="Arial" w:hAnsi="Arial" w:cs="Arial"/>
          <w:sz w:val="24"/>
          <w:szCs w:val="24"/>
        </w:rPr>
        <w:t>They are well connected with other employment support agencies (both locally and nationally)</w:t>
      </w:r>
      <w:r w:rsidR="005F2ECA">
        <w:rPr>
          <w:rFonts w:ascii="Arial" w:hAnsi="Arial" w:cs="Arial"/>
          <w:sz w:val="24"/>
          <w:szCs w:val="24"/>
        </w:rPr>
        <w:t>.</w:t>
      </w:r>
    </w:p>
    <w:p w14:paraId="0C941B1B" w14:textId="77777777" w:rsidR="003E4E97" w:rsidRDefault="003E4E97" w:rsidP="004E2140">
      <w:pPr>
        <w:pStyle w:val="ListParagraph"/>
        <w:spacing w:after="0" w:line="276" w:lineRule="auto"/>
        <w:ind w:left="357"/>
        <w:contextualSpacing w:val="0"/>
        <w:rPr>
          <w:rFonts w:ascii="Arial" w:hAnsi="Arial" w:cs="Arial"/>
          <w:sz w:val="24"/>
          <w:szCs w:val="24"/>
        </w:rPr>
      </w:pPr>
    </w:p>
    <w:p w14:paraId="28E09BA0" w14:textId="70550DCF" w:rsidR="006207A6" w:rsidRDefault="006207A6" w:rsidP="004E2140">
      <w:pPr>
        <w:pStyle w:val="ListParagraph"/>
        <w:numPr>
          <w:ilvl w:val="0"/>
          <w:numId w:val="7"/>
        </w:numPr>
        <w:spacing w:after="0" w:line="276" w:lineRule="auto"/>
        <w:ind w:left="357"/>
        <w:contextualSpacing w:val="0"/>
        <w:rPr>
          <w:rFonts w:ascii="Arial" w:hAnsi="Arial" w:cs="Arial"/>
          <w:sz w:val="24"/>
          <w:szCs w:val="24"/>
        </w:rPr>
      </w:pPr>
      <w:r>
        <w:rPr>
          <w:rFonts w:ascii="Arial" w:hAnsi="Arial" w:cs="Arial"/>
          <w:sz w:val="24"/>
          <w:szCs w:val="24"/>
        </w:rPr>
        <w:t>They actively work with local Māori, Iwi an</w:t>
      </w:r>
      <w:r w:rsidR="00976FB1">
        <w:rPr>
          <w:rFonts w:ascii="Arial" w:hAnsi="Arial" w:cs="Arial"/>
          <w:sz w:val="24"/>
          <w:szCs w:val="24"/>
        </w:rPr>
        <w:t xml:space="preserve">d </w:t>
      </w:r>
      <w:proofErr w:type="spellStart"/>
      <w:r w:rsidR="00976FB1">
        <w:rPr>
          <w:rFonts w:ascii="Arial" w:hAnsi="Arial" w:cs="Arial"/>
          <w:sz w:val="24"/>
          <w:szCs w:val="24"/>
        </w:rPr>
        <w:t>Hapū</w:t>
      </w:r>
      <w:proofErr w:type="spellEnd"/>
      <w:r w:rsidR="00976FB1">
        <w:rPr>
          <w:rFonts w:ascii="Arial" w:hAnsi="Arial" w:cs="Arial"/>
          <w:sz w:val="24"/>
          <w:szCs w:val="24"/>
        </w:rPr>
        <w:t xml:space="preserve"> to ensure disabled job-seekers</w:t>
      </w:r>
      <w:r>
        <w:rPr>
          <w:rFonts w:ascii="Arial" w:hAnsi="Arial" w:cs="Arial"/>
          <w:sz w:val="24"/>
          <w:szCs w:val="24"/>
        </w:rPr>
        <w:t xml:space="preserve"> who ide</w:t>
      </w:r>
      <w:r w:rsidR="00976FB1">
        <w:rPr>
          <w:rFonts w:ascii="Arial" w:hAnsi="Arial" w:cs="Arial"/>
          <w:sz w:val="24"/>
          <w:szCs w:val="24"/>
        </w:rPr>
        <w:t xml:space="preserve">ntify as Māori </w:t>
      </w:r>
      <w:r>
        <w:rPr>
          <w:rFonts w:ascii="Arial" w:hAnsi="Arial" w:cs="Arial"/>
          <w:sz w:val="24"/>
          <w:szCs w:val="24"/>
        </w:rPr>
        <w:t>are engaged in a culturally appropriate way</w:t>
      </w:r>
      <w:r w:rsidR="005F2ECA">
        <w:rPr>
          <w:rFonts w:ascii="Arial" w:hAnsi="Arial" w:cs="Arial"/>
          <w:sz w:val="24"/>
          <w:szCs w:val="24"/>
        </w:rPr>
        <w:t>.</w:t>
      </w:r>
    </w:p>
    <w:p w14:paraId="4BBF012C" w14:textId="77777777" w:rsidR="003E4E97" w:rsidRDefault="003E4E97" w:rsidP="004E2140">
      <w:pPr>
        <w:pStyle w:val="ListParagraph"/>
        <w:spacing w:after="0" w:line="276" w:lineRule="auto"/>
        <w:ind w:left="357"/>
        <w:contextualSpacing w:val="0"/>
        <w:rPr>
          <w:rFonts w:ascii="Arial" w:hAnsi="Arial" w:cs="Arial"/>
          <w:sz w:val="24"/>
          <w:szCs w:val="24"/>
        </w:rPr>
      </w:pPr>
    </w:p>
    <w:p w14:paraId="799CC9BA" w14:textId="0034D9FD" w:rsidR="006207A6" w:rsidRDefault="006207A6" w:rsidP="004E2140">
      <w:pPr>
        <w:pStyle w:val="ListParagraph"/>
        <w:numPr>
          <w:ilvl w:val="0"/>
          <w:numId w:val="7"/>
        </w:numPr>
        <w:spacing w:after="0" w:line="276" w:lineRule="auto"/>
        <w:ind w:left="357"/>
        <w:contextualSpacing w:val="0"/>
        <w:rPr>
          <w:rFonts w:ascii="Arial" w:hAnsi="Arial" w:cs="Arial"/>
          <w:sz w:val="24"/>
          <w:szCs w:val="24"/>
        </w:rPr>
      </w:pPr>
      <w:r>
        <w:rPr>
          <w:rFonts w:ascii="Arial" w:hAnsi="Arial" w:cs="Arial"/>
          <w:sz w:val="24"/>
          <w:szCs w:val="24"/>
        </w:rPr>
        <w:t xml:space="preserve">They actively work with local community </w:t>
      </w:r>
      <w:r w:rsidR="00976FB1">
        <w:rPr>
          <w:rFonts w:ascii="Arial" w:hAnsi="Arial" w:cs="Arial"/>
          <w:sz w:val="24"/>
          <w:szCs w:val="24"/>
        </w:rPr>
        <w:t>groups to ensure disabled job-seekers</w:t>
      </w:r>
      <w:r>
        <w:rPr>
          <w:rFonts w:ascii="Arial" w:hAnsi="Arial" w:cs="Arial"/>
          <w:sz w:val="24"/>
          <w:szCs w:val="24"/>
        </w:rPr>
        <w:t xml:space="preserve"> who ident</w:t>
      </w:r>
      <w:r w:rsidR="005858BC">
        <w:rPr>
          <w:rFonts w:ascii="Arial" w:hAnsi="Arial" w:cs="Arial"/>
          <w:sz w:val="24"/>
          <w:szCs w:val="24"/>
        </w:rPr>
        <w:t>ify as being from other</w:t>
      </w:r>
      <w:r>
        <w:rPr>
          <w:rFonts w:ascii="Arial" w:hAnsi="Arial" w:cs="Arial"/>
          <w:sz w:val="24"/>
          <w:szCs w:val="24"/>
        </w:rPr>
        <w:t xml:space="preserve"> ethn</w:t>
      </w:r>
      <w:r w:rsidR="00976FB1">
        <w:rPr>
          <w:rFonts w:ascii="Arial" w:hAnsi="Arial" w:cs="Arial"/>
          <w:sz w:val="24"/>
          <w:szCs w:val="24"/>
        </w:rPr>
        <w:t xml:space="preserve">ic backgrounds </w:t>
      </w:r>
      <w:r>
        <w:rPr>
          <w:rFonts w:ascii="Arial" w:hAnsi="Arial" w:cs="Arial"/>
          <w:sz w:val="24"/>
          <w:szCs w:val="24"/>
        </w:rPr>
        <w:t xml:space="preserve">are </w:t>
      </w:r>
      <w:r w:rsidR="00976FB1">
        <w:rPr>
          <w:rFonts w:ascii="Arial" w:hAnsi="Arial" w:cs="Arial"/>
          <w:sz w:val="24"/>
          <w:szCs w:val="24"/>
        </w:rPr>
        <w:t xml:space="preserve">also </w:t>
      </w:r>
      <w:r>
        <w:rPr>
          <w:rFonts w:ascii="Arial" w:hAnsi="Arial" w:cs="Arial"/>
          <w:sz w:val="24"/>
          <w:szCs w:val="24"/>
        </w:rPr>
        <w:t>engaged in a culturally appropriate way</w:t>
      </w:r>
      <w:r w:rsidR="005F2ECA">
        <w:rPr>
          <w:rFonts w:ascii="Arial" w:hAnsi="Arial" w:cs="Arial"/>
          <w:sz w:val="24"/>
          <w:szCs w:val="24"/>
        </w:rPr>
        <w:t>.</w:t>
      </w:r>
    </w:p>
    <w:p w14:paraId="0EF3CF1F" w14:textId="77777777" w:rsidR="003E4E97" w:rsidRDefault="003E4E97" w:rsidP="004E2140">
      <w:pPr>
        <w:pStyle w:val="ListParagraph"/>
        <w:spacing w:after="0" w:line="276" w:lineRule="auto"/>
        <w:ind w:left="357"/>
        <w:contextualSpacing w:val="0"/>
        <w:rPr>
          <w:rFonts w:ascii="Arial" w:hAnsi="Arial" w:cs="Arial"/>
          <w:sz w:val="24"/>
          <w:szCs w:val="24"/>
        </w:rPr>
      </w:pPr>
    </w:p>
    <w:p w14:paraId="3A5D9721" w14:textId="41AE67F5" w:rsidR="006207A6" w:rsidRDefault="006207A6" w:rsidP="004E2140">
      <w:pPr>
        <w:pStyle w:val="ListParagraph"/>
        <w:numPr>
          <w:ilvl w:val="0"/>
          <w:numId w:val="7"/>
        </w:numPr>
        <w:spacing w:after="0" w:line="276" w:lineRule="auto"/>
        <w:ind w:left="357"/>
        <w:contextualSpacing w:val="0"/>
        <w:rPr>
          <w:rFonts w:ascii="Arial" w:hAnsi="Arial" w:cs="Arial"/>
          <w:sz w:val="24"/>
          <w:szCs w:val="24"/>
        </w:rPr>
      </w:pPr>
      <w:r>
        <w:rPr>
          <w:rFonts w:ascii="Arial" w:hAnsi="Arial" w:cs="Arial"/>
          <w:sz w:val="24"/>
          <w:szCs w:val="24"/>
        </w:rPr>
        <w:t>Information they provide is accessible in a range of formats, the way in which they interact with a disabled person demonstrates an understanding of disability</w:t>
      </w:r>
      <w:r w:rsidR="004F6C58">
        <w:rPr>
          <w:rFonts w:ascii="Arial" w:hAnsi="Arial" w:cs="Arial"/>
          <w:sz w:val="24"/>
          <w:szCs w:val="24"/>
        </w:rPr>
        <w:t>,</w:t>
      </w:r>
      <w:r>
        <w:rPr>
          <w:rFonts w:ascii="Arial" w:hAnsi="Arial" w:cs="Arial"/>
          <w:sz w:val="24"/>
          <w:szCs w:val="24"/>
        </w:rPr>
        <w:t xml:space="preserve"> and their buildings are welcoming and eas</w:t>
      </w:r>
      <w:r w:rsidR="004F6C58">
        <w:rPr>
          <w:rFonts w:ascii="Arial" w:hAnsi="Arial" w:cs="Arial"/>
          <w:sz w:val="24"/>
          <w:szCs w:val="24"/>
        </w:rPr>
        <w:t>ily</w:t>
      </w:r>
      <w:r>
        <w:rPr>
          <w:rFonts w:ascii="Arial" w:hAnsi="Arial" w:cs="Arial"/>
          <w:sz w:val="24"/>
          <w:szCs w:val="24"/>
        </w:rPr>
        <w:t xml:space="preserve"> </w:t>
      </w:r>
      <w:r w:rsidR="004F6C58">
        <w:rPr>
          <w:rFonts w:ascii="Arial" w:hAnsi="Arial" w:cs="Arial"/>
          <w:sz w:val="24"/>
          <w:szCs w:val="24"/>
        </w:rPr>
        <w:t>accessible</w:t>
      </w:r>
      <w:r w:rsidR="00976FB1">
        <w:rPr>
          <w:rFonts w:ascii="Arial" w:hAnsi="Arial" w:cs="Arial"/>
          <w:sz w:val="24"/>
          <w:szCs w:val="24"/>
        </w:rPr>
        <w:t>.</w:t>
      </w:r>
    </w:p>
    <w:p w14:paraId="337B8FAD" w14:textId="77777777" w:rsidR="003E4E97" w:rsidRDefault="003E4E97" w:rsidP="004E2140">
      <w:pPr>
        <w:pStyle w:val="ListParagraph"/>
        <w:spacing w:after="0" w:line="276" w:lineRule="auto"/>
        <w:ind w:left="357"/>
        <w:contextualSpacing w:val="0"/>
        <w:rPr>
          <w:rFonts w:ascii="Arial" w:hAnsi="Arial" w:cs="Arial"/>
          <w:sz w:val="24"/>
          <w:szCs w:val="24"/>
        </w:rPr>
      </w:pPr>
    </w:p>
    <w:p w14:paraId="2643ACA7" w14:textId="77777777" w:rsidR="006207A6" w:rsidRPr="006207A6" w:rsidRDefault="006207A6" w:rsidP="004E2140">
      <w:pPr>
        <w:pStyle w:val="ListParagraph"/>
        <w:numPr>
          <w:ilvl w:val="0"/>
          <w:numId w:val="7"/>
        </w:numPr>
        <w:spacing w:after="0" w:line="276" w:lineRule="auto"/>
        <w:ind w:left="357"/>
        <w:contextualSpacing w:val="0"/>
        <w:rPr>
          <w:rFonts w:ascii="Arial" w:hAnsi="Arial" w:cs="Arial"/>
          <w:sz w:val="24"/>
          <w:szCs w:val="24"/>
        </w:rPr>
      </w:pPr>
      <w:r>
        <w:rPr>
          <w:rFonts w:ascii="Arial" w:hAnsi="Arial" w:cs="Arial"/>
          <w:sz w:val="24"/>
          <w:szCs w:val="24"/>
        </w:rPr>
        <w:t>They know about changes in the disability sector and how they will impact employment support</w:t>
      </w:r>
      <w:r w:rsidR="004C1F64">
        <w:rPr>
          <w:rFonts w:ascii="Arial" w:hAnsi="Arial" w:cs="Arial"/>
          <w:sz w:val="24"/>
          <w:szCs w:val="24"/>
        </w:rPr>
        <w:t>,</w:t>
      </w:r>
      <w:r>
        <w:rPr>
          <w:rFonts w:ascii="Arial" w:hAnsi="Arial" w:cs="Arial"/>
          <w:sz w:val="24"/>
          <w:szCs w:val="24"/>
        </w:rPr>
        <w:t xml:space="preserve"> and are open to new ways of working that follow on from this</w:t>
      </w:r>
      <w:r w:rsidR="00F1282C">
        <w:rPr>
          <w:rFonts w:ascii="Arial" w:hAnsi="Arial" w:cs="Arial"/>
          <w:sz w:val="24"/>
          <w:szCs w:val="24"/>
        </w:rPr>
        <w:t>.</w:t>
      </w:r>
      <w:r>
        <w:rPr>
          <w:rFonts w:ascii="Arial" w:hAnsi="Arial" w:cs="Arial"/>
          <w:sz w:val="24"/>
          <w:szCs w:val="24"/>
        </w:rPr>
        <w:t xml:space="preserve">  </w:t>
      </w:r>
    </w:p>
    <w:p w14:paraId="0D433D1E" w14:textId="77777777" w:rsidR="006207A6" w:rsidRPr="006207A6" w:rsidRDefault="006207A6" w:rsidP="003E4E97">
      <w:pPr>
        <w:spacing w:line="276" w:lineRule="auto"/>
        <w:rPr>
          <w:rFonts w:ascii="Arial" w:hAnsi="Arial" w:cs="Arial"/>
          <w:sz w:val="24"/>
          <w:szCs w:val="24"/>
        </w:rPr>
      </w:pPr>
    </w:p>
    <w:p w14:paraId="678C4F15" w14:textId="77777777" w:rsidR="007430EA" w:rsidRDefault="007430EA">
      <w:pPr>
        <w:spacing w:after="0" w:line="240" w:lineRule="auto"/>
        <w:rPr>
          <w:rFonts w:ascii="Arial" w:hAnsi="Arial" w:cs="Arial"/>
          <w:b/>
          <w:sz w:val="24"/>
          <w:szCs w:val="24"/>
        </w:rPr>
      </w:pPr>
      <w:r>
        <w:rPr>
          <w:rFonts w:ascii="Arial" w:hAnsi="Arial" w:cs="Arial"/>
          <w:b/>
          <w:sz w:val="24"/>
          <w:szCs w:val="24"/>
        </w:rPr>
        <w:br w:type="page"/>
      </w:r>
    </w:p>
    <w:p w14:paraId="0CC2D8C2" w14:textId="77777777" w:rsidR="00891C6D" w:rsidRPr="00891C6D" w:rsidRDefault="00891C6D" w:rsidP="00891C6D">
      <w:r>
        <w:rPr>
          <w:noProof/>
          <w:lang w:eastAsia="en-NZ"/>
        </w:rPr>
        <w:lastRenderedPageBreak/>
        <mc:AlternateContent>
          <mc:Choice Requires="wpg">
            <w:drawing>
              <wp:anchor distT="0" distB="0" distL="114300" distR="114300" simplePos="0" relativeHeight="251669504" behindDoc="0" locked="0" layoutInCell="1" allowOverlap="1" wp14:anchorId="325E4D28" wp14:editId="66C2D6C3">
                <wp:simplePos x="0" y="0"/>
                <wp:positionH relativeFrom="column">
                  <wp:posOffset>-1329055</wp:posOffset>
                </wp:positionH>
                <wp:positionV relativeFrom="paragraph">
                  <wp:posOffset>-85090</wp:posOffset>
                </wp:positionV>
                <wp:extent cx="5956300" cy="955040"/>
                <wp:effectExtent l="0" t="0" r="25400" b="16510"/>
                <wp:wrapNone/>
                <wp:docPr id="24" name="Group 24"/>
                <wp:cNvGraphicFramePr/>
                <a:graphic xmlns:a="http://schemas.openxmlformats.org/drawingml/2006/main">
                  <a:graphicData uri="http://schemas.microsoft.com/office/word/2010/wordprocessingGroup">
                    <wpg:wgp>
                      <wpg:cNvGrpSpPr/>
                      <wpg:grpSpPr>
                        <a:xfrm>
                          <a:off x="0" y="0"/>
                          <a:ext cx="5956300" cy="955040"/>
                          <a:chOff x="0" y="0"/>
                          <a:chExt cx="5956300" cy="955040"/>
                        </a:xfrm>
                      </wpg:grpSpPr>
                      <wps:wsp>
                        <wps:cNvPr id="25" name="Rounded Rectangle 25"/>
                        <wps:cNvSpPr/>
                        <wps:spPr>
                          <a:xfrm>
                            <a:off x="0" y="0"/>
                            <a:ext cx="5956300" cy="955040"/>
                          </a:xfrm>
                          <a:prstGeom prst="roundRect">
                            <a:avLst/>
                          </a:prstGeom>
                          <a:solidFill>
                            <a:srgbClr val="22568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
                        <wps:cNvSpPr txBox="1">
                          <a:spLocks noChangeArrowheads="1"/>
                        </wps:cNvSpPr>
                        <wps:spPr bwMode="auto">
                          <a:xfrm>
                            <a:off x="622300" y="31750"/>
                            <a:ext cx="4946650" cy="736600"/>
                          </a:xfrm>
                          <a:prstGeom prst="rect">
                            <a:avLst/>
                          </a:prstGeom>
                          <a:solidFill>
                            <a:srgbClr val="225686"/>
                          </a:solidFill>
                          <a:ln w="9525">
                            <a:noFill/>
                            <a:miter lim="800000"/>
                            <a:headEnd/>
                            <a:tailEnd/>
                          </a:ln>
                        </wps:spPr>
                        <wps:txbx>
                          <w:txbxContent>
                            <w:p w14:paraId="3C19EDE7" w14:textId="0B0F98C2" w:rsidR="005F2ECA" w:rsidRPr="00891C6D" w:rsidRDefault="005F2ECA" w:rsidP="00891C6D">
                              <w:pPr>
                                <w:pStyle w:val="Heading2"/>
                              </w:pPr>
                              <w:bookmarkStart w:id="32" w:name="_Toc489265121"/>
                              <w:bookmarkStart w:id="33" w:name="_Toc498078584"/>
                              <w:r w:rsidRPr="00891C6D">
                                <w:t xml:space="preserve">Practice Guideline </w:t>
                              </w:r>
                              <w:r>
                                <w:t>2</w:t>
                              </w:r>
                              <w:r w:rsidRPr="00891C6D">
                                <w:t xml:space="preserve"> – </w:t>
                              </w:r>
                              <w:r w:rsidR="00976FB1">
                                <w:t>The disabled person’s</w:t>
                              </w:r>
                              <w:r>
                                <w:t xml:space="preserve"> goals and aspirations drives the uptake of employment </w:t>
                              </w:r>
                              <w:r w:rsidRPr="00891C6D">
                                <w:t>support</w:t>
                              </w:r>
                              <w:bookmarkEnd w:id="32"/>
                              <w:bookmarkEnd w:id="33"/>
                              <w:r w:rsidRPr="00891C6D">
                                <w:t xml:space="preserve"> </w:t>
                              </w:r>
                            </w:p>
                            <w:p w14:paraId="49C890AF" w14:textId="77777777" w:rsidR="005F2ECA" w:rsidRDefault="005F2ECA" w:rsidP="00891C6D"/>
                          </w:txbxContent>
                        </wps:txbx>
                        <wps:bodyPr rot="0" vert="horz" wrap="square" lIns="91440" tIns="45720" rIns="91440" bIns="45720" anchor="t" anchorCtr="0">
                          <a:noAutofit/>
                        </wps:bodyPr>
                      </wps:wsp>
                    </wpg:wgp>
                  </a:graphicData>
                </a:graphic>
              </wp:anchor>
            </w:drawing>
          </mc:Choice>
          <mc:Fallback>
            <w:pict>
              <v:group w14:anchorId="325E4D28" id="Group 24" o:spid="_x0000_s1035" style="position:absolute;margin-left:-104.65pt;margin-top:-6.7pt;width:469pt;height:75.2pt;z-index:251669504" coordsize="59563,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">
                <v:roundrect id="Rounded Rectangle 25" o:spid="_x0000_s1036" style="position:absolute;width:59563;height:95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HGcQA&#10;AADbAAAADwAAAGRycy9kb3ducmV2LnhtbESPQYvCMBSE78L+h/AWvGlqQXG7RlkWBREP6u7F26N5&#10;tsXmpTbRtv56Iwgeh5n5hpktWlOKG9WusKxgNIxAEKdWF5wp+P9bDaYgnEfWWFomBR05WMw/ejNM&#10;tG14T7eDz0SAsEtQQe59lUjp0pwMuqGtiIN3srVBH2SdSV1jE+CmlHEUTaTBgsNCjhX95pSeD1ej&#10;YD36yrpu47bFtbqPdXzcHZeXRqn+Z/vzDcJT69/hV3utFcRjeH4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VBxnEAAAA2wAAAA8AAAAAAAAAAAAAAAAAmAIAAGRycy9k&#10;b3ducmV2LnhtbFBLBQYAAAAABAAEAPUAAACJAwAAAAA=&#10;" fillcolor="#225686" strokecolor="#1f4d78 [1604]" strokeweight="1pt">
                  <v:stroke joinstyle="miter"/>
                </v:roundrect>
                <v:shape id="_x0000_s1037" type="#_x0000_t202" style="position:absolute;left:6223;top:317;width:49466;height:7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U1cMA&#10;AADbAAAADwAAAGRycy9kb3ducmV2LnhtbESP3UrDQBSE74W+w3KE3tmNpVSJ3ZZQDIoi1OoDHLIn&#10;P5g9G3ZP0vj2riB4OczMN8zuMLteTRRi59nA7SoDRVx523Fj4POjvLkHFQXZYu+ZDHxThMN+cbXD&#10;3PoLv9N0lkYlCMccDbQiQ651rFpyGFd+IE5e7YNDSTI02ga8JLjr9TrLttphx2mhxYGOLVVf59EZ&#10;GMNYiEzl40v59np3Kp5qGje1McvruXgAJTTLf/iv/WwNrLfw+yX9AL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U1cMAAADbAAAADwAAAAAAAAAAAAAAAACYAgAAZHJzL2Rv&#10;d25yZXYueG1sUEsFBgAAAAAEAAQA9QAAAIgDAAAAAA==&#10;" fillcolor="#225686" stroked="f">
                  <v:textbox>
                    <w:txbxContent>
                      <w:p w14:paraId="3C19EDE7" w14:textId="0B0F98C2" w:rsidR="005F2ECA" w:rsidRPr="00891C6D" w:rsidRDefault="005F2ECA" w:rsidP="00891C6D">
                        <w:pPr>
                          <w:pStyle w:val="Heading2"/>
                        </w:pPr>
                        <w:bookmarkStart w:id="34" w:name="_Toc489265121"/>
                        <w:bookmarkStart w:id="35" w:name="_Toc498078584"/>
                        <w:r w:rsidRPr="00891C6D">
                          <w:t xml:space="preserve">Practice Guideline </w:t>
                        </w:r>
                        <w:r>
                          <w:t>2</w:t>
                        </w:r>
                        <w:r w:rsidRPr="00891C6D">
                          <w:t xml:space="preserve"> – </w:t>
                        </w:r>
                        <w:r w:rsidR="00976FB1">
                          <w:t>The disabled person’s</w:t>
                        </w:r>
                        <w:r>
                          <w:t xml:space="preserve"> goals and aspirations drives the uptake of employment </w:t>
                        </w:r>
                        <w:r w:rsidRPr="00891C6D">
                          <w:t>support</w:t>
                        </w:r>
                        <w:bookmarkEnd w:id="34"/>
                        <w:bookmarkEnd w:id="35"/>
                        <w:r w:rsidRPr="00891C6D">
                          <w:t xml:space="preserve"> </w:t>
                        </w:r>
                      </w:p>
                      <w:p w14:paraId="49C890AF" w14:textId="77777777" w:rsidR="005F2ECA" w:rsidRDefault="005F2ECA" w:rsidP="00891C6D"/>
                    </w:txbxContent>
                  </v:textbox>
                </v:shape>
              </v:group>
            </w:pict>
          </mc:Fallback>
        </mc:AlternateContent>
      </w:r>
    </w:p>
    <w:p w14:paraId="2A02552F" w14:textId="77777777" w:rsidR="00891C6D" w:rsidRPr="00891C6D" w:rsidRDefault="00891C6D" w:rsidP="00891C6D">
      <w:pPr>
        <w:spacing w:line="276" w:lineRule="auto"/>
        <w:rPr>
          <w:rFonts w:ascii="Arial" w:hAnsi="Arial" w:cs="Arial"/>
          <w:sz w:val="24"/>
          <w:szCs w:val="24"/>
        </w:rPr>
      </w:pPr>
    </w:p>
    <w:p w14:paraId="368AA339" w14:textId="77777777" w:rsidR="00891C6D" w:rsidRPr="00891C6D" w:rsidRDefault="00891C6D" w:rsidP="00891C6D">
      <w:pPr>
        <w:spacing w:line="276" w:lineRule="auto"/>
        <w:rPr>
          <w:rFonts w:ascii="Arial" w:hAnsi="Arial" w:cs="Arial"/>
          <w:sz w:val="24"/>
          <w:szCs w:val="24"/>
        </w:rPr>
      </w:pPr>
    </w:p>
    <w:p w14:paraId="7FA48F8E" w14:textId="77777777" w:rsidR="00891C6D" w:rsidRPr="00891C6D" w:rsidRDefault="00891C6D" w:rsidP="00891C6D">
      <w:pPr>
        <w:spacing w:line="276" w:lineRule="auto"/>
        <w:rPr>
          <w:rFonts w:ascii="Arial" w:hAnsi="Arial" w:cs="Arial"/>
          <w:sz w:val="24"/>
          <w:szCs w:val="24"/>
        </w:rPr>
      </w:pPr>
    </w:p>
    <w:p w14:paraId="67243039" w14:textId="4DD3B4C4" w:rsidR="006207A6" w:rsidRDefault="006207A6" w:rsidP="003A0F46">
      <w:pPr>
        <w:pStyle w:val="ListParagraph"/>
        <w:numPr>
          <w:ilvl w:val="0"/>
          <w:numId w:val="8"/>
        </w:numPr>
        <w:spacing w:after="0" w:line="276" w:lineRule="auto"/>
        <w:ind w:left="360"/>
        <w:contextualSpacing w:val="0"/>
        <w:rPr>
          <w:rFonts w:ascii="Arial" w:hAnsi="Arial" w:cs="Arial"/>
          <w:sz w:val="24"/>
          <w:szCs w:val="24"/>
        </w:rPr>
      </w:pPr>
      <w:r>
        <w:rPr>
          <w:rFonts w:ascii="Arial" w:hAnsi="Arial" w:cs="Arial"/>
          <w:sz w:val="24"/>
          <w:szCs w:val="24"/>
        </w:rPr>
        <w:t>It i</w:t>
      </w:r>
      <w:r w:rsidR="00976FB1">
        <w:rPr>
          <w:rFonts w:ascii="Arial" w:hAnsi="Arial" w:cs="Arial"/>
          <w:sz w:val="24"/>
          <w:szCs w:val="24"/>
        </w:rPr>
        <w:t>s clear that the disabled person</w:t>
      </w:r>
      <w:r>
        <w:rPr>
          <w:rFonts w:ascii="Arial" w:hAnsi="Arial" w:cs="Arial"/>
          <w:sz w:val="24"/>
          <w:szCs w:val="24"/>
        </w:rPr>
        <w:t xml:space="preserve"> is listened to and enabled to explain their aspirations</w:t>
      </w:r>
      <w:r w:rsidR="00976FB1">
        <w:rPr>
          <w:rFonts w:ascii="Arial" w:hAnsi="Arial" w:cs="Arial"/>
          <w:sz w:val="24"/>
          <w:szCs w:val="24"/>
        </w:rPr>
        <w:t>.</w:t>
      </w:r>
      <w:r w:rsidR="00122C97">
        <w:rPr>
          <w:rFonts w:ascii="Arial" w:hAnsi="Arial" w:cs="Arial"/>
          <w:sz w:val="24"/>
          <w:szCs w:val="24"/>
        </w:rPr>
        <w:t xml:space="preserve"> </w:t>
      </w:r>
    </w:p>
    <w:p w14:paraId="725ADB70" w14:textId="77777777" w:rsidR="003E4E97" w:rsidRDefault="003E4E97" w:rsidP="003A0F46">
      <w:pPr>
        <w:pStyle w:val="ListParagraph"/>
        <w:spacing w:after="0" w:line="276" w:lineRule="auto"/>
        <w:ind w:left="0"/>
        <w:contextualSpacing w:val="0"/>
        <w:rPr>
          <w:rFonts w:ascii="Arial" w:hAnsi="Arial" w:cs="Arial"/>
          <w:sz w:val="24"/>
          <w:szCs w:val="24"/>
        </w:rPr>
      </w:pPr>
    </w:p>
    <w:p w14:paraId="22A144A3" w14:textId="5D0339FA" w:rsidR="006207A6" w:rsidRDefault="006207A6" w:rsidP="003A0F46">
      <w:pPr>
        <w:pStyle w:val="ListParagraph"/>
        <w:numPr>
          <w:ilvl w:val="0"/>
          <w:numId w:val="8"/>
        </w:numPr>
        <w:spacing w:after="0" w:line="276" w:lineRule="auto"/>
        <w:ind w:left="360"/>
        <w:contextualSpacing w:val="0"/>
        <w:rPr>
          <w:rFonts w:ascii="Arial" w:hAnsi="Arial" w:cs="Arial"/>
          <w:sz w:val="24"/>
          <w:szCs w:val="24"/>
        </w:rPr>
      </w:pPr>
      <w:r>
        <w:rPr>
          <w:rFonts w:ascii="Arial" w:hAnsi="Arial" w:cs="Arial"/>
          <w:sz w:val="24"/>
          <w:szCs w:val="24"/>
        </w:rPr>
        <w:t xml:space="preserve">Any work assessment should </w:t>
      </w:r>
      <w:r w:rsidR="00527EE0">
        <w:rPr>
          <w:rFonts w:ascii="Arial" w:hAnsi="Arial" w:cs="Arial"/>
          <w:sz w:val="24"/>
          <w:szCs w:val="24"/>
        </w:rPr>
        <w:t>be underpinned by</w:t>
      </w:r>
      <w:r>
        <w:rPr>
          <w:rFonts w:ascii="Arial" w:hAnsi="Arial" w:cs="Arial"/>
          <w:sz w:val="24"/>
          <w:szCs w:val="24"/>
        </w:rPr>
        <w:t xml:space="preserve"> the strengths and interests of the disabled person</w:t>
      </w:r>
      <w:r w:rsidR="00976FB1">
        <w:rPr>
          <w:rFonts w:ascii="Arial" w:hAnsi="Arial" w:cs="Arial"/>
          <w:sz w:val="24"/>
          <w:szCs w:val="24"/>
        </w:rPr>
        <w:t>.</w:t>
      </w:r>
    </w:p>
    <w:p w14:paraId="1FD2D8E4" w14:textId="77777777" w:rsidR="003E4E97" w:rsidRPr="00527EE0" w:rsidRDefault="003E4E97" w:rsidP="003A0F46">
      <w:pPr>
        <w:pStyle w:val="ListParagraph"/>
        <w:spacing w:after="0" w:line="276" w:lineRule="auto"/>
        <w:ind w:left="0"/>
        <w:contextualSpacing w:val="0"/>
        <w:rPr>
          <w:rFonts w:ascii="Arial" w:hAnsi="Arial" w:cs="Arial"/>
          <w:sz w:val="24"/>
          <w:szCs w:val="24"/>
        </w:rPr>
      </w:pPr>
    </w:p>
    <w:p w14:paraId="76D754BA" w14:textId="2CB4D6C8" w:rsidR="006207A6" w:rsidRDefault="00122C97" w:rsidP="003A0F46">
      <w:pPr>
        <w:pStyle w:val="ListParagraph"/>
        <w:numPr>
          <w:ilvl w:val="0"/>
          <w:numId w:val="8"/>
        </w:numPr>
        <w:spacing w:after="0" w:line="276" w:lineRule="auto"/>
        <w:ind w:left="360"/>
        <w:contextualSpacing w:val="0"/>
        <w:rPr>
          <w:rFonts w:ascii="Arial" w:hAnsi="Arial" w:cs="Arial"/>
          <w:sz w:val="24"/>
          <w:szCs w:val="24"/>
        </w:rPr>
      </w:pPr>
      <w:r>
        <w:rPr>
          <w:rFonts w:ascii="Arial" w:hAnsi="Arial" w:cs="Arial"/>
          <w:sz w:val="24"/>
          <w:szCs w:val="24"/>
        </w:rPr>
        <w:t>The</w:t>
      </w:r>
      <w:r w:rsidR="008C7528">
        <w:rPr>
          <w:rFonts w:ascii="Arial" w:hAnsi="Arial" w:cs="Arial"/>
          <w:sz w:val="24"/>
          <w:szCs w:val="24"/>
        </w:rPr>
        <w:t>y will ensure the</w:t>
      </w:r>
      <w:r>
        <w:rPr>
          <w:rFonts w:ascii="Arial" w:hAnsi="Arial" w:cs="Arial"/>
          <w:sz w:val="24"/>
          <w:szCs w:val="24"/>
        </w:rPr>
        <w:t xml:space="preserve"> disabled person determines the </w:t>
      </w:r>
      <w:r w:rsidR="008C7528">
        <w:rPr>
          <w:rFonts w:ascii="Arial" w:hAnsi="Arial" w:cs="Arial"/>
          <w:sz w:val="24"/>
          <w:szCs w:val="24"/>
        </w:rPr>
        <w:t>type of work</w:t>
      </w:r>
      <w:r>
        <w:rPr>
          <w:rFonts w:ascii="Arial" w:hAnsi="Arial" w:cs="Arial"/>
          <w:sz w:val="24"/>
          <w:szCs w:val="24"/>
        </w:rPr>
        <w:t xml:space="preserve"> they want and </w:t>
      </w:r>
      <w:r w:rsidR="00364E59">
        <w:rPr>
          <w:rFonts w:ascii="Arial" w:hAnsi="Arial" w:cs="Arial"/>
          <w:sz w:val="24"/>
          <w:szCs w:val="24"/>
        </w:rPr>
        <w:t>identify</w:t>
      </w:r>
      <w:r>
        <w:rPr>
          <w:rFonts w:ascii="Arial" w:hAnsi="Arial" w:cs="Arial"/>
          <w:sz w:val="24"/>
          <w:szCs w:val="24"/>
        </w:rPr>
        <w:t xml:space="preserve"> imaginative and practical solutions to ensure any barriers </w:t>
      </w:r>
      <w:r w:rsidR="008C7528">
        <w:rPr>
          <w:rFonts w:ascii="Arial" w:hAnsi="Arial" w:cs="Arial"/>
          <w:sz w:val="24"/>
          <w:szCs w:val="24"/>
        </w:rPr>
        <w:t xml:space="preserve">to get that work </w:t>
      </w:r>
      <w:r>
        <w:rPr>
          <w:rFonts w:ascii="Arial" w:hAnsi="Arial" w:cs="Arial"/>
          <w:sz w:val="24"/>
          <w:szCs w:val="24"/>
        </w:rPr>
        <w:t>are minimised/removed</w:t>
      </w:r>
      <w:r w:rsidR="00976FB1">
        <w:rPr>
          <w:rFonts w:ascii="Arial" w:hAnsi="Arial" w:cs="Arial"/>
          <w:sz w:val="24"/>
          <w:szCs w:val="24"/>
        </w:rPr>
        <w:t>.</w:t>
      </w:r>
      <w:r w:rsidR="008C7528">
        <w:rPr>
          <w:rFonts w:ascii="Arial" w:hAnsi="Arial" w:cs="Arial"/>
          <w:sz w:val="24"/>
          <w:szCs w:val="24"/>
        </w:rPr>
        <w:t xml:space="preserve"> </w:t>
      </w:r>
    </w:p>
    <w:p w14:paraId="3DDA62B9" w14:textId="77777777" w:rsidR="008C7528" w:rsidRPr="008C7528" w:rsidRDefault="008C7528" w:rsidP="003A0F46">
      <w:pPr>
        <w:pStyle w:val="ListParagraph"/>
        <w:spacing w:line="276" w:lineRule="auto"/>
        <w:contextualSpacing w:val="0"/>
        <w:rPr>
          <w:rFonts w:ascii="Arial" w:hAnsi="Arial" w:cs="Arial"/>
          <w:sz w:val="24"/>
          <w:szCs w:val="24"/>
        </w:rPr>
      </w:pPr>
    </w:p>
    <w:p w14:paraId="7E0A367C" w14:textId="51E3E469" w:rsidR="008C7528" w:rsidRDefault="008C7528" w:rsidP="003A0F46">
      <w:pPr>
        <w:pStyle w:val="ListParagraph"/>
        <w:numPr>
          <w:ilvl w:val="0"/>
          <w:numId w:val="8"/>
        </w:numPr>
        <w:spacing w:after="0" w:line="276" w:lineRule="auto"/>
        <w:ind w:left="360"/>
        <w:contextualSpacing w:val="0"/>
        <w:rPr>
          <w:rFonts w:ascii="Arial" w:hAnsi="Arial" w:cs="Arial"/>
          <w:sz w:val="24"/>
          <w:szCs w:val="24"/>
        </w:rPr>
      </w:pPr>
      <w:r>
        <w:rPr>
          <w:rFonts w:ascii="Arial" w:hAnsi="Arial" w:cs="Arial"/>
          <w:sz w:val="24"/>
          <w:szCs w:val="24"/>
        </w:rPr>
        <w:t xml:space="preserve">They will work with the disabled person to identify and obtain any skills, training or qualifications that will be necessary to </w:t>
      </w:r>
      <w:r w:rsidR="00364E59">
        <w:rPr>
          <w:rFonts w:ascii="Arial" w:hAnsi="Arial" w:cs="Arial"/>
          <w:sz w:val="24"/>
          <w:szCs w:val="24"/>
        </w:rPr>
        <w:t>get any particular job</w:t>
      </w:r>
      <w:r w:rsidR="00976FB1">
        <w:rPr>
          <w:rFonts w:ascii="Arial" w:hAnsi="Arial" w:cs="Arial"/>
          <w:sz w:val="24"/>
          <w:szCs w:val="24"/>
        </w:rPr>
        <w:t>.</w:t>
      </w:r>
    </w:p>
    <w:p w14:paraId="68D926BC" w14:textId="77777777" w:rsidR="003E4E97" w:rsidRDefault="003E4E97" w:rsidP="003A0F46">
      <w:pPr>
        <w:pStyle w:val="ListParagraph"/>
        <w:spacing w:after="0" w:line="276" w:lineRule="auto"/>
        <w:ind w:left="0"/>
        <w:contextualSpacing w:val="0"/>
        <w:rPr>
          <w:rFonts w:ascii="Arial" w:hAnsi="Arial" w:cs="Arial"/>
          <w:sz w:val="24"/>
          <w:szCs w:val="24"/>
        </w:rPr>
      </w:pPr>
    </w:p>
    <w:p w14:paraId="6DAFE584" w14:textId="169632E1" w:rsidR="006207A6" w:rsidRDefault="006207A6" w:rsidP="003A0F46">
      <w:pPr>
        <w:pStyle w:val="ListParagraph"/>
        <w:numPr>
          <w:ilvl w:val="0"/>
          <w:numId w:val="8"/>
        </w:numPr>
        <w:spacing w:after="0" w:line="276" w:lineRule="auto"/>
        <w:ind w:left="360"/>
        <w:contextualSpacing w:val="0"/>
        <w:rPr>
          <w:rFonts w:ascii="Arial" w:hAnsi="Arial" w:cs="Arial"/>
          <w:sz w:val="24"/>
          <w:szCs w:val="24"/>
        </w:rPr>
      </w:pPr>
      <w:r>
        <w:rPr>
          <w:rFonts w:ascii="Arial" w:hAnsi="Arial" w:cs="Arial"/>
          <w:sz w:val="24"/>
          <w:szCs w:val="24"/>
        </w:rPr>
        <w:t xml:space="preserve">They will </w:t>
      </w:r>
      <w:r w:rsidR="005C2135">
        <w:rPr>
          <w:rFonts w:ascii="Arial" w:hAnsi="Arial" w:cs="Arial"/>
          <w:sz w:val="24"/>
          <w:szCs w:val="24"/>
        </w:rPr>
        <w:t>recognise that the degree of support a disabled person requires for daily living does not prevent them from seeking work. Indeed, such support could enhance, rather than reduce, t</w:t>
      </w:r>
      <w:r w:rsidR="005F2ECA">
        <w:rPr>
          <w:rFonts w:ascii="Arial" w:hAnsi="Arial" w:cs="Arial"/>
          <w:sz w:val="24"/>
          <w:szCs w:val="24"/>
        </w:rPr>
        <w:t>heir opportunities to get a job, including self-employment.</w:t>
      </w:r>
    </w:p>
    <w:p w14:paraId="1004F663" w14:textId="77777777" w:rsidR="003E4E97" w:rsidRDefault="003E4E97" w:rsidP="003A0F46">
      <w:pPr>
        <w:pStyle w:val="ListParagraph"/>
        <w:spacing w:after="0" w:line="276" w:lineRule="auto"/>
        <w:ind w:left="0"/>
        <w:contextualSpacing w:val="0"/>
        <w:rPr>
          <w:rFonts w:ascii="Arial" w:hAnsi="Arial" w:cs="Arial"/>
          <w:sz w:val="24"/>
          <w:szCs w:val="24"/>
        </w:rPr>
      </w:pPr>
    </w:p>
    <w:p w14:paraId="296CEA24" w14:textId="049C8FCB" w:rsidR="006207A6" w:rsidRDefault="006207A6" w:rsidP="003A0F46">
      <w:pPr>
        <w:pStyle w:val="ListParagraph"/>
        <w:numPr>
          <w:ilvl w:val="0"/>
          <w:numId w:val="8"/>
        </w:numPr>
        <w:spacing w:after="0" w:line="276" w:lineRule="auto"/>
        <w:ind w:left="360"/>
        <w:contextualSpacing w:val="0"/>
        <w:rPr>
          <w:rFonts w:ascii="Arial" w:hAnsi="Arial" w:cs="Arial"/>
          <w:sz w:val="24"/>
          <w:szCs w:val="24"/>
        </w:rPr>
      </w:pPr>
      <w:r>
        <w:rPr>
          <w:rFonts w:ascii="Arial" w:hAnsi="Arial" w:cs="Arial"/>
          <w:sz w:val="24"/>
          <w:szCs w:val="24"/>
        </w:rPr>
        <w:t>They will be able to demonstrate success stories where they have worked in partnership with a disabled person to successfully overcome barriers to work</w:t>
      </w:r>
      <w:r w:rsidR="00976FB1">
        <w:rPr>
          <w:rFonts w:ascii="Arial" w:hAnsi="Arial" w:cs="Arial"/>
          <w:sz w:val="24"/>
          <w:szCs w:val="24"/>
        </w:rPr>
        <w:t>.</w:t>
      </w:r>
    </w:p>
    <w:p w14:paraId="525F2711" w14:textId="77777777" w:rsidR="003E4E97" w:rsidRDefault="003E4E97" w:rsidP="00891C6D">
      <w:pPr>
        <w:pStyle w:val="ListParagraph"/>
        <w:spacing w:after="0" w:line="240" w:lineRule="auto"/>
        <w:ind w:left="0"/>
        <w:rPr>
          <w:rFonts w:ascii="Arial" w:hAnsi="Arial" w:cs="Arial"/>
          <w:sz w:val="24"/>
          <w:szCs w:val="24"/>
        </w:rPr>
      </w:pPr>
    </w:p>
    <w:p w14:paraId="3EFC501B" w14:textId="77777777" w:rsidR="00891C6D" w:rsidRDefault="00891C6D">
      <w:pPr>
        <w:spacing w:after="0" w:line="240" w:lineRule="auto"/>
        <w:rPr>
          <w:rFonts w:ascii="Arial" w:hAnsi="Arial" w:cs="Arial"/>
          <w:sz w:val="24"/>
          <w:szCs w:val="24"/>
        </w:rPr>
      </w:pPr>
      <w:r>
        <w:rPr>
          <w:rFonts w:ascii="Arial" w:hAnsi="Arial" w:cs="Arial"/>
          <w:sz w:val="24"/>
          <w:szCs w:val="24"/>
        </w:rPr>
        <w:br w:type="page"/>
      </w:r>
    </w:p>
    <w:p w14:paraId="709A023C" w14:textId="77777777" w:rsidR="00891C6D" w:rsidRDefault="001F5F01" w:rsidP="00891C6D">
      <w:pPr>
        <w:spacing w:after="0" w:line="240" w:lineRule="auto"/>
        <w:rPr>
          <w:rFonts w:ascii="Arial" w:hAnsi="Arial" w:cs="Arial"/>
          <w:sz w:val="24"/>
          <w:szCs w:val="24"/>
        </w:rPr>
      </w:pPr>
      <w:r w:rsidRPr="00891C6D">
        <w:rPr>
          <w:rFonts w:ascii="Arial" w:hAnsi="Arial" w:cs="Arial"/>
          <w:noProof/>
          <w:sz w:val="24"/>
          <w:szCs w:val="24"/>
          <w:lang w:eastAsia="en-NZ"/>
        </w:rPr>
        <w:lastRenderedPageBreak/>
        <mc:AlternateContent>
          <mc:Choice Requires="wps">
            <w:drawing>
              <wp:anchor distT="0" distB="0" distL="114300" distR="114300" simplePos="0" relativeHeight="251672576" behindDoc="0" locked="0" layoutInCell="1" allowOverlap="1" wp14:anchorId="5BB5F1DF" wp14:editId="6E0CDB97">
                <wp:simplePos x="0" y="0"/>
                <wp:positionH relativeFrom="column">
                  <wp:posOffset>-525780</wp:posOffset>
                </wp:positionH>
                <wp:positionV relativeFrom="paragraph">
                  <wp:posOffset>86995</wp:posOffset>
                </wp:positionV>
                <wp:extent cx="5126355" cy="1040765"/>
                <wp:effectExtent l="0" t="0" r="0" b="698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6355" cy="1040765"/>
                        </a:xfrm>
                        <a:prstGeom prst="rect">
                          <a:avLst/>
                        </a:prstGeom>
                        <a:solidFill>
                          <a:srgbClr val="225686"/>
                        </a:solidFill>
                        <a:ln w="9525">
                          <a:noFill/>
                          <a:miter lim="800000"/>
                          <a:headEnd/>
                          <a:tailEnd/>
                        </a:ln>
                      </wps:spPr>
                      <wps:txbx>
                        <w:txbxContent>
                          <w:p w14:paraId="33A5054E" w14:textId="77777777" w:rsidR="005F2ECA" w:rsidRPr="00976FB1" w:rsidRDefault="005F2ECA" w:rsidP="00891C6D">
                            <w:pPr>
                              <w:pStyle w:val="Heading2"/>
                            </w:pPr>
                            <w:bookmarkStart w:id="36" w:name="_Toc489265122"/>
                            <w:bookmarkStart w:id="37" w:name="_Toc498078585"/>
                            <w:r w:rsidRPr="00976FB1">
                              <w:t>Practice Guideline 3 - People and agencies involved in a disabled person’s life are encouraged to understand the importance of work as an achievable outcome</w:t>
                            </w:r>
                            <w:bookmarkEnd w:id="36"/>
                            <w:bookmarkEnd w:id="37"/>
                          </w:p>
                          <w:p w14:paraId="5CC94F2F" w14:textId="77777777" w:rsidR="005F2ECA" w:rsidRDefault="005F2E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5F1DF" id="Text Box 2" o:spid="_x0000_s1038" type="#_x0000_t202" style="position:absolute;margin-left:-41.4pt;margin-top:6.85pt;width:403.65pt;height:8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" fillcolor="#225686" stroked="f">
                <v:textbox>
                  <w:txbxContent>
                    <w:p w14:paraId="33A5054E" w14:textId="77777777" w:rsidR="005F2ECA" w:rsidRPr="00976FB1" w:rsidRDefault="005F2ECA" w:rsidP="00891C6D">
                      <w:pPr>
                        <w:pStyle w:val="Heading2"/>
                      </w:pPr>
                      <w:bookmarkStart w:id="38" w:name="_Toc489265122"/>
                      <w:bookmarkStart w:id="39" w:name="_Toc498078585"/>
                      <w:r w:rsidRPr="00976FB1">
                        <w:t>Practice Guideline 3 - People and agencies involved in a disabled person’s life are encouraged to understand the importance of work as an achievable outcome</w:t>
                      </w:r>
                      <w:bookmarkEnd w:id="38"/>
                      <w:bookmarkEnd w:id="39"/>
                    </w:p>
                    <w:p w14:paraId="5CC94F2F" w14:textId="77777777" w:rsidR="005F2ECA" w:rsidRDefault="005F2ECA"/>
                  </w:txbxContent>
                </v:textbox>
              </v:shape>
            </w:pict>
          </mc:Fallback>
        </mc:AlternateContent>
      </w:r>
      <w:r>
        <w:rPr>
          <w:rFonts w:ascii="Arial" w:hAnsi="Arial" w:cs="Arial"/>
          <w:noProof/>
          <w:sz w:val="24"/>
          <w:szCs w:val="24"/>
          <w:lang w:eastAsia="en-NZ"/>
        </w:rPr>
        <mc:AlternateContent>
          <mc:Choice Requires="wps">
            <w:drawing>
              <wp:anchor distT="0" distB="0" distL="114300" distR="114300" simplePos="0" relativeHeight="251670528" behindDoc="0" locked="0" layoutInCell="1" allowOverlap="1" wp14:anchorId="7E51190D" wp14:editId="083B08D4">
                <wp:simplePos x="0" y="0"/>
                <wp:positionH relativeFrom="column">
                  <wp:posOffset>-1225550</wp:posOffset>
                </wp:positionH>
                <wp:positionV relativeFrom="paragraph">
                  <wp:posOffset>28575</wp:posOffset>
                </wp:positionV>
                <wp:extent cx="5933440" cy="1176655"/>
                <wp:effectExtent l="0" t="0" r="10160" b="23495"/>
                <wp:wrapNone/>
                <wp:docPr id="30" name="Rounded Rectangle 30"/>
                <wp:cNvGraphicFramePr/>
                <a:graphic xmlns:a="http://schemas.openxmlformats.org/drawingml/2006/main">
                  <a:graphicData uri="http://schemas.microsoft.com/office/word/2010/wordprocessingShape">
                    <wps:wsp>
                      <wps:cNvSpPr/>
                      <wps:spPr>
                        <a:xfrm>
                          <a:off x="0" y="0"/>
                          <a:ext cx="5933440" cy="1176655"/>
                        </a:xfrm>
                        <a:prstGeom prst="roundRect">
                          <a:avLst/>
                        </a:prstGeom>
                        <a:solidFill>
                          <a:srgbClr val="22568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80A847C" id="Rounded Rectangle 30" o:spid="_x0000_s1026" style="position:absolute;margin-left:-96.5pt;margin-top:2.25pt;width:467.2pt;height:9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" fillcolor="#225686" strokecolor="#1f4d78 [1604]" strokeweight="1pt">
                <v:stroke joinstyle="miter"/>
              </v:roundrect>
            </w:pict>
          </mc:Fallback>
        </mc:AlternateContent>
      </w:r>
    </w:p>
    <w:p w14:paraId="5F549D40" w14:textId="77777777" w:rsidR="00891C6D" w:rsidRDefault="00891C6D" w:rsidP="00891C6D">
      <w:pPr>
        <w:spacing w:after="0" w:line="240" w:lineRule="auto"/>
        <w:rPr>
          <w:rFonts w:ascii="Arial" w:hAnsi="Arial" w:cs="Arial"/>
          <w:sz w:val="24"/>
          <w:szCs w:val="24"/>
        </w:rPr>
      </w:pPr>
    </w:p>
    <w:p w14:paraId="4C2177FE" w14:textId="77777777" w:rsidR="00891C6D" w:rsidRDefault="00891C6D" w:rsidP="00891C6D">
      <w:pPr>
        <w:spacing w:after="0" w:line="240" w:lineRule="auto"/>
        <w:rPr>
          <w:rFonts w:ascii="Arial" w:hAnsi="Arial" w:cs="Arial"/>
          <w:sz w:val="24"/>
          <w:szCs w:val="24"/>
        </w:rPr>
      </w:pPr>
    </w:p>
    <w:p w14:paraId="3B0519A6" w14:textId="77777777" w:rsidR="00891C6D" w:rsidRDefault="00891C6D" w:rsidP="00891C6D">
      <w:pPr>
        <w:spacing w:after="0" w:line="240" w:lineRule="auto"/>
        <w:rPr>
          <w:rFonts w:ascii="Arial" w:hAnsi="Arial" w:cs="Arial"/>
          <w:sz w:val="24"/>
          <w:szCs w:val="24"/>
        </w:rPr>
      </w:pPr>
    </w:p>
    <w:p w14:paraId="4DB5CEFE" w14:textId="77777777" w:rsidR="00891C6D" w:rsidRDefault="00891C6D" w:rsidP="00891C6D">
      <w:pPr>
        <w:spacing w:after="0" w:line="240" w:lineRule="auto"/>
        <w:rPr>
          <w:rFonts w:ascii="Arial" w:hAnsi="Arial" w:cs="Arial"/>
          <w:sz w:val="24"/>
          <w:szCs w:val="24"/>
        </w:rPr>
      </w:pPr>
    </w:p>
    <w:p w14:paraId="52D2D05F" w14:textId="77777777" w:rsidR="00891C6D" w:rsidRDefault="00891C6D" w:rsidP="00891C6D">
      <w:pPr>
        <w:spacing w:after="0" w:line="240" w:lineRule="auto"/>
        <w:rPr>
          <w:rFonts w:ascii="Arial" w:hAnsi="Arial" w:cs="Arial"/>
          <w:sz w:val="24"/>
          <w:szCs w:val="24"/>
        </w:rPr>
      </w:pPr>
    </w:p>
    <w:p w14:paraId="7C90AE24" w14:textId="77777777" w:rsidR="00891C6D" w:rsidRPr="00891C6D" w:rsidRDefault="00891C6D" w:rsidP="00891C6D">
      <w:pPr>
        <w:spacing w:after="0" w:line="240" w:lineRule="auto"/>
        <w:rPr>
          <w:rFonts w:ascii="Arial" w:hAnsi="Arial" w:cs="Arial"/>
          <w:sz w:val="24"/>
          <w:szCs w:val="24"/>
        </w:rPr>
      </w:pPr>
    </w:p>
    <w:p w14:paraId="55758EEB" w14:textId="77777777" w:rsidR="00891C6D" w:rsidRPr="00891C6D" w:rsidRDefault="00891C6D" w:rsidP="00891C6D">
      <w:pPr>
        <w:spacing w:after="0" w:line="240" w:lineRule="auto"/>
        <w:rPr>
          <w:rFonts w:ascii="Arial" w:hAnsi="Arial" w:cs="Arial"/>
          <w:sz w:val="24"/>
          <w:szCs w:val="24"/>
        </w:rPr>
      </w:pPr>
    </w:p>
    <w:p w14:paraId="19F8A052" w14:textId="7DCF47AE" w:rsidR="00AB30FE" w:rsidRDefault="001227B6" w:rsidP="003A0F46">
      <w:pPr>
        <w:pStyle w:val="ListParagraph"/>
        <w:numPr>
          <w:ilvl w:val="0"/>
          <w:numId w:val="9"/>
        </w:numPr>
        <w:spacing w:after="0" w:line="276" w:lineRule="auto"/>
        <w:contextualSpacing w:val="0"/>
        <w:rPr>
          <w:rFonts w:ascii="Arial" w:hAnsi="Arial" w:cs="Arial"/>
          <w:sz w:val="24"/>
          <w:szCs w:val="24"/>
        </w:rPr>
      </w:pPr>
      <w:r>
        <w:rPr>
          <w:rFonts w:ascii="Arial" w:hAnsi="Arial" w:cs="Arial"/>
          <w:sz w:val="24"/>
          <w:szCs w:val="24"/>
        </w:rPr>
        <w:t xml:space="preserve">The benefits of work are clearly set out and they are prepared to discuss these with disabled </w:t>
      </w:r>
      <w:r w:rsidRPr="001227B6">
        <w:rPr>
          <w:rFonts w:ascii="Arial" w:hAnsi="Arial" w:cs="Arial"/>
          <w:sz w:val="24"/>
          <w:szCs w:val="24"/>
        </w:rPr>
        <w:t>people, families and whānau</w:t>
      </w:r>
      <w:r w:rsidR="00976FB1">
        <w:rPr>
          <w:rFonts w:ascii="Arial" w:hAnsi="Arial" w:cs="Arial"/>
          <w:sz w:val="24"/>
          <w:szCs w:val="24"/>
        </w:rPr>
        <w:t>.</w:t>
      </w:r>
    </w:p>
    <w:p w14:paraId="722B202F" w14:textId="77777777" w:rsidR="003E4E97" w:rsidRPr="001227B6" w:rsidRDefault="003E4E97" w:rsidP="003A0F46">
      <w:pPr>
        <w:pStyle w:val="ListParagraph"/>
        <w:spacing w:after="0" w:line="276" w:lineRule="auto"/>
        <w:ind w:left="360"/>
        <w:contextualSpacing w:val="0"/>
        <w:rPr>
          <w:rFonts w:ascii="Arial" w:hAnsi="Arial" w:cs="Arial"/>
          <w:sz w:val="24"/>
          <w:szCs w:val="24"/>
        </w:rPr>
      </w:pPr>
    </w:p>
    <w:p w14:paraId="7B7EA654" w14:textId="6B002E46" w:rsidR="001227B6" w:rsidRDefault="001227B6" w:rsidP="003A0F46">
      <w:pPr>
        <w:pStyle w:val="ListParagraph"/>
        <w:numPr>
          <w:ilvl w:val="0"/>
          <w:numId w:val="9"/>
        </w:numPr>
        <w:spacing w:after="0" w:line="276" w:lineRule="auto"/>
        <w:contextualSpacing w:val="0"/>
        <w:rPr>
          <w:rFonts w:ascii="Arial" w:hAnsi="Arial" w:cs="Arial"/>
          <w:sz w:val="24"/>
          <w:szCs w:val="24"/>
        </w:rPr>
      </w:pPr>
      <w:r w:rsidRPr="001227B6">
        <w:rPr>
          <w:rFonts w:ascii="Arial" w:hAnsi="Arial" w:cs="Arial"/>
          <w:sz w:val="24"/>
          <w:szCs w:val="24"/>
        </w:rPr>
        <w:t>They are encouraging and welcoming to families and whānau</w:t>
      </w:r>
      <w:r w:rsidR="00976FB1">
        <w:rPr>
          <w:rFonts w:ascii="Arial" w:hAnsi="Arial" w:cs="Arial"/>
          <w:sz w:val="24"/>
          <w:szCs w:val="24"/>
        </w:rPr>
        <w:t>.</w:t>
      </w:r>
    </w:p>
    <w:p w14:paraId="44BFDD13" w14:textId="77777777" w:rsidR="003E4E97" w:rsidRDefault="003E4E97" w:rsidP="003A0F46">
      <w:pPr>
        <w:pStyle w:val="ListParagraph"/>
        <w:spacing w:after="0" w:line="276" w:lineRule="auto"/>
        <w:ind w:left="360"/>
        <w:contextualSpacing w:val="0"/>
        <w:rPr>
          <w:rFonts w:ascii="Arial" w:hAnsi="Arial" w:cs="Arial"/>
          <w:sz w:val="24"/>
          <w:szCs w:val="24"/>
        </w:rPr>
      </w:pPr>
    </w:p>
    <w:p w14:paraId="0F9105C9" w14:textId="6787D028" w:rsidR="00527EE0" w:rsidRDefault="001227B6" w:rsidP="003A0F46">
      <w:pPr>
        <w:pStyle w:val="ListParagraph"/>
        <w:numPr>
          <w:ilvl w:val="0"/>
          <w:numId w:val="9"/>
        </w:numPr>
        <w:spacing w:after="0" w:line="276" w:lineRule="auto"/>
        <w:contextualSpacing w:val="0"/>
        <w:rPr>
          <w:rFonts w:ascii="Arial" w:hAnsi="Arial" w:cs="Arial"/>
          <w:sz w:val="24"/>
          <w:szCs w:val="24"/>
        </w:rPr>
      </w:pPr>
      <w:r>
        <w:rPr>
          <w:rFonts w:ascii="Arial" w:hAnsi="Arial" w:cs="Arial"/>
          <w:sz w:val="24"/>
          <w:szCs w:val="24"/>
        </w:rPr>
        <w:t xml:space="preserve">They are active in seeking to understand the </w:t>
      </w:r>
      <w:r w:rsidR="00527EE0">
        <w:rPr>
          <w:rFonts w:ascii="Arial" w:hAnsi="Arial" w:cs="Arial"/>
          <w:sz w:val="24"/>
          <w:szCs w:val="24"/>
        </w:rPr>
        <w:t>importance of a person’s background and cultur</w:t>
      </w:r>
      <w:r w:rsidR="00D06E51">
        <w:rPr>
          <w:rFonts w:ascii="Arial" w:hAnsi="Arial" w:cs="Arial"/>
          <w:sz w:val="24"/>
          <w:szCs w:val="24"/>
        </w:rPr>
        <w:t>e</w:t>
      </w:r>
      <w:r w:rsidR="00976FB1">
        <w:rPr>
          <w:rFonts w:ascii="Arial" w:hAnsi="Arial" w:cs="Arial"/>
          <w:sz w:val="24"/>
          <w:szCs w:val="24"/>
        </w:rPr>
        <w:t>.</w:t>
      </w:r>
    </w:p>
    <w:p w14:paraId="4997A85E" w14:textId="77777777" w:rsidR="003E4E97" w:rsidRDefault="003E4E97" w:rsidP="003A0F46">
      <w:pPr>
        <w:pStyle w:val="ListParagraph"/>
        <w:spacing w:after="0" w:line="276" w:lineRule="auto"/>
        <w:ind w:left="360"/>
        <w:contextualSpacing w:val="0"/>
        <w:rPr>
          <w:rFonts w:ascii="Arial" w:hAnsi="Arial" w:cs="Arial"/>
          <w:sz w:val="24"/>
          <w:szCs w:val="24"/>
        </w:rPr>
      </w:pPr>
    </w:p>
    <w:p w14:paraId="5A22E867" w14:textId="15E1BE05" w:rsidR="00D06E51" w:rsidRDefault="00D06E51" w:rsidP="003A0F46">
      <w:pPr>
        <w:pStyle w:val="ListParagraph"/>
        <w:numPr>
          <w:ilvl w:val="0"/>
          <w:numId w:val="9"/>
        </w:numPr>
        <w:spacing w:after="0" w:line="276" w:lineRule="auto"/>
        <w:contextualSpacing w:val="0"/>
        <w:rPr>
          <w:rFonts w:ascii="Arial" w:hAnsi="Arial" w:cs="Arial"/>
          <w:sz w:val="24"/>
          <w:szCs w:val="24"/>
        </w:rPr>
      </w:pPr>
      <w:r>
        <w:rPr>
          <w:rFonts w:ascii="Arial" w:hAnsi="Arial" w:cs="Arial"/>
          <w:sz w:val="24"/>
          <w:szCs w:val="24"/>
        </w:rPr>
        <w:t>They don’t make assumptions but will be guided by the disabled person and the people</w:t>
      </w:r>
      <w:r w:rsidR="00E93F83">
        <w:rPr>
          <w:rFonts w:ascii="Arial" w:hAnsi="Arial" w:cs="Arial"/>
          <w:sz w:val="24"/>
          <w:szCs w:val="24"/>
        </w:rPr>
        <w:t>/agencies</w:t>
      </w:r>
      <w:r>
        <w:rPr>
          <w:rFonts w:ascii="Arial" w:hAnsi="Arial" w:cs="Arial"/>
          <w:sz w:val="24"/>
          <w:szCs w:val="24"/>
        </w:rPr>
        <w:t xml:space="preserve"> they want to involve in the process</w:t>
      </w:r>
      <w:r w:rsidR="00976FB1">
        <w:rPr>
          <w:rFonts w:ascii="Arial" w:hAnsi="Arial" w:cs="Arial"/>
          <w:sz w:val="24"/>
          <w:szCs w:val="24"/>
        </w:rPr>
        <w:t>.</w:t>
      </w:r>
    </w:p>
    <w:p w14:paraId="083A917C" w14:textId="77777777" w:rsidR="003E4E97" w:rsidRPr="00D06E51" w:rsidRDefault="003E4E97" w:rsidP="003A0F46">
      <w:pPr>
        <w:pStyle w:val="ListParagraph"/>
        <w:spacing w:after="0" w:line="276" w:lineRule="auto"/>
        <w:ind w:left="360"/>
        <w:contextualSpacing w:val="0"/>
        <w:rPr>
          <w:rFonts w:ascii="Arial" w:hAnsi="Arial" w:cs="Arial"/>
          <w:sz w:val="24"/>
          <w:szCs w:val="24"/>
        </w:rPr>
      </w:pPr>
    </w:p>
    <w:p w14:paraId="49EC0243" w14:textId="76B1B2A5" w:rsidR="001227B6" w:rsidRDefault="001227B6" w:rsidP="003A0F46">
      <w:pPr>
        <w:pStyle w:val="ListParagraph"/>
        <w:numPr>
          <w:ilvl w:val="0"/>
          <w:numId w:val="9"/>
        </w:numPr>
        <w:spacing w:after="0" w:line="276" w:lineRule="auto"/>
        <w:contextualSpacing w:val="0"/>
        <w:rPr>
          <w:rFonts w:ascii="Arial" w:hAnsi="Arial" w:cs="Arial"/>
          <w:sz w:val="24"/>
          <w:szCs w:val="24"/>
        </w:rPr>
      </w:pPr>
      <w:r>
        <w:rPr>
          <w:rFonts w:ascii="Arial" w:hAnsi="Arial" w:cs="Arial"/>
          <w:sz w:val="24"/>
          <w:szCs w:val="24"/>
        </w:rPr>
        <w:t>They offer their expertise in th</w:t>
      </w:r>
      <w:r w:rsidR="00645AC5">
        <w:rPr>
          <w:rFonts w:ascii="Arial" w:hAnsi="Arial" w:cs="Arial"/>
          <w:sz w:val="24"/>
          <w:szCs w:val="24"/>
        </w:rPr>
        <w:t xml:space="preserve">e </w:t>
      </w:r>
      <w:r>
        <w:rPr>
          <w:rFonts w:ascii="Arial" w:hAnsi="Arial" w:cs="Arial"/>
          <w:sz w:val="24"/>
          <w:szCs w:val="24"/>
        </w:rPr>
        <w:t>value of work to other professionals</w:t>
      </w:r>
      <w:r w:rsidR="00976FB1">
        <w:rPr>
          <w:rFonts w:ascii="Arial" w:hAnsi="Arial" w:cs="Arial"/>
          <w:sz w:val="24"/>
          <w:szCs w:val="24"/>
        </w:rPr>
        <w:t>.</w:t>
      </w:r>
    </w:p>
    <w:p w14:paraId="7E1F915D" w14:textId="77777777" w:rsidR="00E93F83" w:rsidRPr="00E93F83" w:rsidRDefault="00E93F83" w:rsidP="003A0F46">
      <w:pPr>
        <w:pStyle w:val="ListParagraph"/>
        <w:spacing w:after="0" w:line="276" w:lineRule="auto"/>
        <w:contextualSpacing w:val="0"/>
        <w:rPr>
          <w:rFonts w:ascii="Arial" w:hAnsi="Arial" w:cs="Arial"/>
          <w:sz w:val="24"/>
          <w:szCs w:val="24"/>
        </w:rPr>
      </w:pPr>
    </w:p>
    <w:p w14:paraId="1C189280" w14:textId="3151B1C6" w:rsidR="00E93F83" w:rsidRDefault="00132E3C" w:rsidP="003A0F46">
      <w:pPr>
        <w:pStyle w:val="ListParagraph"/>
        <w:numPr>
          <w:ilvl w:val="0"/>
          <w:numId w:val="9"/>
        </w:numPr>
        <w:spacing w:after="0" w:line="276" w:lineRule="auto"/>
        <w:contextualSpacing w:val="0"/>
        <w:rPr>
          <w:rFonts w:ascii="Arial" w:hAnsi="Arial" w:cs="Arial"/>
          <w:sz w:val="24"/>
          <w:szCs w:val="24"/>
        </w:rPr>
      </w:pPr>
      <w:r>
        <w:rPr>
          <w:rFonts w:ascii="Arial" w:hAnsi="Arial" w:cs="Arial"/>
          <w:sz w:val="24"/>
          <w:szCs w:val="24"/>
        </w:rPr>
        <w:t xml:space="preserve">They </w:t>
      </w:r>
      <w:r w:rsidR="00575830">
        <w:rPr>
          <w:rFonts w:ascii="Arial" w:hAnsi="Arial" w:cs="Arial"/>
          <w:sz w:val="24"/>
          <w:szCs w:val="24"/>
        </w:rPr>
        <w:t>actively promote</w:t>
      </w:r>
      <w:r w:rsidR="003E2BAA">
        <w:rPr>
          <w:rFonts w:ascii="Arial" w:hAnsi="Arial" w:cs="Arial"/>
          <w:sz w:val="24"/>
          <w:szCs w:val="24"/>
        </w:rPr>
        <w:t xml:space="preserve"> the </w:t>
      </w:r>
      <w:r w:rsidR="00575830">
        <w:rPr>
          <w:rFonts w:ascii="Arial" w:hAnsi="Arial" w:cs="Arial"/>
          <w:sz w:val="24"/>
          <w:szCs w:val="24"/>
        </w:rPr>
        <w:t xml:space="preserve">benefits to businesses and the wider community </w:t>
      </w:r>
      <w:r w:rsidR="003E2BAA">
        <w:rPr>
          <w:rFonts w:ascii="Arial" w:hAnsi="Arial" w:cs="Arial"/>
          <w:sz w:val="24"/>
          <w:szCs w:val="24"/>
        </w:rPr>
        <w:t>of disabled people being more visible in the workplace</w:t>
      </w:r>
      <w:r w:rsidR="00976FB1">
        <w:rPr>
          <w:rFonts w:ascii="Arial" w:hAnsi="Arial" w:cs="Arial"/>
          <w:sz w:val="24"/>
          <w:szCs w:val="24"/>
        </w:rPr>
        <w:t>.</w:t>
      </w:r>
    </w:p>
    <w:p w14:paraId="75B8F9C2" w14:textId="77777777" w:rsidR="003E4E97" w:rsidRDefault="003E4E97" w:rsidP="003A0F46">
      <w:pPr>
        <w:pStyle w:val="ListParagraph"/>
        <w:spacing w:after="0" w:line="276" w:lineRule="auto"/>
        <w:ind w:left="360"/>
        <w:contextualSpacing w:val="0"/>
        <w:rPr>
          <w:rFonts w:ascii="Arial" w:hAnsi="Arial" w:cs="Arial"/>
          <w:sz w:val="24"/>
          <w:szCs w:val="24"/>
        </w:rPr>
      </w:pPr>
    </w:p>
    <w:p w14:paraId="54528FB2" w14:textId="77777777" w:rsidR="001227B6" w:rsidRPr="001227B6" w:rsidRDefault="001227B6" w:rsidP="003A0F46">
      <w:pPr>
        <w:pStyle w:val="ListParagraph"/>
        <w:numPr>
          <w:ilvl w:val="0"/>
          <w:numId w:val="9"/>
        </w:numPr>
        <w:spacing w:after="0" w:line="276" w:lineRule="auto"/>
        <w:contextualSpacing w:val="0"/>
        <w:rPr>
          <w:rFonts w:ascii="Arial" w:hAnsi="Arial" w:cs="Arial"/>
          <w:sz w:val="24"/>
          <w:szCs w:val="24"/>
        </w:rPr>
      </w:pPr>
      <w:r>
        <w:rPr>
          <w:rFonts w:ascii="Arial" w:hAnsi="Arial" w:cs="Arial"/>
          <w:sz w:val="24"/>
          <w:szCs w:val="24"/>
        </w:rPr>
        <w:t xml:space="preserve">They are committed to disabled employees receiving the same wages and conditions </w:t>
      </w:r>
      <w:r w:rsidR="00527EE0">
        <w:rPr>
          <w:rFonts w:ascii="Arial" w:hAnsi="Arial" w:cs="Arial"/>
          <w:sz w:val="24"/>
          <w:szCs w:val="24"/>
        </w:rPr>
        <w:t>as</w:t>
      </w:r>
      <w:r>
        <w:rPr>
          <w:rFonts w:ascii="Arial" w:hAnsi="Arial" w:cs="Arial"/>
          <w:sz w:val="24"/>
          <w:szCs w:val="24"/>
        </w:rPr>
        <w:t xml:space="preserve"> their non-disabled colleagues</w:t>
      </w:r>
      <w:r w:rsidR="00575830">
        <w:rPr>
          <w:rFonts w:ascii="Arial" w:hAnsi="Arial" w:cs="Arial"/>
          <w:sz w:val="24"/>
          <w:szCs w:val="24"/>
        </w:rPr>
        <w:t>.</w:t>
      </w:r>
    </w:p>
    <w:p w14:paraId="7E5F8231" w14:textId="77777777" w:rsidR="00AB30FE" w:rsidRDefault="00AB30FE" w:rsidP="001F5F01">
      <w:pPr>
        <w:spacing w:after="0" w:line="240" w:lineRule="auto"/>
        <w:rPr>
          <w:rFonts w:ascii="Arial" w:hAnsi="Arial" w:cs="Arial"/>
          <w:b/>
          <w:sz w:val="24"/>
          <w:szCs w:val="24"/>
        </w:rPr>
      </w:pPr>
    </w:p>
    <w:p w14:paraId="31128C89" w14:textId="77777777" w:rsidR="00AB30FE" w:rsidRDefault="00AB30FE">
      <w:pPr>
        <w:spacing w:after="0" w:line="240" w:lineRule="auto"/>
        <w:rPr>
          <w:rFonts w:ascii="Arial" w:hAnsi="Arial" w:cs="Arial"/>
          <w:b/>
          <w:sz w:val="24"/>
          <w:szCs w:val="24"/>
        </w:rPr>
      </w:pPr>
    </w:p>
    <w:p w14:paraId="2FA62BA1" w14:textId="77777777" w:rsidR="006207A6" w:rsidRDefault="006207A6">
      <w:pPr>
        <w:spacing w:after="0" w:line="240" w:lineRule="auto"/>
        <w:rPr>
          <w:rFonts w:ascii="Arial" w:hAnsi="Arial" w:cs="Arial"/>
          <w:b/>
          <w:sz w:val="24"/>
          <w:szCs w:val="24"/>
        </w:rPr>
      </w:pPr>
    </w:p>
    <w:p w14:paraId="14E47A63" w14:textId="77777777" w:rsidR="00C34F6F" w:rsidRPr="00BD7B5B" w:rsidRDefault="006207A6" w:rsidP="00BD7B5B">
      <w:pPr>
        <w:spacing w:after="0" w:line="240" w:lineRule="auto"/>
        <w:rPr>
          <w:rFonts w:ascii="Arial" w:hAnsi="Arial" w:cs="Arial"/>
          <w:b/>
          <w:sz w:val="24"/>
          <w:szCs w:val="24"/>
        </w:rPr>
      </w:pPr>
      <w:r>
        <w:rPr>
          <w:rFonts w:ascii="Arial" w:hAnsi="Arial" w:cs="Arial"/>
          <w:b/>
          <w:sz w:val="24"/>
          <w:szCs w:val="24"/>
        </w:rPr>
        <w:br w:type="page"/>
      </w:r>
      <w:bookmarkStart w:id="40" w:name="_Hlk485816612"/>
      <w:r w:rsidR="00BD7B5B">
        <w:rPr>
          <w:b/>
          <w:noProof/>
          <w:lang w:eastAsia="en-NZ"/>
        </w:rPr>
        <w:lastRenderedPageBreak/>
        <mc:AlternateContent>
          <mc:Choice Requires="wpg">
            <w:drawing>
              <wp:anchor distT="0" distB="0" distL="114300" distR="114300" simplePos="0" relativeHeight="251675648" behindDoc="0" locked="0" layoutInCell="1" allowOverlap="1" wp14:anchorId="5BCE5F4B" wp14:editId="172A9584">
                <wp:simplePos x="0" y="0"/>
                <wp:positionH relativeFrom="column">
                  <wp:posOffset>-1212850</wp:posOffset>
                </wp:positionH>
                <wp:positionV relativeFrom="paragraph">
                  <wp:posOffset>-292100</wp:posOffset>
                </wp:positionV>
                <wp:extent cx="5924550" cy="1257300"/>
                <wp:effectExtent l="0" t="0" r="19050" b="19050"/>
                <wp:wrapNone/>
                <wp:docPr id="299" name="Group 299"/>
                <wp:cNvGraphicFramePr/>
                <a:graphic xmlns:a="http://schemas.openxmlformats.org/drawingml/2006/main">
                  <a:graphicData uri="http://schemas.microsoft.com/office/word/2010/wordprocessingGroup">
                    <wpg:wgp>
                      <wpg:cNvGrpSpPr/>
                      <wpg:grpSpPr>
                        <a:xfrm>
                          <a:off x="0" y="0"/>
                          <a:ext cx="5924550" cy="1257300"/>
                          <a:chOff x="0" y="0"/>
                          <a:chExt cx="5924550" cy="1257300"/>
                        </a:xfrm>
                      </wpg:grpSpPr>
                      <wps:wsp>
                        <wps:cNvPr id="288" name="Rounded Rectangle 288"/>
                        <wps:cNvSpPr/>
                        <wps:spPr>
                          <a:xfrm>
                            <a:off x="0" y="0"/>
                            <a:ext cx="5924550" cy="1257300"/>
                          </a:xfrm>
                          <a:prstGeom prst="roundRect">
                            <a:avLst/>
                          </a:prstGeom>
                          <a:solidFill>
                            <a:srgbClr val="22568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Text Box 2"/>
                        <wps:cNvSpPr txBox="1">
                          <a:spLocks noChangeArrowheads="1"/>
                        </wps:cNvSpPr>
                        <wps:spPr bwMode="auto">
                          <a:xfrm>
                            <a:off x="1003300" y="0"/>
                            <a:ext cx="4635500" cy="1098550"/>
                          </a:xfrm>
                          <a:prstGeom prst="rect">
                            <a:avLst/>
                          </a:prstGeom>
                          <a:solidFill>
                            <a:srgbClr val="225686"/>
                          </a:solidFill>
                          <a:ln w="9525">
                            <a:noFill/>
                            <a:miter lim="800000"/>
                            <a:headEnd/>
                            <a:tailEnd/>
                          </a:ln>
                        </wps:spPr>
                        <wps:txbx>
                          <w:txbxContent>
                            <w:p w14:paraId="53CE2DB3" w14:textId="77777777" w:rsidR="005F2ECA" w:rsidRPr="00976FB1" w:rsidRDefault="005F2ECA" w:rsidP="001F5F01">
                              <w:pPr>
                                <w:pStyle w:val="Heading2"/>
                              </w:pPr>
                              <w:bookmarkStart w:id="41" w:name="_Toc489265123"/>
                              <w:bookmarkStart w:id="42" w:name="_Toc498078586"/>
                              <w:r w:rsidRPr="00976FB1">
                                <w:t>Practice Guideline 4 - Disabled people experience a personalised service. This means getting individually tailored, ongoing employment support to get and maintain a job</w:t>
                              </w:r>
                              <w:bookmarkEnd w:id="41"/>
                              <w:bookmarkEnd w:id="42"/>
                            </w:p>
                            <w:p w14:paraId="27BC0B0A" w14:textId="77777777" w:rsidR="005F2ECA" w:rsidRDefault="005F2ECA"/>
                          </w:txbxContent>
                        </wps:txbx>
                        <wps:bodyPr rot="0" vert="horz" wrap="square" lIns="91440" tIns="45720" rIns="91440" bIns="45720" anchor="t" anchorCtr="0">
                          <a:noAutofit/>
                        </wps:bodyPr>
                      </wps:wsp>
                    </wpg:wgp>
                  </a:graphicData>
                </a:graphic>
              </wp:anchor>
            </w:drawing>
          </mc:Choice>
          <mc:Fallback>
            <w:pict>
              <v:group w14:anchorId="5BCE5F4B" id="Group 299" o:spid="_x0000_s1039" style="position:absolute;margin-left:-95.5pt;margin-top:-23pt;width:466.5pt;height:99pt;z-index:251675648" coordsize="59245,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">
                <v:roundrect id="Rounded Rectangle 288" o:spid="_x0000_s1040" style="position:absolute;width:59245;height:125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cOAMIA&#10;AADcAAAADwAAAGRycy9kb3ducmV2LnhtbERPTYvCMBC9C/6HMII3TS24uNUoIgoie1i7XrwNzdgW&#10;m0ltom33128OCx4f73u16UwlXtS40rKC2TQCQZxZXXKu4PJzmCxAOI+ssbJMCnpysFkPBytMtG35&#10;TK/U5yKEsEtQQeF9nUjpsoIMuqmtiQN3s41BH2CTS91gG8JNJeMo+pAGSw4NBda0Kyi7p0+j4Dj7&#10;zPv+5L7KZ/071/H1+7p/tEqNR912CcJT59/if/dRK4gXYW04E46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Bw4AwgAAANwAAAAPAAAAAAAAAAAAAAAAAJgCAABkcnMvZG93&#10;bnJldi54bWxQSwUGAAAAAAQABAD1AAAAhwMAAAAA&#10;" fillcolor="#225686" strokecolor="#1f4d78 [1604]" strokeweight="1pt">
                  <v:stroke joinstyle="miter"/>
                </v:roundrect>
                <v:shape id="_x0000_s1041" type="#_x0000_t202" style="position:absolute;left:10033;width:46355;height:10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7HXMQA&#10;AADcAAAADwAAAGRycy9kb3ducmV2LnhtbESP3UrDQBSE74W+w3KE3tmNRbTGbksohooiaPUBDtmT&#10;H8yeDbsnaXx7VxC8HGbmG2a7n12vJgqx82zgepWBIq687bgx8PlRXm1ARUG22HsmA98UYb9bXGwx&#10;t/7M7zSdpFEJwjFHA63IkGsdq5YcxpUfiJNX++BQkgyNtgHPCe56vc6yW+2w47TQ4kCHlqqv0+gM&#10;jGEsRKby8bl8fbl7K441jTe1McvLuXgAJTTLf/iv/WQNrDf38HsmHQG9+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ux1zEAAAA3AAAAA8AAAAAAAAAAAAAAAAAmAIAAGRycy9k&#10;b3ducmV2LnhtbFBLBQYAAAAABAAEAPUAAACJAwAAAAA=&#10;" fillcolor="#225686" stroked="f">
                  <v:textbox>
                    <w:txbxContent>
                      <w:p w14:paraId="53CE2DB3" w14:textId="77777777" w:rsidR="005F2ECA" w:rsidRPr="00976FB1" w:rsidRDefault="005F2ECA" w:rsidP="001F5F01">
                        <w:pPr>
                          <w:pStyle w:val="Heading2"/>
                        </w:pPr>
                        <w:bookmarkStart w:id="43" w:name="_Toc489265123"/>
                        <w:bookmarkStart w:id="44" w:name="_Toc498078586"/>
                        <w:r w:rsidRPr="00976FB1">
                          <w:t>Practice Guideline 4 - Disabled people experience a personalised service. This means getting individually tailored, ongoing employment support to get and maintain a job</w:t>
                        </w:r>
                        <w:bookmarkEnd w:id="43"/>
                        <w:bookmarkEnd w:id="44"/>
                      </w:p>
                      <w:p w14:paraId="27BC0B0A" w14:textId="77777777" w:rsidR="005F2ECA" w:rsidRDefault="005F2ECA"/>
                    </w:txbxContent>
                  </v:textbox>
                </v:shape>
              </v:group>
            </w:pict>
          </mc:Fallback>
        </mc:AlternateContent>
      </w:r>
      <w:bookmarkEnd w:id="40"/>
      <w:r w:rsidR="00BD7B5B">
        <w:rPr>
          <w:b/>
        </w:rPr>
        <w:t>0</w:t>
      </w:r>
    </w:p>
    <w:p w14:paraId="1C37D29A" w14:textId="77777777" w:rsidR="00BD7B5B" w:rsidRDefault="00BD7B5B" w:rsidP="00BD7B5B"/>
    <w:p w14:paraId="24971EFC" w14:textId="77777777" w:rsidR="00BD7B5B" w:rsidRDefault="00BD7B5B" w:rsidP="00BD7B5B"/>
    <w:p w14:paraId="548C767F" w14:textId="77777777" w:rsidR="00BD7B5B" w:rsidRPr="00BD7B5B" w:rsidRDefault="00BD7B5B" w:rsidP="00BD7B5B"/>
    <w:p w14:paraId="2BAAD4E2" w14:textId="77777777" w:rsidR="00C34F6F" w:rsidRDefault="00C34F6F" w:rsidP="001F5F01">
      <w:pPr>
        <w:pStyle w:val="ListParagraph"/>
        <w:spacing w:after="0" w:line="240" w:lineRule="auto"/>
        <w:ind w:left="360"/>
        <w:rPr>
          <w:rFonts w:ascii="Arial" w:hAnsi="Arial" w:cs="Arial"/>
          <w:sz w:val="24"/>
          <w:szCs w:val="24"/>
        </w:rPr>
      </w:pPr>
    </w:p>
    <w:p w14:paraId="53B5A769" w14:textId="5DBFA770" w:rsidR="00C34F6F" w:rsidRDefault="00C34F6F" w:rsidP="00AA5D75">
      <w:pPr>
        <w:pStyle w:val="ListParagraph"/>
        <w:numPr>
          <w:ilvl w:val="0"/>
          <w:numId w:val="10"/>
        </w:numPr>
        <w:spacing w:after="0" w:line="276" w:lineRule="auto"/>
        <w:ind w:left="357" w:hanging="357"/>
        <w:contextualSpacing w:val="0"/>
        <w:rPr>
          <w:rFonts w:ascii="Arial" w:hAnsi="Arial" w:cs="Arial"/>
          <w:sz w:val="24"/>
          <w:szCs w:val="24"/>
        </w:rPr>
      </w:pPr>
      <w:r>
        <w:rPr>
          <w:rFonts w:ascii="Arial" w:hAnsi="Arial" w:cs="Arial"/>
          <w:sz w:val="24"/>
          <w:szCs w:val="24"/>
        </w:rPr>
        <w:t>Staff are encouraging and optimistic that they can find work opportunities based on a disabled person’s unique situation</w:t>
      </w:r>
      <w:r w:rsidR="00976FB1">
        <w:rPr>
          <w:rFonts w:ascii="Arial" w:hAnsi="Arial" w:cs="Arial"/>
          <w:sz w:val="24"/>
          <w:szCs w:val="24"/>
        </w:rPr>
        <w:t>.</w:t>
      </w:r>
    </w:p>
    <w:p w14:paraId="7AE441A8" w14:textId="77777777" w:rsidR="00C34F6F" w:rsidRPr="00C34F6F" w:rsidRDefault="00C34F6F" w:rsidP="001F5F01">
      <w:pPr>
        <w:pStyle w:val="ListParagraph"/>
        <w:spacing w:after="0" w:line="240" w:lineRule="auto"/>
        <w:rPr>
          <w:rFonts w:ascii="Arial" w:hAnsi="Arial" w:cs="Arial"/>
          <w:sz w:val="24"/>
          <w:szCs w:val="24"/>
        </w:rPr>
      </w:pPr>
    </w:p>
    <w:p w14:paraId="21B7B40F" w14:textId="600568E1" w:rsidR="00C34F6F" w:rsidRDefault="00C34F6F" w:rsidP="00AA5D75">
      <w:pPr>
        <w:pStyle w:val="ListParagraph"/>
        <w:numPr>
          <w:ilvl w:val="0"/>
          <w:numId w:val="10"/>
        </w:numPr>
        <w:spacing w:after="0" w:line="276" w:lineRule="auto"/>
        <w:ind w:left="357" w:hanging="357"/>
        <w:contextualSpacing w:val="0"/>
        <w:rPr>
          <w:rFonts w:ascii="Arial" w:hAnsi="Arial" w:cs="Arial"/>
          <w:sz w:val="24"/>
          <w:szCs w:val="24"/>
        </w:rPr>
      </w:pPr>
      <w:r>
        <w:rPr>
          <w:rFonts w:ascii="Arial" w:hAnsi="Arial" w:cs="Arial"/>
          <w:sz w:val="24"/>
          <w:szCs w:val="24"/>
        </w:rPr>
        <w:t>They lead by example in employing a diverse workforce that reflects their local demographics</w:t>
      </w:r>
      <w:r w:rsidR="00976FB1">
        <w:rPr>
          <w:rFonts w:ascii="Arial" w:hAnsi="Arial" w:cs="Arial"/>
          <w:sz w:val="24"/>
          <w:szCs w:val="24"/>
        </w:rPr>
        <w:t>.</w:t>
      </w:r>
    </w:p>
    <w:p w14:paraId="1F8357D4" w14:textId="77777777" w:rsidR="00C34F6F" w:rsidRPr="00C34F6F" w:rsidRDefault="00C34F6F" w:rsidP="001F5F01">
      <w:pPr>
        <w:pStyle w:val="ListParagraph"/>
        <w:spacing w:after="0" w:line="240" w:lineRule="auto"/>
        <w:rPr>
          <w:rFonts w:ascii="Arial" w:hAnsi="Arial" w:cs="Arial"/>
          <w:sz w:val="24"/>
          <w:szCs w:val="24"/>
        </w:rPr>
      </w:pPr>
    </w:p>
    <w:p w14:paraId="0CCD1239" w14:textId="2766CED1" w:rsidR="00831C7A" w:rsidRDefault="00C34F6F" w:rsidP="00AA5D75">
      <w:pPr>
        <w:pStyle w:val="ListParagraph"/>
        <w:numPr>
          <w:ilvl w:val="0"/>
          <w:numId w:val="10"/>
        </w:numPr>
        <w:spacing w:after="0" w:line="276" w:lineRule="auto"/>
        <w:ind w:left="357" w:hanging="357"/>
        <w:contextualSpacing w:val="0"/>
        <w:rPr>
          <w:rFonts w:ascii="Arial" w:hAnsi="Arial" w:cs="Arial"/>
          <w:sz w:val="24"/>
          <w:szCs w:val="24"/>
        </w:rPr>
      </w:pPr>
      <w:r>
        <w:rPr>
          <w:rFonts w:ascii="Arial" w:hAnsi="Arial" w:cs="Arial"/>
          <w:sz w:val="24"/>
          <w:szCs w:val="24"/>
        </w:rPr>
        <w:t xml:space="preserve">They will listen to </w:t>
      </w:r>
      <w:r w:rsidR="00954F4D">
        <w:rPr>
          <w:rFonts w:ascii="Arial" w:hAnsi="Arial" w:cs="Arial"/>
          <w:sz w:val="24"/>
          <w:szCs w:val="24"/>
        </w:rPr>
        <w:t>individua</w:t>
      </w:r>
      <w:r w:rsidR="00976FB1">
        <w:rPr>
          <w:rFonts w:ascii="Arial" w:hAnsi="Arial" w:cs="Arial"/>
          <w:sz w:val="24"/>
          <w:szCs w:val="24"/>
        </w:rPr>
        <w:t>ls (and their close “supporters</w:t>
      </w:r>
      <w:r w:rsidR="00954F4D">
        <w:rPr>
          <w:rFonts w:ascii="Arial" w:hAnsi="Arial" w:cs="Arial"/>
          <w:sz w:val="24"/>
          <w:szCs w:val="24"/>
        </w:rPr>
        <w:t>)</w:t>
      </w:r>
      <w:r w:rsidR="00976FB1">
        <w:rPr>
          <w:rFonts w:ascii="Arial" w:hAnsi="Arial" w:cs="Arial"/>
          <w:sz w:val="24"/>
          <w:szCs w:val="24"/>
        </w:rPr>
        <w:t>, get to know</w:t>
      </w:r>
      <w:r w:rsidR="00954F4D">
        <w:rPr>
          <w:rFonts w:ascii="Arial" w:hAnsi="Arial" w:cs="Arial"/>
          <w:sz w:val="24"/>
          <w:szCs w:val="24"/>
        </w:rPr>
        <w:t xml:space="preserve"> jobseekers </w:t>
      </w:r>
      <w:r>
        <w:rPr>
          <w:rFonts w:ascii="Arial" w:hAnsi="Arial" w:cs="Arial"/>
          <w:sz w:val="24"/>
          <w:szCs w:val="24"/>
        </w:rPr>
        <w:t xml:space="preserve">well and show they understand </w:t>
      </w:r>
      <w:r w:rsidR="00976FB1">
        <w:rPr>
          <w:rFonts w:ascii="Arial" w:hAnsi="Arial" w:cs="Arial"/>
          <w:sz w:val="24"/>
          <w:szCs w:val="24"/>
        </w:rPr>
        <w:t>their</w:t>
      </w:r>
      <w:r w:rsidR="00954F4D">
        <w:rPr>
          <w:rFonts w:ascii="Arial" w:hAnsi="Arial" w:cs="Arial"/>
          <w:sz w:val="24"/>
          <w:szCs w:val="24"/>
        </w:rPr>
        <w:t xml:space="preserve"> </w:t>
      </w:r>
      <w:r w:rsidR="00976FB1">
        <w:rPr>
          <w:rFonts w:ascii="Arial" w:hAnsi="Arial" w:cs="Arial"/>
          <w:sz w:val="24"/>
          <w:szCs w:val="24"/>
        </w:rPr>
        <w:t>unique circumstances.</w:t>
      </w:r>
    </w:p>
    <w:p w14:paraId="3240BCA5" w14:textId="77777777" w:rsidR="00831C7A" w:rsidRPr="00831C7A" w:rsidRDefault="00831C7A" w:rsidP="001F5F01">
      <w:pPr>
        <w:pStyle w:val="ListParagraph"/>
        <w:spacing w:after="0" w:line="240" w:lineRule="auto"/>
        <w:rPr>
          <w:rFonts w:ascii="Arial" w:hAnsi="Arial" w:cs="Arial"/>
          <w:sz w:val="24"/>
          <w:szCs w:val="24"/>
        </w:rPr>
      </w:pPr>
    </w:p>
    <w:p w14:paraId="7891D8A9" w14:textId="651618A6" w:rsidR="00831C7A" w:rsidRDefault="00831C7A" w:rsidP="00AA5D75">
      <w:pPr>
        <w:pStyle w:val="ListParagraph"/>
        <w:numPr>
          <w:ilvl w:val="0"/>
          <w:numId w:val="10"/>
        </w:numPr>
        <w:spacing w:after="0" w:line="276" w:lineRule="auto"/>
        <w:ind w:left="357" w:hanging="357"/>
        <w:contextualSpacing w:val="0"/>
        <w:rPr>
          <w:rFonts w:ascii="Arial" w:hAnsi="Arial" w:cs="Arial"/>
          <w:sz w:val="24"/>
          <w:szCs w:val="24"/>
        </w:rPr>
      </w:pPr>
      <w:r>
        <w:rPr>
          <w:rFonts w:ascii="Arial" w:hAnsi="Arial" w:cs="Arial"/>
          <w:sz w:val="24"/>
          <w:szCs w:val="24"/>
        </w:rPr>
        <w:t>They will focus on getting people into work first and to train on the job because that is what is proven to work best</w:t>
      </w:r>
      <w:r w:rsidR="00976FB1">
        <w:rPr>
          <w:rFonts w:ascii="Arial" w:hAnsi="Arial" w:cs="Arial"/>
          <w:sz w:val="24"/>
          <w:szCs w:val="24"/>
        </w:rPr>
        <w:t>.</w:t>
      </w:r>
    </w:p>
    <w:p w14:paraId="0E31B99E" w14:textId="77777777" w:rsidR="00831C7A" w:rsidRPr="00E86E3C" w:rsidRDefault="00831C7A" w:rsidP="001F5F01">
      <w:pPr>
        <w:pStyle w:val="ListParagraph"/>
        <w:spacing w:after="0" w:line="240" w:lineRule="auto"/>
        <w:rPr>
          <w:rFonts w:ascii="Arial" w:hAnsi="Arial" w:cs="Arial"/>
          <w:sz w:val="24"/>
          <w:szCs w:val="24"/>
        </w:rPr>
      </w:pPr>
    </w:p>
    <w:p w14:paraId="24AA9D5E" w14:textId="0CE12987" w:rsidR="00831C7A" w:rsidRDefault="00831C7A" w:rsidP="00AA5D75">
      <w:pPr>
        <w:pStyle w:val="ListParagraph"/>
        <w:numPr>
          <w:ilvl w:val="0"/>
          <w:numId w:val="10"/>
        </w:numPr>
        <w:spacing w:after="0" w:line="276" w:lineRule="auto"/>
        <w:ind w:left="357" w:hanging="357"/>
        <w:contextualSpacing w:val="0"/>
        <w:rPr>
          <w:rFonts w:ascii="Arial" w:hAnsi="Arial" w:cs="Arial"/>
          <w:sz w:val="24"/>
          <w:szCs w:val="24"/>
        </w:rPr>
      </w:pPr>
      <w:r>
        <w:rPr>
          <w:rFonts w:ascii="Arial" w:hAnsi="Arial" w:cs="Arial"/>
          <w:sz w:val="24"/>
          <w:szCs w:val="24"/>
        </w:rPr>
        <w:t>Sufficient time will be available to work together on what is needed to prepare well for job applications and interviews</w:t>
      </w:r>
      <w:r w:rsidR="00364E59">
        <w:rPr>
          <w:rFonts w:ascii="Arial" w:hAnsi="Arial" w:cs="Arial"/>
          <w:sz w:val="24"/>
          <w:szCs w:val="24"/>
        </w:rPr>
        <w:t xml:space="preserve"> including time </w:t>
      </w:r>
      <w:r w:rsidR="00315A84">
        <w:rPr>
          <w:rFonts w:ascii="Arial" w:hAnsi="Arial" w:cs="Arial"/>
          <w:sz w:val="24"/>
          <w:szCs w:val="24"/>
        </w:rPr>
        <w:t xml:space="preserve">afterwards </w:t>
      </w:r>
      <w:r w:rsidR="00364E59">
        <w:rPr>
          <w:rFonts w:ascii="Arial" w:hAnsi="Arial" w:cs="Arial"/>
          <w:sz w:val="24"/>
          <w:szCs w:val="24"/>
        </w:rPr>
        <w:t xml:space="preserve">to review what went well and what could </w:t>
      </w:r>
      <w:r w:rsidR="00315A84">
        <w:rPr>
          <w:rFonts w:ascii="Arial" w:hAnsi="Arial" w:cs="Arial"/>
          <w:sz w:val="24"/>
          <w:szCs w:val="24"/>
        </w:rPr>
        <w:t xml:space="preserve">have </w:t>
      </w:r>
      <w:r w:rsidR="00364E59">
        <w:rPr>
          <w:rFonts w:ascii="Arial" w:hAnsi="Arial" w:cs="Arial"/>
          <w:sz w:val="24"/>
          <w:szCs w:val="24"/>
        </w:rPr>
        <w:t>be</w:t>
      </w:r>
      <w:r w:rsidR="00315A84">
        <w:rPr>
          <w:rFonts w:ascii="Arial" w:hAnsi="Arial" w:cs="Arial"/>
          <w:sz w:val="24"/>
          <w:szCs w:val="24"/>
        </w:rPr>
        <w:t>en</w:t>
      </w:r>
      <w:r w:rsidR="00976FB1">
        <w:rPr>
          <w:rFonts w:ascii="Arial" w:hAnsi="Arial" w:cs="Arial"/>
          <w:sz w:val="24"/>
          <w:szCs w:val="24"/>
        </w:rPr>
        <w:t xml:space="preserve"> improved</w:t>
      </w:r>
      <w:r w:rsidR="00B54B80">
        <w:rPr>
          <w:rFonts w:ascii="Arial" w:hAnsi="Arial" w:cs="Arial"/>
          <w:sz w:val="24"/>
          <w:szCs w:val="24"/>
        </w:rPr>
        <w:t xml:space="preserve"> upon</w:t>
      </w:r>
      <w:r w:rsidR="00976FB1">
        <w:rPr>
          <w:rFonts w:ascii="Arial" w:hAnsi="Arial" w:cs="Arial"/>
          <w:sz w:val="24"/>
          <w:szCs w:val="24"/>
        </w:rPr>
        <w:t>.</w:t>
      </w:r>
      <w:r w:rsidR="00315A84">
        <w:rPr>
          <w:rFonts w:ascii="Arial" w:hAnsi="Arial" w:cs="Arial"/>
          <w:sz w:val="24"/>
          <w:szCs w:val="24"/>
        </w:rPr>
        <w:t xml:space="preserve"> </w:t>
      </w:r>
    </w:p>
    <w:p w14:paraId="560BF6D0" w14:textId="77777777" w:rsidR="00831C7A" w:rsidRPr="00315A84" w:rsidRDefault="00831C7A" w:rsidP="00315A84">
      <w:pPr>
        <w:spacing w:after="0" w:line="240" w:lineRule="auto"/>
        <w:rPr>
          <w:rFonts w:ascii="Arial" w:hAnsi="Arial" w:cs="Arial"/>
          <w:sz w:val="24"/>
          <w:szCs w:val="24"/>
        </w:rPr>
      </w:pPr>
    </w:p>
    <w:p w14:paraId="24087D41" w14:textId="3F080EE3" w:rsidR="00831C7A" w:rsidRDefault="00831C7A" w:rsidP="00AA5D75">
      <w:pPr>
        <w:pStyle w:val="ListParagraph"/>
        <w:numPr>
          <w:ilvl w:val="0"/>
          <w:numId w:val="10"/>
        </w:numPr>
        <w:spacing w:after="0" w:line="276" w:lineRule="auto"/>
        <w:ind w:left="357" w:hanging="357"/>
        <w:contextualSpacing w:val="0"/>
        <w:rPr>
          <w:rFonts w:ascii="Arial" w:hAnsi="Arial" w:cs="Arial"/>
          <w:sz w:val="24"/>
          <w:szCs w:val="24"/>
        </w:rPr>
      </w:pPr>
      <w:r>
        <w:rPr>
          <w:rFonts w:ascii="Arial" w:hAnsi="Arial" w:cs="Arial"/>
          <w:sz w:val="24"/>
          <w:szCs w:val="24"/>
        </w:rPr>
        <w:t>They will assess what is needed in terms of supports or workplace adjustments and how these can be created/sourced in a timely manner</w:t>
      </w:r>
      <w:r w:rsidR="00B54B80">
        <w:rPr>
          <w:rFonts w:ascii="Arial" w:hAnsi="Arial" w:cs="Arial"/>
          <w:sz w:val="24"/>
          <w:szCs w:val="24"/>
        </w:rPr>
        <w:t>.</w:t>
      </w:r>
    </w:p>
    <w:p w14:paraId="74B9EB78" w14:textId="77777777" w:rsidR="00D5115F" w:rsidRPr="00D5115F" w:rsidRDefault="00D5115F" w:rsidP="001F5F01">
      <w:pPr>
        <w:pStyle w:val="ListParagraph"/>
        <w:spacing w:after="0" w:line="240" w:lineRule="auto"/>
        <w:rPr>
          <w:rFonts w:ascii="Arial" w:hAnsi="Arial" w:cs="Arial"/>
          <w:sz w:val="24"/>
          <w:szCs w:val="24"/>
        </w:rPr>
      </w:pPr>
    </w:p>
    <w:p w14:paraId="607C37E4" w14:textId="1DF18D99" w:rsidR="001A3D75" w:rsidRPr="00AB566C" w:rsidRDefault="00D734B8" w:rsidP="00D734B8">
      <w:pPr>
        <w:pStyle w:val="ListParagraph"/>
        <w:numPr>
          <w:ilvl w:val="0"/>
          <w:numId w:val="10"/>
        </w:numPr>
        <w:spacing w:after="0" w:line="276" w:lineRule="auto"/>
        <w:ind w:left="357" w:hanging="357"/>
        <w:contextualSpacing w:val="0"/>
        <w:rPr>
          <w:rFonts w:ascii="Arial" w:hAnsi="Arial" w:cs="Arial"/>
          <w:sz w:val="24"/>
          <w:szCs w:val="24"/>
        </w:rPr>
      </w:pPr>
      <w:r w:rsidRPr="00D734B8">
        <w:rPr>
          <w:rFonts w:ascii="Arial" w:hAnsi="Arial" w:cs="Arial"/>
          <w:sz w:val="24"/>
          <w:szCs w:val="24"/>
        </w:rPr>
        <w:t>Guidelines 4 and 5 need to be considered together. There is common language within Practice Guidelines 4 and 5, with the focus for Guideline 4 being on the job-seeker. The work of the employment support provider is to connect, broker and build rapport between the two to mutual benefit.</w:t>
      </w:r>
      <w:r w:rsidR="001A3D75" w:rsidRPr="00AB566C">
        <w:rPr>
          <w:rFonts w:ascii="Arial" w:hAnsi="Arial" w:cs="Arial"/>
          <w:sz w:val="24"/>
          <w:szCs w:val="24"/>
        </w:rPr>
        <w:t xml:space="preserve"> The</w:t>
      </w:r>
      <w:r>
        <w:rPr>
          <w:rFonts w:ascii="Arial" w:hAnsi="Arial" w:cs="Arial"/>
          <w:sz w:val="24"/>
          <w:szCs w:val="24"/>
        </w:rPr>
        <w:t>refore the</w:t>
      </w:r>
      <w:r w:rsidR="001A3D75" w:rsidRPr="00AB566C">
        <w:rPr>
          <w:rFonts w:ascii="Arial" w:hAnsi="Arial" w:cs="Arial"/>
          <w:sz w:val="24"/>
          <w:szCs w:val="24"/>
        </w:rPr>
        <w:t xml:space="preserve">y will work </w:t>
      </w:r>
      <w:r w:rsidR="00E363C3" w:rsidRPr="00AB566C">
        <w:rPr>
          <w:rFonts w:ascii="Arial" w:hAnsi="Arial" w:cs="Arial"/>
          <w:sz w:val="24"/>
          <w:szCs w:val="24"/>
        </w:rPr>
        <w:t xml:space="preserve">together </w:t>
      </w:r>
      <w:r w:rsidR="001A3D75" w:rsidRPr="00AB566C">
        <w:rPr>
          <w:rFonts w:ascii="Arial" w:hAnsi="Arial" w:cs="Arial"/>
          <w:sz w:val="24"/>
          <w:szCs w:val="24"/>
        </w:rPr>
        <w:t>with the disabled job-</w:t>
      </w:r>
      <w:r w:rsidR="00E363C3" w:rsidRPr="00AB566C">
        <w:rPr>
          <w:rFonts w:ascii="Arial" w:hAnsi="Arial" w:cs="Arial"/>
          <w:sz w:val="24"/>
          <w:szCs w:val="24"/>
        </w:rPr>
        <w:t>seeker and prospective employer</w:t>
      </w:r>
      <w:r w:rsidR="001A3D75" w:rsidRPr="00AB566C">
        <w:rPr>
          <w:rFonts w:ascii="Arial" w:hAnsi="Arial" w:cs="Arial"/>
          <w:sz w:val="24"/>
          <w:szCs w:val="24"/>
        </w:rPr>
        <w:t xml:space="preserve"> in the following ways</w:t>
      </w:r>
      <w:r w:rsidR="008D606D" w:rsidRPr="00AB566C">
        <w:rPr>
          <w:rFonts w:ascii="Arial" w:hAnsi="Arial" w:cs="Arial"/>
          <w:sz w:val="24"/>
          <w:szCs w:val="24"/>
        </w:rPr>
        <w:t>:</w:t>
      </w:r>
    </w:p>
    <w:p w14:paraId="50692D8F" w14:textId="77777777" w:rsidR="001A3D75" w:rsidRPr="001A3D75" w:rsidRDefault="001A3D75" w:rsidP="001A3D75">
      <w:pPr>
        <w:pStyle w:val="ListParagraph"/>
        <w:rPr>
          <w:rFonts w:ascii="Arial" w:hAnsi="Arial" w:cs="Arial"/>
          <w:sz w:val="24"/>
          <w:szCs w:val="24"/>
        </w:rPr>
      </w:pPr>
    </w:p>
    <w:p w14:paraId="1B8B5807" w14:textId="14E0866E" w:rsidR="00D5115F" w:rsidRPr="00F36936" w:rsidRDefault="00D5115F" w:rsidP="00D734B8">
      <w:pPr>
        <w:pStyle w:val="ListParagraph"/>
        <w:numPr>
          <w:ilvl w:val="0"/>
          <w:numId w:val="18"/>
        </w:numPr>
        <w:spacing w:after="0" w:line="276" w:lineRule="auto"/>
        <w:ind w:left="714" w:hanging="357"/>
        <w:contextualSpacing w:val="0"/>
        <w:rPr>
          <w:rFonts w:ascii="Arial" w:hAnsi="Arial" w:cs="Arial"/>
          <w:sz w:val="24"/>
          <w:szCs w:val="24"/>
        </w:rPr>
      </w:pPr>
      <w:r w:rsidRPr="00F36936">
        <w:rPr>
          <w:rFonts w:ascii="Arial" w:hAnsi="Arial" w:cs="Arial"/>
          <w:sz w:val="24"/>
          <w:szCs w:val="24"/>
        </w:rPr>
        <w:t>People are always matched to jobs to the mutual benefit of the disabled job-seeker and the employer</w:t>
      </w:r>
      <w:r w:rsidR="00B54B80">
        <w:rPr>
          <w:rFonts w:ascii="Arial" w:hAnsi="Arial" w:cs="Arial"/>
          <w:sz w:val="24"/>
          <w:szCs w:val="24"/>
        </w:rPr>
        <w:t>.</w:t>
      </w:r>
      <w:r w:rsidRPr="00F36936">
        <w:rPr>
          <w:rFonts w:ascii="Arial" w:hAnsi="Arial" w:cs="Arial"/>
          <w:sz w:val="24"/>
          <w:szCs w:val="24"/>
        </w:rPr>
        <w:t xml:space="preserve"> </w:t>
      </w:r>
    </w:p>
    <w:p w14:paraId="4BBCBAB7" w14:textId="77777777" w:rsidR="00D5115F" w:rsidRDefault="00D5115F" w:rsidP="001A3D75">
      <w:pPr>
        <w:pStyle w:val="ListParagraph"/>
        <w:spacing w:after="0" w:line="240" w:lineRule="auto"/>
        <w:rPr>
          <w:rFonts w:ascii="Arial" w:hAnsi="Arial" w:cs="Arial"/>
          <w:sz w:val="24"/>
          <w:szCs w:val="24"/>
        </w:rPr>
      </w:pPr>
    </w:p>
    <w:p w14:paraId="2253E4D6" w14:textId="506725CE" w:rsidR="00D5115F" w:rsidRDefault="00D5115F" w:rsidP="00D734B8">
      <w:pPr>
        <w:pStyle w:val="ListParagraph"/>
        <w:numPr>
          <w:ilvl w:val="0"/>
          <w:numId w:val="18"/>
        </w:numPr>
        <w:spacing w:after="0" w:line="276" w:lineRule="auto"/>
        <w:ind w:left="714" w:hanging="357"/>
        <w:contextualSpacing w:val="0"/>
        <w:rPr>
          <w:rFonts w:ascii="Arial" w:hAnsi="Arial" w:cs="Arial"/>
          <w:sz w:val="24"/>
          <w:szCs w:val="24"/>
        </w:rPr>
      </w:pPr>
      <w:r w:rsidRPr="00831C7A">
        <w:rPr>
          <w:rFonts w:ascii="Arial" w:hAnsi="Arial" w:cs="Arial"/>
          <w:sz w:val="24"/>
          <w:szCs w:val="24"/>
        </w:rPr>
        <w:t>They will identify what is needed to pr</w:t>
      </w:r>
      <w:r>
        <w:rPr>
          <w:rFonts w:ascii="Arial" w:hAnsi="Arial" w:cs="Arial"/>
          <w:sz w:val="24"/>
          <w:szCs w:val="24"/>
        </w:rPr>
        <w:t xml:space="preserve">epare the employee </w:t>
      </w:r>
      <w:r w:rsidRPr="00831C7A">
        <w:rPr>
          <w:rFonts w:ascii="Arial" w:hAnsi="Arial" w:cs="Arial"/>
          <w:sz w:val="24"/>
          <w:szCs w:val="24"/>
        </w:rPr>
        <w:t>for the commencement of duties</w:t>
      </w:r>
      <w:r w:rsidR="00B54B80">
        <w:rPr>
          <w:rFonts w:ascii="Arial" w:hAnsi="Arial" w:cs="Arial"/>
          <w:sz w:val="24"/>
          <w:szCs w:val="24"/>
        </w:rPr>
        <w:t>.</w:t>
      </w:r>
    </w:p>
    <w:p w14:paraId="077E9DDE" w14:textId="77777777" w:rsidR="00D5115F" w:rsidRPr="00860BF8" w:rsidRDefault="00D5115F" w:rsidP="001A3D75">
      <w:pPr>
        <w:pStyle w:val="ListParagraph"/>
        <w:spacing w:after="0" w:line="240" w:lineRule="auto"/>
        <w:ind w:left="1080"/>
        <w:rPr>
          <w:rFonts w:ascii="Arial" w:hAnsi="Arial" w:cs="Arial"/>
          <w:sz w:val="24"/>
          <w:szCs w:val="24"/>
        </w:rPr>
      </w:pPr>
    </w:p>
    <w:p w14:paraId="1F7B0300" w14:textId="7E89246F" w:rsidR="00D5115F" w:rsidRPr="00860BF8" w:rsidRDefault="00D5115F" w:rsidP="00D734B8">
      <w:pPr>
        <w:pStyle w:val="ListParagraph"/>
        <w:numPr>
          <w:ilvl w:val="0"/>
          <w:numId w:val="18"/>
        </w:numPr>
        <w:spacing w:after="0" w:line="276" w:lineRule="auto"/>
        <w:ind w:left="714" w:hanging="357"/>
        <w:contextualSpacing w:val="0"/>
        <w:rPr>
          <w:rFonts w:ascii="Arial" w:hAnsi="Arial" w:cs="Arial"/>
          <w:sz w:val="24"/>
          <w:szCs w:val="24"/>
        </w:rPr>
      </w:pPr>
      <w:r w:rsidRPr="00860BF8">
        <w:rPr>
          <w:rFonts w:ascii="Arial" w:hAnsi="Arial" w:cs="Arial"/>
          <w:sz w:val="24"/>
          <w:szCs w:val="24"/>
        </w:rPr>
        <w:t xml:space="preserve">When the job has started, they have the skills and the time to be available for </w:t>
      </w:r>
      <w:r>
        <w:rPr>
          <w:rFonts w:ascii="Arial" w:hAnsi="Arial" w:cs="Arial"/>
          <w:sz w:val="24"/>
          <w:szCs w:val="24"/>
        </w:rPr>
        <w:t>the employee</w:t>
      </w:r>
      <w:r w:rsidRPr="00860BF8">
        <w:rPr>
          <w:rFonts w:ascii="Arial" w:hAnsi="Arial" w:cs="Arial"/>
          <w:sz w:val="24"/>
          <w:szCs w:val="24"/>
        </w:rPr>
        <w:t>, as required</w:t>
      </w:r>
      <w:r w:rsidR="00B54B80">
        <w:rPr>
          <w:rFonts w:ascii="Arial" w:hAnsi="Arial" w:cs="Arial"/>
          <w:sz w:val="24"/>
          <w:szCs w:val="24"/>
        </w:rPr>
        <w:t>.</w:t>
      </w:r>
    </w:p>
    <w:p w14:paraId="4D2ED710" w14:textId="77777777" w:rsidR="00D5115F" w:rsidRDefault="00D5115F" w:rsidP="001A3D75">
      <w:pPr>
        <w:pStyle w:val="ListParagraph"/>
        <w:spacing w:after="0" w:line="240" w:lineRule="auto"/>
        <w:rPr>
          <w:rFonts w:ascii="Arial" w:hAnsi="Arial" w:cs="Arial"/>
          <w:sz w:val="24"/>
          <w:szCs w:val="24"/>
        </w:rPr>
      </w:pPr>
    </w:p>
    <w:p w14:paraId="18FD6645" w14:textId="352C29DD" w:rsidR="00D5115F" w:rsidRDefault="00D5115F" w:rsidP="00F36936">
      <w:pPr>
        <w:pStyle w:val="ListParagraph"/>
        <w:numPr>
          <w:ilvl w:val="0"/>
          <w:numId w:val="18"/>
        </w:numPr>
        <w:spacing w:after="0" w:line="240" w:lineRule="auto"/>
        <w:rPr>
          <w:rFonts w:ascii="Arial" w:hAnsi="Arial" w:cs="Arial"/>
          <w:sz w:val="24"/>
          <w:szCs w:val="24"/>
        </w:rPr>
      </w:pPr>
      <w:r>
        <w:rPr>
          <w:rFonts w:ascii="Arial" w:hAnsi="Arial" w:cs="Arial"/>
          <w:sz w:val="24"/>
          <w:szCs w:val="24"/>
        </w:rPr>
        <w:t>They work out with the employee what to do if things don’t go as planned</w:t>
      </w:r>
      <w:r w:rsidR="00B54B80">
        <w:rPr>
          <w:rFonts w:ascii="Arial" w:hAnsi="Arial" w:cs="Arial"/>
          <w:sz w:val="24"/>
          <w:szCs w:val="24"/>
        </w:rPr>
        <w:t>.</w:t>
      </w:r>
      <w:r w:rsidRPr="00860BF8">
        <w:rPr>
          <w:rFonts w:ascii="Arial" w:hAnsi="Arial" w:cs="Arial"/>
          <w:sz w:val="24"/>
          <w:szCs w:val="24"/>
        </w:rPr>
        <w:t xml:space="preserve"> </w:t>
      </w:r>
    </w:p>
    <w:p w14:paraId="4C49164B" w14:textId="77777777" w:rsidR="00D5115F" w:rsidRPr="00860BF8" w:rsidRDefault="00D5115F" w:rsidP="001A3D75">
      <w:pPr>
        <w:pStyle w:val="ListParagraph"/>
        <w:spacing w:after="0" w:line="240" w:lineRule="auto"/>
        <w:ind w:left="1080"/>
        <w:rPr>
          <w:rFonts w:ascii="Arial" w:hAnsi="Arial" w:cs="Arial"/>
          <w:sz w:val="24"/>
          <w:szCs w:val="24"/>
        </w:rPr>
      </w:pPr>
    </w:p>
    <w:p w14:paraId="2AE9220D" w14:textId="6BA12639" w:rsidR="00831C7A" w:rsidRDefault="00831C7A" w:rsidP="00D734B8">
      <w:pPr>
        <w:pStyle w:val="ListParagraph"/>
        <w:numPr>
          <w:ilvl w:val="0"/>
          <w:numId w:val="18"/>
        </w:numPr>
        <w:spacing w:after="0" w:line="276" w:lineRule="auto"/>
        <w:ind w:left="714" w:hanging="357"/>
        <w:contextualSpacing w:val="0"/>
        <w:rPr>
          <w:rFonts w:ascii="Arial" w:hAnsi="Arial" w:cs="Arial"/>
          <w:sz w:val="24"/>
          <w:szCs w:val="24"/>
        </w:rPr>
      </w:pPr>
      <w:r>
        <w:rPr>
          <w:rFonts w:ascii="Arial" w:hAnsi="Arial" w:cs="Arial"/>
          <w:sz w:val="24"/>
          <w:szCs w:val="24"/>
        </w:rPr>
        <w:t>They</w:t>
      </w:r>
      <w:r w:rsidRPr="00C0310D">
        <w:rPr>
          <w:rFonts w:ascii="Arial" w:hAnsi="Arial" w:cs="Arial"/>
          <w:sz w:val="24"/>
          <w:szCs w:val="24"/>
        </w:rPr>
        <w:t xml:space="preserve"> </w:t>
      </w:r>
      <w:r>
        <w:rPr>
          <w:rFonts w:ascii="Arial" w:hAnsi="Arial" w:cs="Arial"/>
          <w:sz w:val="24"/>
          <w:szCs w:val="24"/>
        </w:rPr>
        <w:t xml:space="preserve">will </w:t>
      </w:r>
      <w:r w:rsidRPr="00C0310D">
        <w:rPr>
          <w:rFonts w:ascii="Arial" w:hAnsi="Arial" w:cs="Arial"/>
          <w:sz w:val="24"/>
          <w:szCs w:val="24"/>
        </w:rPr>
        <w:t>have purposeful, regular</w:t>
      </w:r>
      <w:r>
        <w:rPr>
          <w:rFonts w:ascii="Arial" w:hAnsi="Arial" w:cs="Arial"/>
          <w:sz w:val="24"/>
          <w:szCs w:val="24"/>
        </w:rPr>
        <w:t xml:space="preserve"> </w:t>
      </w:r>
      <w:r w:rsidR="009A38A2">
        <w:rPr>
          <w:rFonts w:ascii="Arial" w:hAnsi="Arial" w:cs="Arial"/>
          <w:sz w:val="24"/>
          <w:szCs w:val="24"/>
        </w:rPr>
        <w:t xml:space="preserve">on-going </w:t>
      </w:r>
      <w:r>
        <w:rPr>
          <w:rFonts w:ascii="Arial" w:hAnsi="Arial" w:cs="Arial"/>
          <w:sz w:val="24"/>
          <w:szCs w:val="24"/>
        </w:rPr>
        <w:t xml:space="preserve">contact to assist the employee to build confidence and positive relationships in the workplace. As well as </w:t>
      </w:r>
      <w:r>
        <w:rPr>
          <w:rFonts w:ascii="Arial" w:hAnsi="Arial" w:cs="Arial"/>
          <w:sz w:val="24"/>
          <w:szCs w:val="24"/>
        </w:rPr>
        <w:lastRenderedPageBreak/>
        <w:t xml:space="preserve">ensuring the job is working out for the employee, this process can </w:t>
      </w:r>
      <w:r w:rsidR="008C05A0">
        <w:rPr>
          <w:rFonts w:ascii="Arial" w:hAnsi="Arial" w:cs="Arial"/>
          <w:sz w:val="24"/>
          <w:szCs w:val="24"/>
        </w:rPr>
        <w:t xml:space="preserve">support the </w:t>
      </w:r>
      <w:r>
        <w:rPr>
          <w:rFonts w:ascii="Arial" w:hAnsi="Arial" w:cs="Arial"/>
          <w:sz w:val="24"/>
          <w:szCs w:val="24"/>
        </w:rPr>
        <w:t>build</w:t>
      </w:r>
      <w:r w:rsidR="008C05A0">
        <w:rPr>
          <w:rFonts w:ascii="Arial" w:hAnsi="Arial" w:cs="Arial"/>
          <w:sz w:val="24"/>
          <w:szCs w:val="24"/>
        </w:rPr>
        <w:t>ing of</w:t>
      </w:r>
      <w:r w:rsidR="00387095">
        <w:rPr>
          <w:rFonts w:ascii="Arial" w:hAnsi="Arial" w:cs="Arial"/>
          <w:sz w:val="24"/>
          <w:szCs w:val="24"/>
        </w:rPr>
        <w:t xml:space="preserve"> </w:t>
      </w:r>
      <w:r>
        <w:rPr>
          <w:rFonts w:ascii="Arial" w:hAnsi="Arial" w:cs="Arial"/>
          <w:sz w:val="24"/>
          <w:szCs w:val="24"/>
        </w:rPr>
        <w:t xml:space="preserve">supports that naturally occur in workplaces and it can also </w:t>
      </w:r>
      <w:r w:rsidR="008C05A0">
        <w:rPr>
          <w:rFonts w:ascii="Arial" w:hAnsi="Arial" w:cs="Arial"/>
          <w:sz w:val="24"/>
          <w:szCs w:val="24"/>
        </w:rPr>
        <w:t xml:space="preserve">provide opportunities to </w:t>
      </w:r>
      <w:r>
        <w:rPr>
          <w:rFonts w:ascii="Arial" w:hAnsi="Arial" w:cs="Arial"/>
          <w:sz w:val="24"/>
          <w:szCs w:val="24"/>
        </w:rPr>
        <w:t xml:space="preserve">identify </w:t>
      </w:r>
      <w:r w:rsidR="00187837">
        <w:rPr>
          <w:rFonts w:ascii="Arial" w:hAnsi="Arial" w:cs="Arial"/>
          <w:sz w:val="24"/>
          <w:szCs w:val="24"/>
        </w:rPr>
        <w:t xml:space="preserve">potential steps for further </w:t>
      </w:r>
      <w:r>
        <w:rPr>
          <w:rFonts w:ascii="Arial" w:hAnsi="Arial" w:cs="Arial"/>
          <w:sz w:val="24"/>
          <w:szCs w:val="24"/>
        </w:rPr>
        <w:t>career development</w:t>
      </w:r>
      <w:r w:rsidR="00B54B80">
        <w:rPr>
          <w:rFonts w:ascii="Arial" w:hAnsi="Arial" w:cs="Arial"/>
          <w:sz w:val="24"/>
          <w:szCs w:val="24"/>
        </w:rPr>
        <w:t>.</w:t>
      </w:r>
      <w:r>
        <w:rPr>
          <w:rFonts w:ascii="Arial" w:hAnsi="Arial" w:cs="Arial"/>
          <w:sz w:val="24"/>
          <w:szCs w:val="24"/>
        </w:rPr>
        <w:t xml:space="preserve"> </w:t>
      </w:r>
    </w:p>
    <w:p w14:paraId="4CCC084A" w14:textId="77777777" w:rsidR="00831C7A" w:rsidRPr="00C0310D" w:rsidRDefault="00831C7A" w:rsidP="001A3D75">
      <w:pPr>
        <w:pStyle w:val="ListParagraph"/>
        <w:spacing w:after="0" w:line="240" w:lineRule="auto"/>
        <w:ind w:left="1080"/>
        <w:rPr>
          <w:rFonts w:ascii="Arial" w:hAnsi="Arial" w:cs="Arial"/>
          <w:sz w:val="24"/>
          <w:szCs w:val="24"/>
        </w:rPr>
      </w:pPr>
    </w:p>
    <w:p w14:paraId="4A66E83B" w14:textId="122D2359" w:rsidR="00831C7A" w:rsidRDefault="00831C7A" w:rsidP="00D734B8">
      <w:pPr>
        <w:pStyle w:val="ListParagraph"/>
        <w:numPr>
          <w:ilvl w:val="0"/>
          <w:numId w:val="18"/>
        </w:numPr>
        <w:spacing w:after="0" w:line="276" w:lineRule="auto"/>
        <w:ind w:left="714" w:hanging="357"/>
        <w:contextualSpacing w:val="0"/>
        <w:rPr>
          <w:rFonts w:ascii="Arial" w:hAnsi="Arial" w:cs="Arial"/>
          <w:sz w:val="24"/>
          <w:szCs w:val="24"/>
        </w:rPr>
      </w:pPr>
      <w:r>
        <w:rPr>
          <w:rFonts w:ascii="Arial" w:hAnsi="Arial" w:cs="Arial"/>
          <w:sz w:val="24"/>
          <w:szCs w:val="24"/>
        </w:rPr>
        <w:t>They will remain available to</w:t>
      </w:r>
      <w:r w:rsidR="00D5115F">
        <w:rPr>
          <w:rFonts w:ascii="Arial" w:hAnsi="Arial" w:cs="Arial"/>
          <w:sz w:val="24"/>
          <w:szCs w:val="24"/>
        </w:rPr>
        <w:t xml:space="preserve"> </w:t>
      </w:r>
      <w:r>
        <w:rPr>
          <w:rFonts w:ascii="Arial" w:hAnsi="Arial" w:cs="Arial"/>
          <w:sz w:val="24"/>
          <w:szCs w:val="24"/>
        </w:rPr>
        <w:t>the employee</w:t>
      </w:r>
      <w:r w:rsidR="00AF22B1">
        <w:rPr>
          <w:rFonts w:ascii="Arial" w:hAnsi="Arial" w:cs="Arial"/>
          <w:sz w:val="24"/>
          <w:szCs w:val="24"/>
        </w:rPr>
        <w:t xml:space="preserve"> </w:t>
      </w:r>
      <w:r>
        <w:rPr>
          <w:rFonts w:ascii="Arial" w:hAnsi="Arial" w:cs="Arial"/>
          <w:sz w:val="24"/>
          <w:szCs w:val="24"/>
        </w:rPr>
        <w:t>until it is clear that they are no longer needed</w:t>
      </w:r>
      <w:r w:rsidR="00387095">
        <w:rPr>
          <w:rFonts w:ascii="Arial" w:hAnsi="Arial" w:cs="Arial"/>
          <w:sz w:val="24"/>
          <w:szCs w:val="24"/>
        </w:rPr>
        <w:t xml:space="preserve"> and will be responsive to any change in circumstances</w:t>
      </w:r>
      <w:r w:rsidR="00823D57">
        <w:rPr>
          <w:rFonts w:ascii="Arial" w:hAnsi="Arial" w:cs="Arial"/>
          <w:sz w:val="24"/>
          <w:szCs w:val="24"/>
        </w:rPr>
        <w:t xml:space="preserve"> thereafter</w:t>
      </w:r>
      <w:r w:rsidR="00B54B80">
        <w:rPr>
          <w:rFonts w:ascii="Arial" w:hAnsi="Arial" w:cs="Arial"/>
          <w:sz w:val="24"/>
          <w:szCs w:val="24"/>
        </w:rPr>
        <w:t>.</w:t>
      </w:r>
      <w:r w:rsidR="00823D57">
        <w:rPr>
          <w:rFonts w:ascii="Arial" w:hAnsi="Arial" w:cs="Arial"/>
          <w:sz w:val="24"/>
          <w:szCs w:val="24"/>
        </w:rPr>
        <w:t xml:space="preserve"> </w:t>
      </w:r>
    </w:p>
    <w:p w14:paraId="288BEA7F" w14:textId="77777777" w:rsidR="00BD7B5B" w:rsidRDefault="00BD7B5B">
      <w:pPr>
        <w:spacing w:after="0" w:line="240" w:lineRule="auto"/>
        <w:rPr>
          <w:rFonts w:ascii="Arial" w:hAnsi="Arial" w:cs="Arial"/>
          <w:sz w:val="24"/>
          <w:szCs w:val="24"/>
        </w:rPr>
      </w:pPr>
      <w:r>
        <w:rPr>
          <w:rFonts w:ascii="Arial" w:hAnsi="Arial" w:cs="Arial"/>
          <w:sz w:val="24"/>
          <w:szCs w:val="24"/>
        </w:rPr>
        <w:br w:type="page"/>
      </w:r>
    </w:p>
    <w:p w14:paraId="1AAFD930" w14:textId="77777777" w:rsidR="001F5F01" w:rsidRDefault="00BD7B5B" w:rsidP="001F5F01">
      <w:pPr>
        <w:spacing w:after="0" w:line="240" w:lineRule="auto"/>
        <w:rPr>
          <w:rFonts w:ascii="Arial" w:hAnsi="Arial" w:cs="Arial"/>
          <w:sz w:val="24"/>
          <w:szCs w:val="24"/>
        </w:rPr>
      </w:pPr>
      <w:r>
        <w:rPr>
          <w:b/>
          <w:noProof/>
          <w:lang w:eastAsia="en-NZ"/>
        </w:rPr>
        <w:lastRenderedPageBreak/>
        <mc:AlternateContent>
          <mc:Choice Requires="wpg">
            <w:drawing>
              <wp:anchor distT="0" distB="0" distL="114300" distR="114300" simplePos="0" relativeHeight="251678720" behindDoc="0" locked="0" layoutInCell="1" allowOverlap="1" wp14:anchorId="57B6B78D" wp14:editId="7EF07807">
                <wp:simplePos x="0" y="0"/>
                <wp:positionH relativeFrom="column">
                  <wp:posOffset>-1281723</wp:posOffset>
                </wp:positionH>
                <wp:positionV relativeFrom="paragraph">
                  <wp:posOffset>3908</wp:posOffset>
                </wp:positionV>
                <wp:extent cx="6451600" cy="1316892"/>
                <wp:effectExtent l="0" t="0" r="25400" b="17145"/>
                <wp:wrapNone/>
                <wp:docPr id="300" name="Group 300"/>
                <wp:cNvGraphicFramePr/>
                <a:graphic xmlns:a="http://schemas.openxmlformats.org/drawingml/2006/main">
                  <a:graphicData uri="http://schemas.microsoft.com/office/word/2010/wordprocessingGroup">
                    <wpg:wgp>
                      <wpg:cNvGrpSpPr/>
                      <wpg:grpSpPr>
                        <a:xfrm>
                          <a:off x="0" y="0"/>
                          <a:ext cx="6451600" cy="1316892"/>
                          <a:chOff x="0" y="0"/>
                          <a:chExt cx="6057900" cy="1142021"/>
                        </a:xfrm>
                      </wpg:grpSpPr>
                      <wps:wsp>
                        <wps:cNvPr id="291" name="Rounded Rectangle 291"/>
                        <wps:cNvSpPr/>
                        <wps:spPr>
                          <a:xfrm>
                            <a:off x="0" y="0"/>
                            <a:ext cx="6057900" cy="1136650"/>
                          </a:xfrm>
                          <a:prstGeom prst="roundRect">
                            <a:avLst/>
                          </a:prstGeom>
                          <a:solidFill>
                            <a:srgbClr val="22568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Text Box 2"/>
                        <wps:cNvSpPr txBox="1">
                          <a:spLocks noChangeArrowheads="1"/>
                        </wps:cNvSpPr>
                        <wps:spPr bwMode="auto">
                          <a:xfrm>
                            <a:off x="907986" y="25391"/>
                            <a:ext cx="4994275" cy="1116630"/>
                          </a:xfrm>
                          <a:prstGeom prst="rect">
                            <a:avLst/>
                          </a:prstGeom>
                          <a:solidFill>
                            <a:srgbClr val="225686"/>
                          </a:solidFill>
                          <a:ln w="9525">
                            <a:noFill/>
                            <a:miter lim="800000"/>
                            <a:headEnd/>
                            <a:tailEnd/>
                          </a:ln>
                        </wps:spPr>
                        <wps:txbx>
                          <w:txbxContent>
                            <w:p w14:paraId="486698A2" w14:textId="7C57256A" w:rsidR="005F2ECA" w:rsidRPr="00B54B80" w:rsidRDefault="005F2ECA" w:rsidP="001F5F01">
                              <w:pPr>
                                <w:pStyle w:val="Heading2"/>
                              </w:pPr>
                              <w:bookmarkStart w:id="45" w:name="_Toc489265124"/>
                              <w:bookmarkStart w:id="46" w:name="_Toc498078587"/>
                              <w:r w:rsidRPr="00B54B80">
                                <w:t>Practice Guideline 5 - Employers know about and have confidence in e</w:t>
                              </w:r>
                              <w:r w:rsidR="00B54B80">
                                <w:t xml:space="preserve">mployment support services, </w:t>
                              </w:r>
                              <w:r w:rsidRPr="00B54B80">
                                <w:t>the benefits of employing disabled people</w:t>
                              </w:r>
                              <w:bookmarkEnd w:id="45"/>
                              <w:r w:rsidR="00B54B80">
                                <w:t xml:space="preserve"> and the importance of building natural supports in the workplace</w:t>
                              </w:r>
                              <w:bookmarkEnd w:id="46"/>
                            </w:p>
                            <w:p w14:paraId="22FA6714" w14:textId="77777777" w:rsidR="005F2ECA" w:rsidRDefault="005F2ECA"/>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7B6B78D" id="Group 300" o:spid="_x0000_s1042" style="position:absolute;margin-left:-100.9pt;margin-top:.3pt;width:508pt;height:103.7pt;z-index:251678720;mso-width-relative:margin;mso-height-relative:margin" coordsize="60579,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">
                <v:roundrect id="Rounded Rectangle 291" o:spid="_x0000_s1043" style="position:absolute;width:60579;height:1136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xQMYA&#10;AADcAAAADwAAAGRycy9kb3ducmV2LnhtbESPQWvCQBSE7wX/w/IEb3WTgKXGbESKgpQeWvXi7ZF9&#10;JsHs2zS7mqS/vlsoeBxm5hsmWw+mEXfqXG1ZQTyPQBAXVtdcKjgdd8+vIJxH1thYJgUjOVjnk6cM&#10;U217/qL7wZciQNilqKDyvk2ldEVFBt3ctsTBu9jOoA+yK6XusA9w08gkil6kwZrDQoUtvVVUXA83&#10;o2AfL8txfHcf9a39Wejk/HnefvdKzabDZgXC0+Af4f/2XitIljH8nQlH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xQMYAAADcAAAADwAAAAAAAAAAAAAAAACYAgAAZHJz&#10;L2Rvd25yZXYueG1sUEsFBgAAAAAEAAQA9QAAAIsDAAAAAA==&#10;" fillcolor="#225686" strokecolor="#1f4d78 [1604]" strokeweight="1pt">
                  <v:stroke joinstyle="miter"/>
                </v:roundrect>
                <v:shape id="_x0000_s1044" type="#_x0000_t202" style="position:absolute;left:9079;top:253;width:49943;height:11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PD8MQA&#10;AADcAAAADwAAAGRycy9kb3ducmV2LnhtbESP3UrEMBSE7wXfIRzBOze1iD91s0sRi6Is6O4+wKE5&#10;/cHmpCSn3fr2RhC8HGbmG2a9XdygZgqx92zgepWBIq697bk1cDxUV/egoiBbHDyTgW+KsN2cn62x&#10;sP7EnzTvpVUJwrFAA53IWGgd644cxpUfiZPX+OBQkgyttgFPCe4GnWfZrXbYc1rocKSnjuqv/eQM&#10;TGEqRebq+a3avd99lC8NTTeNMZcXS/kISmiR//Bf+9UayB9y+D2Tjo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w/DEAAAA3AAAAA8AAAAAAAAAAAAAAAAAmAIAAGRycy9k&#10;b3ducmV2LnhtbFBLBQYAAAAABAAEAPUAAACJAwAAAAA=&#10;" fillcolor="#225686" stroked="f">
                  <v:textbox>
                    <w:txbxContent>
                      <w:p w14:paraId="486698A2" w14:textId="7C57256A" w:rsidR="005F2ECA" w:rsidRPr="00B54B80" w:rsidRDefault="005F2ECA" w:rsidP="001F5F01">
                        <w:pPr>
                          <w:pStyle w:val="Heading2"/>
                        </w:pPr>
                        <w:bookmarkStart w:id="47" w:name="_Toc489265124"/>
                        <w:bookmarkStart w:id="48" w:name="_Toc498078587"/>
                        <w:r w:rsidRPr="00B54B80">
                          <w:t>Practice Guideline 5 - Employers know about and have confidence in e</w:t>
                        </w:r>
                        <w:r w:rsidR="00B54B80">
                          <w:t xml:space="preserve">mployment support services, </w:t>
                        </w:r>
                        <w:r w:rsidRPr="00B54B80">
                          <w:t>the benefits of employing disabled people</w:t>
                        </w:r>
                        <w:bookmarkEnd w:id="47"/>
                        <w:r w:rsidR="00B54B80">
                          <w:t xml:space="preserve"> and the importance of building natural supports in the workplace</w:t>
                        </w:r>
                        <w:bookmarkEnd w:id="48"/>
                      </w:p>
                      <w:p w14:paraId="22FA6714" w14:textId="77777777" w:rsidR="005F2ECA" w:rsidRDefault="005F2ECA"/>
                    </w:txbxContent>
                  </v:textbox>
                </v:shape>
              </v:group>
            </w:pict>
          </mc:Fallback>
        </mc:AlternateContent>
      </w:r>
    </w:p>
    <w:p w14:paraId="672BD21D" w14:textId="77777777" w:rsidR="00BD7B5B" w:rsidRDefault="00BD7B5B" w:rsidP="001F5F01">
      <w:pPr>
        <w:spacing w:after="0" w:line="240" w:lineRule="auto"/>
        <w:rPr>
          <w:rFonts w:ascii="Arial" w:hAnsi="Arial" w:cs="Arial"/>
          <w:sz w:val="24"/>
          <w:szCs w:val="24"/>
        </w:rPr>
      </w:pPr>
    </w:p>
    <w:p w14:paraId="17288DE9" w14:textId="77777777" w:rsidR="00BD7B5B" w:rsidRDefault="00BD7B5B" w:rsidP="001F5F01">
      <w:pPr>
        <w:spacing w:after="0" w:line="240" w:lineRule="auto"/>
        <w:rPr>
          <w:rFonts w:ascii="Arial" w:hAnsi="Arial" w:cs="Arial"/>
          <w:sz w:val="24"/>
          <w:szCs w:val="24"/>
        </w:rPr>
      </w:pPr>
    </w:p>
    <w:p w14:paraId="09D8E24A" w14:textId="77777777" w:rsidR="00BD7B5B" w:rsidRDefault="00BD7B5B" w:rsidP="001F5F01">
      <w:pPr>
        <w:spacing w:after="0" w:line="240" w:lineRule="auto"/>
        <w:rPr>
          <w:rFonts w:ascii="Arial" w:hAnsi="Arial" w:cs="Arial"/>
          <w:sz w:val="24"/>
          <w:szCs w:val="24"/>
        </w:rPr>
      </w:pPr>
    </w:p>
    <w:p w14:paraId="606DDEAA" w14:textId="77777777" w:rsidR="00BD7B5B" w:rsidRDefault="00BD7B5B" w:rsidP="001F5F01">
      <w:pPr>
        <w:spacing w:after="0" w:line="240" w:lineRule="auto"/>
        <w:rPr>
          <w:rFonts w:ascii="Arial" w:hAnsi="Arial" w:cs="Arial"/>
          <w:sz w:val="24"/>
          <w:szCs w:val="24"/>
        </w:rPr>
      </w:pPr>
    </w:p>
    <w:p w14:paraId="7203F8EB" w14:textId="77777777" w:rsidR="00BD7B5B" w:rsidRDefault="00BD7B5B" w:rsidP="001F5F01">
      <w:pPr>
        <w:spacing w:after="0" w:line="240" w:lineRule="auto"/>
        <w:rPr>
          <w:rFonts w:ascii="Arial" w:hAnsi="Arial" w:cs="Arial"/>
          <w:sz w:val="24"/>
          <w:szCs w:val="24"/>
        </w:rPr>
      </w:pPr>
    </w:p>
    <w:p w14:paraId="1D71556C" w14:textId="77777777" w:rsidR="00BD7B5B" w:rsidRDefault="00BD7B5B" w:rsidP="001F5F01">
      <w:pPr>
        <w:spacing w:after="0" w:line="240" w:lineRule="auto"/>
        <w:rPr>
          <w:rFonts w:ascii="Arial" w:hAnsi="Arial" w:cs="Arial"/>
          <w:sz w:val="24"/>
          <w:szCs w:val="24"/>
        </w:rPr>
      </w:pPr>
    </w:p>
    <w:p w14:paraId="1FE6C210" w14:textId="77777777" w:rsidR="00BD7B5B" w:rsidRPr="001F5F01" w:rsidRDefault="00BD7B5B" w:rsidP="001F5F01">
      <w:pPr>
        <w:spacing w:after="0" w:line="240" w:lineRule="auto"/>
        <w:rPr>
          <w:rFonts w:ascii="Arial" w:hAnsi="Arial" w:cs="Arial"/>
          <w:sz w:val="24"/>
          <w:szCs w:val="24"/>
        </w:rPr>
      </w:pPr>
    </w:p>
    <w:p w14:paraId="72AFB1A2" w14:textId="4D9FE238" w:rsidR="008472FF" w:rsidRDefault="008472FF" w:rsidP="00E42AC9">
      <w:pPr>
        <w:pStyle w:val="ListParagraph"/>
        <w:numPr>
          <w:ilvl w:val="0"/>
          <w:numId w:val="10"/>
        </w:numPr>
        <w:spacing w:after="0" w:line="276" w:lineRule="auto"/>
        <w:ind w:left="357" w:hanging="357"/>
        <w:contextualSpacing w:val="0"/>
        <w:rPr>
          <w:rFonts w:ascii="Arial" w:hAnsi="Arial" w:cs="Arial"/>
          <w:sz w:val="24"/>
          <w:szCs w:val="24"/>
        </w:rPr>
      </w:pPr>
      <w:r w:rsidRPr="008472FF">
        <w:rPr>
          <w:rFonts w:ascii="Arial" w:hAnsi="Arial" w:cs="Arial"/>
          <w:sz w:val="24"/>
          <w:szCs w:val="24"/>
        </w:rPr>
        <w:t>They can demonstrate</w:t>
      </w:r>
      <w:r>
        <w:rPr>
          <w:rFonts w:ascii="Arial" w:hAnsi="Arial" w:cs="Arial"/>
          <w:sz w:val="24"/>
          <w:szCs w:val="24"/>
        </w:rPr>
        <w:t xml:space="preserve"> that they are known to local employers and their representatives</w:t>
      </w:r>
      <w:r w:rsidR="00B54B80">
        <w:rPr>
          <w:rFonts w:ascii="Arial" w:hAnsi="Arial" w:cs="Arial"/>
          <w:sz w:val="24"/>
          <w:szCs w:val="24"/>
        </w:rPr>
        <w:t>.</w:t>
      </w:r>
    </w:p>
    <w:p w14:paraId="593E7B2D" w14:textId="77777777" w:rsidR="008472FF" w:rsidRDefault="008472FF" w:rsidP="001F5F01">
      <w:pPr>
        <w:pStyle w:val="ListParagraph"/>
        <w:spacing w:after="0" w:line="240" w:lineRule="auto"/>
        <w:ind w:left="0"/>
        <w:rPr>
          <w:rFonts w:ascii="Arial" w:hAnsi="Arial" w:cs="Arial"/>
          <w:sz w:val="24"/>
          <w:szCs w:val="24"/>
        </w:rPr>
      </w:pPr>
    </w:p>
    <w:p w14:paraId="4D0859C5" w14:textId="69E0D267" w:rsidR="008472FF" w:rsidRDefault="008472FF" w:rsidP="000D21A4">
      <w:pPr>
        <w:pStyle w:val="ListParagraph"/>
        <w:numPr>
          <w:ilvl w:val="0"/>
          <w:numId w:val="10"/>
        </w:numPr>
        <w:spacing w:after="0" w:line="240" w:lineRule="auto"/>
        <w:rPr>
          <w:rFonts w:ascii="Arial" w:hAnsi="Arial" w:cs="Arial"/>
          <w:sz w:val="24"/>
          <w:szCs w:val="24"/>
        </w:rPr>
      </w:pPr>
      <w:r>
        <w:rPr>
          <w:rFonts w:ascii="Arial" w:hAnsi="Arial" w:cs="Arial"/>
          <w:sz w:val="24"/>
          <w:szCs w:val="24"/>
        </w:rPr>
        <w:t>They show they understand the local labour market and its requirements</w:t>
      </w:r>
      <w:r w:rsidR="00B54B80">
        <w:rPr>
          <w:rFonts w:ascii="Arial" w:hAnsi="Arial" w:cs="Arial"/>
          <w:sz w:val="24"/>
          <w:szCs w:val="24"/>
        </w:rPr>
        <w:t>.</w:t>
      </w:r>
      <w:r w:rsidR="00860BF8">
        <w:rPr>
          <w:rFonts w:ascii="Arial" w:hAnsi="Arial" w:cs="Arial"/>
          <w:sz w:val="24"/>
          <w:szCs w:val="24"/>
        </w:rPr>
        <w:t xml:space="preserve"> </w:t>
      </w:r>
    </w:p>
    <w:p w14:paraId="5468AE09" w14:textId="77777777" w:rsidR="00860BF8" w:rsidRPr="00860BF8" w:rsidRDefault="00860BF8" w:rsidP="001F5F01">
      <w:pPr>
        <w:pStyle w:val="ListParagraph"/>
        <w:spacing w:after="0" w:line="240" w:lineRule="auto"/>
        <w:ind w:left="360"/>
        <w:rPr>
          <w:rFonts w:ascii="Arial" w:hAnsi="Arial" w:cs="Arial"/>
          <w:sz w:val="24"/>
          <w:szCs w:val="24"/>
        </w:rPr>
      </w:pPr>
    </w:p>
    <w:p w14:paraId="4EE97672" w14:textId="4AF66617" w:rsidR="00860BF8" w:rsidRDefault="00860BF8" w:rsidP="00E42AC9">
      <w:pPr>
        <w:pStyle w:val="ListParagraph"/>
        <w:numPr>
          <w:ilvl w:val="0"/>
          <w:numId w:val="10"/>
        </w:numPr>
        <w:spacing w:after="0" w:line="276" w:lineRule="auto"/>
        <w:ind w:left="357" w:hanging="357"/>
        <w:contextualSpacing w:val="0"/>
        <w:rPr>
          <w:rFonts w:ascii="Arial" w:hAnsi="Arial" w:cs="Arial"/>
          <w:sz w:val="24"/>
          <w:szCs w:val="24"/>
        </w:rPr>
      </w:pPr>
      <w:r>
        <w:rPr>
          <w:rFonts w:ascii="Arial" w:hAnsi="Arial" w:cs="Arial"/>
          <w:sz w:val="24"/>
          <w:szCs w:val="24"/>
        </w:rPr>
        <w:t xml:space="preserve">They </w:t>
      </w:r>
      <w:r w:rsidR="004D129F">
        <w:rPr>
          <w:rFonts w:ascii="Arial" w:hAnsi="Arial" w:cs="Arial"/>
          <w:sz w:val="24"/>
          <w:szCs w:val="24"/>
        </w:rPr>
        <w:t>ha</w:t>
      </w:r>
      <w:r w:rsidR="008E4FDD">
        <w:rPr>
          <w:rFonts w:ascii="Arial" w:hAnsi="Arial" w:cs="Arial"/>
          <w:sz w:val="24"/>
          <w:szCs w:val="24"/>
        </w:rPr>
        <w:t>ve positive relationships with schools and liaise with them about</w:t>
      </w:r>
      <w:r>
        <w:rPr>
          <w:rFonts w:ascii="Arial" w:hAnsi="Arial" w:cs="Arial"/>
          <w:sz w:val="24"/>
          <w:szCs w:val="24"/>
        </w:rPr>
        <w:t xml:space="preserve"> the skills disabled students will require to have the best chance to access the local labour market</w:t>
      </w:r>
      <w:r w:rsidR="004D129F">
        <w:rPr>
          <w:rFonts w:ascii="Arial" w:hAnsi="Arial" w:cs="Arial"/>
          <w:sz w:val="24"/>
          <w:szCs w:val="24"/>
        </w:rPr>
        <w:t>,</w:t>
      </w:r>
      <w:r>
        <w:rPr>
          <w:rFonts w:ascii="Arial" w:hAnsi="Arial" w:cs="Arial"/>
          <w:sz w:val="24"/>
          <w:szCs w:val="24"/>
        </w:rPr>
        <w:t xml:space="preserve"> including supporting work experience</w:t>
      </w:r>
      <w:r w:rsidR="00B54B80">
        <w:rPr>
          <w:rFonts w:ascii="Arial" w:hAnsi="Arial" w:cs="Arial"/>
          <w:sz w:val="24"/>
          <w:szCs w:val="24"/>
        </w:rPr>
        <w:t>.</w:t>
      </w:r>
    </w:p>
    <w:p w14:paraId="6D71D1D2" w14:textId="77777777" w:rsidR="00860BF8" w:rsidRPr="00860BF8" w:rsidRDefault="00860BF8" w:rsidP="001F5F01">
      <w:pPr>
        <w:pStyle w:val="ListParagraph"/>
        <w:spacing w:after="0" w:line="240" w:lineRule="auto"/>
        <w:ind w:left="360"/>
        <w:rPr>
          <w:rFonts w:ascii="Arial" w:hAnsi="Arial" w:cs="Arial"/>
          <w:sz w:val="24"/>
          <w:szCs w:val="24"/>
        </w:rPr>
      </w:pPr>
    </w:p>
    <w:p w14:paraId="428B6065" w14:textId="6232DA1F" w:rsidR="008472FF" w:rsidRPr="00860BF8" w:rsidRDefault="008472FF" w:rsidP="00E42AC9">
      <w:pPr>
        <w:pStyle w:val="ListParagraph"/>
        <w:numPr>
          <w:ilvl w:val="0"/>
          <w:numId w:val="10"/>
        </w:numPr>
        <w:spacing w:after="0" w:line="276" w:lineRule="auto"/>
        <w:ind w:left="357" w:hanging="357"/>
        <w:contextualSpacing w:val="0"/>
        <w:rPr>
          <w:rFonts w:ascii="Arial" w:hAnsi="Arial" w:cs="Arial"/>
          <w:sz w:val="24"/>
          <w:szCs w:val="24"/>
        </w:rPr>
      </w:pPr>
      <w:r w:rsidRPr="00860BF8">
        <w:rPr>
          <w:rFonts w:ascii="Arial" w:hAnsi="Arial" w:cs="Arial"/>
          <w:sz w:val="24"/>
          <w:szCs w:val="24"/>
        </w:rPr>
        <w:t>They are successful at promoting the benefits and advantages of employing disabled people</w:t>
      </w:r>
      <w:r w:rsidR="00B54B80">
        <w:rPr>
          <w:rFonts w:ascii="Arial" w:hAnsi="Arial" w:cs="Arial"/>
          <w:sz w:val="24"/>
          <w:szCs w:val="24"/>
        </w:rPr>
        <w:t>.</w:t>
      </w:r>
    </w:p>
    <w:p w14:paraId="77FDED50" w14:textId="77777777" w:rsidR="008472FF" w:rsidRPr="008472FF" w:rsidRDefault="008472FF" w:rsidP="001F5F01">
      <w:pPr>
        <w:pStyle w:val="ListParagraph"/>
        <w:spacing w:after="0" w:line="240" w:lineRule="auto"/>
        <w:ind w:left="360"/>
        <w:rPr>
          <w:rFonts w:ascii="Arial" w:hAnsi="Arial" w:cs="Arial"/>
          <w:sz w:val="24"/>
          <w:szCs w:val="24"/>
        </w:rPr>
      </w:pPr>
    </w:p>
    <w:p w14:paraId="6386021B" w14:textId="683C62A9" w:rsidR="008472FF" w:rsidRDefault="008472FF" w:rsidP="00E42AC9">
      <w:pPr>
        <w:pStyle w:val="ListParagraph"/>
        <w:numPr>
          <w:ilvl w:val="0"/>
          <w:numId w:val="10"/>
        </w:numPr>
        <w:spacing w:after="0" w:line="276" w:lineRule="auto"/>
        <w:ind w:left="357" w:hanging="357"/>
        <w:contextualSpacing w:val="0"/>
        <w:rPr>
          <w:rFonts w:ascii="Arial" w:hAnsi="Arial" w:cs="Arial"/>
          <w:sz w:val="24"/>
          <w:szCs w:val="24"/>
        </w:rPr>
      </w:pPr>
      <w:r>
        <w:rPr>
          <w:rFonts w:ascii="Arial" w:hAnsi="Arial" w:cs="Arial"/>
          <w:sz w:val="24"/>
          <w:szCs w:val="24"/>
        </w:rPr>
        <w:t>They keep employers in touch with what’s available to assist them to employ disabled people</w:t>
      </w:r>
      <w:r w:rsidR="00B54B80">
        <w:rPr>
          <w:rFonts w:ascii="Arial" w:hAnsi="Arial" w:cs="Arial"/>
          <w:sz w:val="24"/>
          <w:szCs w:val="24"/>
        </w:rPr>
        <w:t>.</w:t>
      </w:r>
    </w:p>
    <w:p w14:paraId="270BC351" w14:textId="77777777" w:rsidR="00FE224F" w:rsidRPr="00FE224F" w:rsidRDefault="00FE224F" w:rsidP="001F5F01">
      <w:pPr>
        <w:pStyle w:val="ListParagraph"/>
        <w:spacing w:after="0" w:line="240" w:lineRule="auto"/>
        <w:ind w:left="360"/>
        <w:rPr>
          <w:rFonts w:ascii="Arial" w:hAnsi="Arial" w:cs="Arial"/>
          <w:sz w:val="24"/>
          <w:szCs w:val="24"/>
        </w:rPr>
      </w:pPr>
    </w:p>
    <w:p w14:paraId="0950B76C" w14:textId="1873C4A0" w:rsidR="00860BF8" w:rsidRDefault="00CB0ED4" w:rsidP="00E42AC9">
      <w:pPr>
        <w:pStyle w:val="ListParagraph"/>
        <w:numPr>
          <w:ilvl w:val="0"/>
          <w:numId w:val="10"/>
        </w:numPr>
        <w:spacing w:after="0" w:line="276" w:lineRule="auto"/>
        <w:ind w:left="357" w:hanging="357"/>
        <w:contextualSpacing w:val="0"/>
        <w:rPr>
          <w:rFonts w:ascii="Arial" w:hAnsi="Arial" w:cs="Arial"/>
          <w:sz w:val="24"/>
          <w:szCs w:val="24"/>
        </w:rPr>
      </w:pPr>
      <w:r>
        <w:rPr>
          <w:rFonts w:ascii="Arial" w:hAnsi="Arial" w:cs="Arial"/>
          <w:sz w:val="24"/>
          <w:szCs w:val="24"/>
        </w:rPr>
        <w:t>They support</w:t>
      </w:r>
      <w:r w:rsidR="00FE224F">
        <w:rPr>
          <w:rFonts w:ascii="Arial" w:hAnsi="Arial" w:cs="Arial"/>
          <w:sz w:val="24"/>
          <w:szCs w:val="24"/>
        </w:rPr>
        <w:t xml:space="preserve"> prospective employers to understand individual jobseekers skills/talents/strengths as well as their learning/development needs, and disability support needs</w:t>
      </w:r>
      <w:r w:rsidR="00B54B80">
        <w:rPr>
          <w:rFonts w:ascii="Arial" w:hAnsi="Arial" w:cs="Arial"/>
          <w:sz w:val="24"/>
          <w:szCs w:val="24"/>
        </w:rPr>
        <w:t>.</w:t>
      </w:r>
      <w:r w:rsidR="00860BF8" w:rsidRPr="00860BF8">
        <w:rPr>
          <w:rFonts w:ascii="Arial" w:hAnsi="Arial" w:cs="Arial"/>
          <w:sz w:val="24"/>
          <w:szCs w:val="24"/>
        </w:rPr>
        <w:t xml:space="preserve"> </w:t>
      </w:r>
    </w:p>
    <w:p w14:paraId="7899582A" w14:textId="77777777" w:rsidR="00860BF8" w:rsidRPr="00860BF8" w:rsidRDefault="00860BF8" w:rsidP="001F5F01">
      <w:pPr>
        <w:pStyle w:val="ListParagraph"/>
        <w:spacing w:after="0" w:line="240" w:lineRule="auto"/>
        <w:ind w:left="360"/>
        <w:rPr>
          <w:rFonts w:ascii="Arial" w:hAnsi="Arial" w:cs="Arial"/>
          <w:sz w:val="24"/>
          <w:szCs w:val="24"/>
        </w:rPr>
      </w:pPr>
    </w:p>
    <w:p w14:paraId="2DD82A5C" w14:textId="7B072788" w:rsidR="00860BF8" w:rsidRPr="00860BF8" w:rsidRDefault="00860BF8" w:rsidP="00E42AC9">
      <w:pPr>
        <w:pStyle w:val="ListParagraph"/>
        <w:numPr>
          <w:ilvl w:val="0"/>
          <w:numId w:val="10"/>
        </w:numPr>
        <w:spacing w:after="0" w:line="276" w:lineRule="auto"/>
        <w:ind w:left="357" w:hanging="357"/>
        <w:contextualSpacing w:val="0"/>
        <w:rPr>
          <w:rFonts w:ascii="Arial" w:hAnsi="Arial" w:cs="Arial"/>
          <w:sz w:val="24"/>
          <w:szCs w:val="24"/>
        </w:rPr>
      </w:pPr>
      <w:r w:rsidRPr="00860BF8">
        <w:rPr>
          <w:rFonts w:ascii="Arial" w:hAnsi="Arial" w:cs="Arial"/>
          <w:sz w:val="24"/>
          <w:szCs w:val="24"/>
        </w:rPr>
        <w:t>They have the skills to consider how a person’s strengths may fit an employer’s needs</w:t>
      </w:r>
      <w:r w:rsidR="006E5692">
        <w:rPr>
          <w:rFonts w:ascii="Arial" w:hAnsi="Arial" w:cs="Arial"/>
          <w:sz w:val="24"/>
          <w:szCs w:val="24"/>
        </w:rPr>
        <w:t>,</w:t>
      </w:r>
      <w:r w:rsidRPr="00860BF8">
        <w:rPr>
          <w:rFonts w:ascii="Arial" w:hAnsi="Arial" w:cs="Arial"/>
          <w:sz w:val="24"/>
          <w:szCs w:val="24"/>
        </w:rPr>
        <w:t xml:space="preserve"> </w:t>
      </w:r>
      <w:r w:rsidR="00887A36">
        <w:rPr>
          <w:rFonts w:ascii="Arial" w:hAnsi="Arial" w:cs="Arial"/>
          <w:sz w:val="24"/>
          <w:szCs w:val="24"/>
        </w:rPr>
        <w:t>being able to</w:t>
      </w:r>
      <w:r w:rsidR="00887A36" w:rsidRPr="00860BF8">
        <w:rPr>
          <w:rFonts w:ascii="Arial" w:hAnsi="Arial" w:cs="Arial"/>
          <w:sz w:val="24"/>
          <w:szCs w:val="24"/>
        </w:rPr>
        <w:t xml:space="preserve"> </w:t>
      </w:r>
      <w:r w:rsidRPr="00860BF8">
        <w:rPr>
          <w:rFonts w:ascii="Arial" w:hAnsi="Arial" w:cs="Arial"/>
          <w:sz w:val="24"/>
          <w:szCs w:val="24"/>
        </w:rPr>
        <w:t xml:space="preserve">suggest </w:t>
      </w:r>
      <w:r w:rsidR="003E7A78">
        <w:rPr>
          <w:rFonts w:ascii="Arial" w:hAnsi="Arial" w:cs="Arial"/>
          <w:sz w:val="24"/>
          <w:szCs w:val="24"/>
        </w:rPr>
        <w:t xml:space="preserve">adaptations to an existing role </w:t>
      </w:r>
      <w:r w:rsidR="00887A36">
        <w:rPr>
          <w:rFonts w:ascii="Arial" w:hAnsi="Arial" w:cs="Arial"/>
          <w:sz w:val="24"/>
          <w:szCs w:val="24"/>
        </w:rPr>
        <w:t>or to create</w:t>
      </w:r>
      <w:r w:rsidR="003E7A78">
        <w:rPr>
          <w:rFonts w:ascii="Arial" w:hAnsi="Arial" w:cs="Arial"/>
          <w:sz w:val="24"/>
          <w:szCs w:val="24"/>
        </w:rPr>
        <w:t xml:space="preserve"> </w:t>
      </w:r>
      <w:r w:rsidR="00887A36" w:rsidRPr="00860BF8">
        <w:rPr>
          <w:rFonts w:ascii="Arial" w:hAnsi="Arial" w:cs="Arial"/>
          <w:sz w:val="24"/>
          <w:szCs w:val="24"/>
        </w:rPr>
        <w:t>a new</w:t>
      </w:r>
      <w:r w:rsidRPr="00860BF8">
        <w:rPr>
          <w:rFonts w:ascii="Arial" w:hAnsi="Arial" w:cs="Arial"/>
          <w:sz w:val="24"/>
          <w:szCs w:val="24"/>
        </w:rPr>
        <w:t xml:space="preserve"> role as necessary</w:t>
      </w:r>
      <w:r w:rsidR="00B54B80">
        <w:rPr>
          <w:rFonts w:ascii="Arial" w:hAnsi="Arial" w:cs="Arial"/>
          <w:sz w:val="24"/>
          <w:szCs w:val="24"/>
        </w:rPr>
        <w:t>.</w:t>
      </w:r>
    </w:p>
    <w:p w14:paraId="58DDE2DD" w14:textId="77777777" w:rsidR="00860BF8" w:rsidRPr="00860BF8" w:rsidRDefault="00860BF8" w:rsidP="001F5F01">
      <w:pPr>
        <w:pStyle w:val="ListParagraph"/>
        <w:spacing w:after="0" w:line="240" w:lineRule="auto"/>
        <w:ind w:left="360"/>
        <w:rPr>
          <w:rFonts w:ascii="Arial" w:hAnsi="Arial" w:cs="Arial"/>
          <w:sz w:val="24"/>
          <w:szCs w:val="24"/>
        </w:rPr>
      </w:pPr>
    </w:p>
    <w:p w14:paraId="467BA255" w14:textId="710A1F31" w:rsidR="008D606D" w:rsidRPr="00D734B8" w:rsidRDefault="00D734B8" w:rsidP="00D734B8">
      <w:pPr>
        <w:pStyle w:val="ListParagraph"/>
        <w:numPr>
          <w:ilvl w:val="0"/>
          <w:numId w:val="10"/>
        </w:numPr>
        <w:spacing w:after="0" w:line="276" w:lineRule="auto"/>
        <w:ind w:left="357" w:hanging="357"/>
        <w:contextualSpacing w:val="0"/>
        <w:rPr>
          <w:rFonts w:ascii="Arial" w:hAnsi="Arial" w:cs="Arial"/>
          <w:sz w:val="24"/>
          <w:szCs w:val="24"/>
        </w:rPr>
      </w:pPr>
      <w:bookmarkStart w:id="49" w:name="_Hlk485803495"/>
      <w:r w:rsidRPr="00D734B8">
        <w:rPr>
          <w:rFonts w:ascii="Arial" w:hAnsi="Arial" w:cs="Arial"/>
          <w:sz w:val="24"/>
          <w:szCs w:val="24"/>
        </w:rPr>
        <w:t>Guidelines 4 and 5 need to be considered together. There is common language within Practice Guidelines 4 and 5, with the focus for Guideline 5 being on the employer. The work of the employment support provider is to connect, broker and build rapport between the two to mutual benefit. They</w:t>
      </w:r>
      <w:r w:rsidR="008D606D" w:rsidRPr="00D734B8">
        <w:rPr>
          <w:rFonts w:ascii="Arial" w:hAnsi="Arial" w:cs="Arial"/>
          <w:sz w:val="24"/>
          <w:szCs w:val="24"/>
        </w:rPr>
        <w:t xml:space="preserve"> will work </w:t>
      </w:r>
      <w:r w:rsidR="00E363C3" w:rsidRPr="00D734B8">
        <w:rPr>
          <w:rFonts w:ascii="Arial" w:hAnsi="Arial" w:cs="Arial"/>
          <w:sz w:val="24"/>
          <w:szCs w:val="24"/>
        </w:rPr>
        <w:t xml:space="preserve">together </w:t>
      </w:r>
      <w:r w:rsidR="008D606D" w:rsidRPr="00D734B8">
        <w:rPr>
          <w:rFonts w:ascii="Arial" w:hAnsi="Arial" w:cs="Arial"/>
          <w:sz w:val="24"/>
          <w:szCs w:val="24"/>
        </w:rPr>
        <w:t>with the disabled job-</w:t>
      </w:r>
      <w:r w:rsidR="00E363C3" w:rsidRPr="00D734B8">
        <w:rPr>
          <w:rFonts w:ascii="Arial" w:hAnsi="Arial" w:cs="Arial"/>
          <w:sz w:val="24"/>
          <w:szCs w:val="24"/>
        </w:rPr>
        <w:t xml:space="preserve">seeker and prospective employer </w:t>
      </w:r>
      <w:r w:rsidR="008D606D" w:rsidRPr="00D734B8">
        <w:rPr>
          <w:rFonts w:ascii="Arial" w:hAnsi="Arial" w:cs="Arial"/>
          <w:sz w:val="24"/>
          <w:szCs w:val="24"/>
        </w:rPr>
        <w:t>in the following ways:</w:t>
      </w:r>
    </w:p>
    <w:p w14:paraId="16C01119" w14:textId="77777777" w:rsidR="008D606D" w:rsidRDefault="008D606D" w:rsidP="008D606D">
      <w:pPr>
        <w:pStyle w:val="ListParagraph"/>
        <w:spacing w:after="0" w:line="240" w:lineRule="auto"/>
        <w:ind w:left="360"/>
        <w:rPr>
          <w:rFonts w:ascii="Arial" w:hAnsi="Arial" w:cs="Arial"/>
          <w:sz w:val="24"/>
          <w:szCs w:val="24"/>
        </w:rPr>
      </w:pPr>
    </w:p>
    <w:p w14:paraId="53551126" w14:textId="4F13AC81" w:rsidR="00860BF8" w:rsidRDefault="00860BF8" w:rsidP="00D734B8">
      <w:pPr>
        <w:pStyle w:val="ListParagraph"/>
        <w:numPr>
          <w:ilvl w:val="0"/>
          <w:numId w:val="11"/>
        </w:numPr>
        <w:spacing w:after="0" w:line="276" w:lineRule="auto"/>
        <w:ind w:left="714" w:hanging="357"/>
        <w:contextualSpacing w:val="0"/>
        <w:rPr>
          <w:rFonts w:ascii="Arial" w:hAnsi="Arial" w:cs="Arial"/>
          <w:sz w:val="24"/>
          <w:szCs w:val="24"/>
        </w:rPr>
      </w:pPr>
      <w:r>
        <w:rPr>
          <w:rFonts w:ascii="Arial" w:hAnsi="Arial" w:cs="Arial"/>
          <w:sz w:val="24"/>
          <w:szCs w:val="24"/>
        </w:rPr>
        <w:t>People are always matched to jobs to the mutual benefit of the disabled job-seeker and the employer</w:t>
      </w:r>
      <w:r w:rsidR="00B54B80">
        <w:rPr>
          <w:rFonts w:ascii="Arial" w:hAnsi="Arial" w:cs="Arial"/>
          <w:sz w:val="24"/>
          <w:szCs w:val="24"/>
        </w:rPr>
        <w:t>.</w:t>
      </w:r>
      <w:r w:rsidRPr="00860BF8">
        <w:rPr>
          <w:rFonts w:ascii="Arial" w:hAnsi="Arial" w:cs="Arial"/>
          <w:sz w:val="24"/>
          <w:szCs w:val="24"/>
        </w:rPr>
        <w:t xml:space="preserve"> </w:t>
      </w:r>
    </w:p>
    <w:p w14:paraId="017FC8FB" w14:textId="77777777" w:rsidR="00860BF8" w:rsidRDefault="00860BF8" w:rsidP="008D606D">
      <w:pPr>
        <w:pStyle w:val="ListParagraph"/>
        <w:spacing w:after="0" w:line="240" w:lineRule="auto"/>
        <w:ind w:left="360"/>
        <w:rPr>
          <w:rFonts w:ascii="Arial" w:hAnsi="Arial" w:cs="Arial"/>
          <w:sz w:val="24"/>
          <w:szCs w:val="24"/>
        </w:rPr>
      </w:pPr>
    </w:p>
    <w:p w14:paraId="1E4E076C" w14:textId="233A9625" w:rsidR="00860BF8" w:rsidRDefault="00860BF8" w:rsidP="00404DE5">
      <w:pPr>
        <w:pStyle w:val="ListParagraph"/>
        <w:numPr>
          <w:ilvl w:val="0"/>
          <w:numId w:val="11"/>
        </w:numPr>
        <w:spacing w:after="0" w:line="276" w:lineRule="auto"/>
        <w:ind w:left="714" w:hanging="357"/>
        <w:contextualSpacing w:val="0"/>
        <w:rPr>
          <w:rFonts w:ascii="Arial" w:hAnsi="Arial" w:cs="Arial"/>
          <w:sz w:val="24"/>
          <w:szCs w:val="24"/>
        </w:rPr>
      </w:pPr>
      <w:r w:rsidRPr="00831C7A">
        <w:rPr>
          <w:rFonts w:ascii="Arial" w:hAnsi="Arial" w:cs="Arial"/>
          <w:sz w:val="24"/>
          <w:szCs w:val="24"/>
        </w:rPr>
        <w:t>They will identify what is needed to pr</w:t>
      </w:r>
      <w:r>
        <w:rPr>
          <w:rFonts w:ascii="Arial" w:hAnsi="Arial" w:cs="Arial"/>
          <w:sz w:val="24"/>
          <w:szCs w:val="24"/>
        </w:rPr>
        <w:t>epar</w:t>
      </w:r>
      <w:r w:rsidR="00D5115F">
        <w:rPr>
          <w:rFonts w:ascii="Arial" w:hAnsi="Arial" w:cs="Arial"/>
          <w:sz w:val="24"/>
          <w:szCs w:val="24"/>
        </w:rPr>
        <w:t>e the employer</w:t>
      </w:r>
      <w:r>
        <w:rPr>
          <w:rFonts w:ascii="Arial" w:hAnsi="Arial" w:cs="Arial"/>
          <w:sz w:val="24"/>
          <w:szCs w:val="24"/>
        </w:rPr>
        <w:t xml:space="preserve"> </w:t>
      </w:r>
      <w:r w:rsidRPr="00831C7A">
        <w:rPr>
          <w:rFonts w:ascii="Arial" w:hAnsi="Arial" w:cs="Arial"/>
          <w:sz w:val="24"/>
          <w:szCs w:val="24"/>
        </w:rPr>
        <w:t>for the commencement of duties</w:t>
      </w:r>
      <w:r w:rsidR="00B54B80">
        <w:rPr>
          <w:rFonts w:ascii="Arial" w:hAnsi="Arial" w:cs="Arial"/>
          <w:sz w:val="24"/>
          <w:szCs w:val="24"/>
        </w:rPr>
        <w:t>.</w:t>
      </w:r>
    </w:p>
    <w:p w14:paraId="327F8397" w14:textId="77777777" w:rsidR="00860BF8" w:rsidRPr="00860BF8" w:rsidRDefault="00860BF8" w:rsidP="008D606D">
      <w:pPr>
        <w:pStyle w:val="ListParagraph"/>
        <w:spacing w:after="0" w:line="240" w:lineRule="auto"/>
        <w:rPr>
          <w:rFonts w:ascii="Arial" w:hAnsi="Arial" w:cs="Arial"/>
          <w:sz w:val="24"/>
          <w:szCs w:val="24"/>
        </w:rPr>
      </w:pPr>
    </w:p>
    <w:p w14:paraId="60E81687" w14:textId="00A2C6EC" w:rsidR="00831C7A" w:rsidRPr="00860BF8" w:rsidRDefault="00860BF8" w:rsidP="00404DE5">
      <w:pPr>
        <w:pStyle w:val="ListParagraph"/>
        <w:numPr>
          <w:ilvl w:val="0"/>
          <w:numId w:val="11"/>
        </w:numPr>
        <w:spacing w:after="0" w:line="276" w:lineRule="auto"/>
        <w:ind w:left="714" w:hanging="357"/>
        <w:contextualSpacing w:val="0"/>
        <w:rPr>
          <w:rFonts w:ascii="Arial" w:hAnsi="Arial" w:cs="Arial"/>
          <w:sz w:val="24"/>
          <w:szCs w:val="24"/>
        </w:rPr>
      </w:pPr>
      <w:r w:rsidRPr="00860BF8">
        <w:rPr>
          <w:rFonts w:ascii="Arial" w:hAnsi="Arial" w:cs="Arial"/>
          <w:sz w:val="24"/>
          <w:szCs w:val="24"/>
        </w:rPr>
        <w:t xml:space="preserve">When the job has started, they have the skills and the time to be available for </w:t>
      </w:r>
      <w:r>
        <w:rPr>
          <w:rFonts w:ascii="Arial" w:hAnsi="Arial" w:cs="Arial"/>
          <w:sz w:val="24"/>
          <w:szCs w:val="24"/>
        </w:rPr>
        <w:t xml:space="preserve">the </w:t>
      </w:r>
      <w:r w:rsidRPr="00860BF8">
        <w:rPr>
          <w:rFonts w:ascii="Arial" w:hAnsi="Arial" w:cs="Arial"/>
          <w:sz w:val="24"/>
          <w:szCs w:val="24"/>
        </w:rPr>
        <w:t>employer, as required</w:t>
      </w:r>
      <w:r w:rsidR="00B54B80">
        <w:rPr>
          <w:rFonts w:ascii="Arial" w:hAnsi="Arial" w:cs="Arial"/>
          <w:sz w:val="24"/>
          <w:szCs w:val="24"/>
        </w:rPr>
        <w:t>.</w:t>
      </w:r>
    </w:p>
    <w:p w14:paraId="42B512FF" w14:textId="77777777" w:rsidR="00860BF8" w:rsidRDefault="00860BF8" w:rsidP="008D606D">
      <w:pPr>
        <w:pStyle w:val="ListParagraph"/>
        <w:spacing w:after="0" w:line="240" w:lineRule="auto"/>
        <w:ind w:left="360"/>
        <w:rPr>
          <w:rFonts w:ascii="Arial" w:hAnsi="Arial" w:cs="Arial"/>
          <w:sz w:val="24"/>
          <w:szCs w:val="24"/>
        </w:rPr>
      </w:pPr>
    </w:p>
    <w:p w14:paraId="37A6899E" w14:textId="230C824A" w:rsidR="00860BF8" w:rsidRDefault="00860BF8" w:rsidP="008D606D">
      <w:pPr>
        <w:pStyle w:val="ListParagraph"/>
        <w:numPr>
          <w:ilvl w:val="0"/>
          <w:numId w:val="11"/>
        </w:numPr>
        <w:spacing w:after="0" w:line="240" w:lineRule="auto"/>
        <w:rPr>
          <w:rFonts w:ascii="Arial" w:hAnsi="Arial" w:cs="Arial"/>
          <w:sz w:val="24"/>
          <w:szCs w:val="24"/>
        </w:rPr>
      </w:pPr>
      <w:r>
        <w:rPr>
          <w:rFonts w:ascii="Arial" w:hAnsi="Arial" w:cs="Arial"/>
          <w:sz w:val="24"/>
          <w:szCs w:val="24"/>
        </w:rPr>
        <w:lastRenderedPageBreak/>
        <w:t>They work out with the employer what to do if things don’t go as planned</w:t>
      </w:r>
      <w:r w:rsidR="00B54B80">
        <w:rPr>
          <w:rFonts w:ascii="Arial" w:hAnsi="Arial" w:cs="Arial"/>
          <w:sz w:val="24"/>
          <w:szCs w:val="24"/>
        </w:rPr>
        <w:t>.</w:t>
      </w:r>
      <w:r w:rsidRPr="00860BF8">
        <w:rPr>
          <w:rFonts w:ascii="Arial" w:hAnsi="Arial" w:cs="Arial"/>
          <w:sz w:val="24"/>
          <w:szCs w:val="24"/>
        </w:rPr>
        <w:t xml:space="preserve"> </w:t>
      </w:r>
    </w:p>
    <w:p w14:paraId="7ECB2EBF" w14:textId="77777777" w:rsidR="00B54B80" w:rsidRPr="00B54B80" w:rsidRDefault="00B54B80" w:rsidP="00B54B80">
      <w:pPr>
        <w:pStyle w:val="ListParagraph"/>
        <w:rPr>
          <w:rFonts w:ascii="Arial" w:hAnsi="Arial" w:cs="Arial"/>
          <w:sz w:val="24"/>
          <w:szCs w:val="24"/>
        </w:rPr>
      </w:pPr>
    </w:p>
    <w:p w14:paraId="31EF08DB" w14:textId="34EA27F3" w:rsidR="00B54B80" w:rsidRDefault="00B54B80" w:rsidP="00404DE5">
      <w:pPr>
        <w:pStyle w:val="ListParagraph"/>
        <w:numPr>
          <w:ilvl w:val="0"/>
          <w:numId w:val="11"/>
        </w:numPr>
        <w:spacing w:after="0" w:line="276" w:lineRule="auto"/>
        <w:ind w:left="714" w:hanging="357"/>
        <w:contextualSpacing w:val="0"/>
        <w:rPr>
          <w:rFonts w:ascii="Arial" w:hAnsi="Arial" w:cs="Arial"/>
          <w:sz w:val="24"/>
          <w:szCs w:val="24"/>
        </w:rPr>
      </w:pPr>
      <w:r>
        <w:rPr>
          <w:rFonts w:ascii="Arial" w:hAnsi="Arial" w:cs="Arial"/>
          <w:sz w:val="24"/>
          <w:szCs w:val="24"/>
        </w:rPr>
        <w:t>They assist the employer to consider how natural workplace supports can develop and enhance the experience of the employee over time.</w:t>
      </w:r>
    </w:p>
    <w:p w14:paraId="0AFA4918" w14:textId="77777777" w:rsidR="00860BF8" w:rsidRPr="00860BF8" w:rsidRDefault="00860BF8" w:rsidP="008D606D">
      <w:pPr>
        <w:pStyle w:val="ListParagraph"/>
        <w:spacing w:after="0" w:line="240" w:lineRule="auto"/>
        <w:rPr>
          <w:rFonts w:ascii="Arial" w:hAnsi="Arial" w:cs="Arial"/>
          <w:sz w:val="24"/>
          <w:szCs w:val="24"/>
        </w:rPr>
      </w:pPr>
    </w:p>
    <w:p w14:paraId="3ED2D744" w14:textId="6B66620B" w:rsidR="00860BF8" w:rsidRDefault="00D5115F" w:rsidP="00404DE5">
      <w:pPr>
        <w:pStyle w:val="ListParagraph"/>
        <w:numPr>
          <w:ilvl w:val="0"/>
          <w:numId w:val="11"/>
        </w:numPr>
        <w:spacing w:after="0" w:line="276" w:lineRule="auto"/>
        <w:ind w:left="714" w:hanging="357"/>
        <w:contextualSpacing w:val="0"/>
        <w:rPr>
          <w:rFonts w:ascii="Arial" w:hAnsi="Arial" w:cs="Arial"/>
          <w:sz w:val="24"/>
          <w:szCs w:val="24"/>
        </w:rPr>
      </w:pPr>
      <w:r>
        <w:rPr>
          <w:rFonts w:ascii="Arial" w:hAnsi="Arial" w:cs="Arial"/>
          <w:sz w:val="24"/>
          <w:szCs w:val="24"/>
        </w:rPr>
        <w:t>They will assist in building the employer’s capacity to support the disabled employee but will remain available until it is clear they are no longer required</w:t>
      </w:r>
      <w:r w:rsidR="00387095">
        <w:rPr>
          <w:rFonts w:ascii="Arial" w:hAnsi="Arial" w:cs="Arial"/>
          <w:sz w:val="24"/>
          <w:szCs w:val="24"/>
        </w:rPr>
        <w:t xml:space="preserve"> and</w:t>
      </w:r>
      <w:r w:rsidR="00E363C3">
        <w:rPr>
          <w:rFonts w:ascii="Arial" w:hAnsi="Arial" w:cs="Arial"/>
          <w:sz w:val="24"/>
          <w:szCs w:val="24"/>
        </w:rPr>
        <w:t>,</w:t>
      </w:r>
      <w:r w:rsidR="00387095">
        <w:rPr>
          <w:rFonts w:ascii="Arial" w:hAnsi="Arial" w:cs="Arial"/>
          <w:sz w:val="24"/>
          <w:szCs w:val="24"/>
        </w:rPr>
        <w:t xml:space="preserve"> if the circumstances change</w:t>
      </w:r>
      <w:r w:rsidR="00E363C3">
        <w:rPr>
          <w:rFonts w:ascii="Arial" w:hAnsi="Arial" w:cs="Arial"/>
          <w:sz w:val="24"/>
          <w:szCs w:val="24"/>
        </w:rPr>
        <w:t>,</w:t>
      </w:r>
      <w:r w:rsidR="00B54B80">
        <w:rPr>
          <w:rFonts w:ascii="Arial" w:hAnsi="Arial" w:cs="Arial"/>
          <w:sz w:val="24"/>
          <w:szCs w:val="24"/>
        </w:rPr>
        <w:t xml:space="preserve"> </w:t>
      </w:r>
      <w:r w:rsidR="008E4FDD">
        <w:rPr>
          <w:rFonts w:ascii="Arial" w:hAnsi="Arial" w:cs="Arial"/>
          <w:sz w:val="24"/>
          <w:szCs w:val="24"/>
        </w:rPr>
        <w:t xml:space="preserve">be ready to </w:t>
      </w:r>
      <w:r w:rsidR="00B54B80">
        <w:rPr>
          <w:rFonts w:ascii="Arial" w:hAnsi="Arial" w:cs="Arial"/>
          <w:sz w:val="24"/>
          <w:szCs w:val="24"/>
        </w:rPr>
        <w:t>step in again.</w:t>
      </w:r>
    </w:p>
    <w:bookmarkEnd w:id="49"/>
    <w:p w14:paraId="3999125C" w14:textId="77777777" w:rsidR="00F64055" w:rsidRDefault="00F64055">
      <w:pPr>
        <w:spacing w:after="0" w:line="240" w:lineRule="auto"/>
        <w:rPr>
          <w:rFonts w:ascii="Arial" w:hAnsi="Arial" w:cs="Arial"/>
          <w:b/>
          <w:sz w:val="24"/>
          <w:szCs w:val="24"/>
        </w:rPr>
      </w:pPr>
    </w:p>
    <w:p w14:paraId="1315C201" w14:textId="77777777" w:rsidR="00E80A39" w:rsidRDefault="00E80A39">
      <w:pPr>
        <w:spacing w:after="0" w:line="240" w:lineRule="auto"/>
        <w:rPr>
          <w:rFonts w:ascii="Arial" w:hAnsi="Arial" w:cs="Arial"/>
          <w:b/>
          <w:sz w:val="24"/>
          <w:szCs w:val="24"/>
        </w:rPr>
      </w:pPr>
      <w:r>
        <w:rPr>
          <w:rFonts w:ascii="Arial" w:hAnsi="Arial" w:cs="Arial"/>
          <w:b/>
          <w:sz w:val="24"/>
          <w:szCs w:val="24"/>
        </w:rPr>
        <w:br w:type="page"/>
      </w:r>
    </w:p>
    <w:p w14:paraId="44C05B68" w14:textId="77777777" w:rsidR="001F5F01" w:rsidRDefault="00BD7B5B" w:rsidP="001F5F01">
      <w:pPr>
        <w:spacing w:after="0" w:line="240" w:lineRule="auto"/>
        <w:ind w:left="360"/>
        <w:rPr>
          <w:rFonts w:ascii="Arial" w:hAnsi="Arial" w:cs="Arial"/>
          <w:sz w:val="24"/>
          <w:szCs w:val="24"/>
        </w:rPr>
      </w:pPr>
      <w:r>
        <w:rPr>
          <w:b/>
          <w:noProof/>
          <w:lang w:eastAsia="en-NZ"/>
        </w:rPr>
        <w:lastRenderedPageBreak/>
        <mc:AlternateContent>
          <mc:Choice Requires="wpg">
            <w:drawing>
              <wp:anchor distT="0" distB="0" distL="114300" distR="114300" simplePos="0" relativeHeight="251681792" behindDoc="0" locked="0" layoutInCell="1" allowOverlap="1" wp14:anchorId="515651A9" wp14:editId="271861EF">
                <wp:simplePos x="0" y="0"/>
                <wp:positionH relativeFrom="column">
                  <wp:posOffset>-1301262</wp:posOffset>
                </wp:positionH>
                <wp:positionV relativeFrom="paragraph">
                  <wp:posOffset>-113323</wp:posOffset>
                </wp:positionV>
                <wp:extent cx="6076462" cy="1016001"/>
                <wp:effectExtent l="0" t="0" r="19685" b="12700"/>
                <wp:wrapNone/>
                <wp:docPr id="301" name="Group 301"/>
                <wp:cNvGraphicFramePr/>
                <a:graphic xmlns:a="http://schemas.openxmlformats.org/drawingml/2006/main">
                  <a:graphicData uri="http://schemas.microsoft.com/office/word/2010/wordprocessingGroup">
                    <wpg:wgp>
                      <wpg:cNvGrpSpPr/>
                      <wpg:grpSpPr>
                        <a:xfrm>
                          <a:off x="0" y="0"/>
                          <a:ext cx="6076462" cy="1016001"/>
                          <a:chOff x="0" y="-1"/>
                          <a:chExt cx="5810250" cy="1016001"/>
                        </a:xfrm>
                      </wpg:grpSpPr>
                      <wps:wsp>
                        <wps:cNvPr id="293" name="Rounded Rectangle 293"/>
                        <wps:cNvSpPr/>
                        <wps:spPr>
                          <a:xfrm>
                            <a:off x="0" y="0"/>
                            <a:ext cx="5810250" cy="1016000"/>
                          </a:xfrm>
                          <a:prstGeom prst="roundRect">
                            <a:avLst/>
                          </a:prstGeom>
                          <a:solidFill>
                            <a:srgbClr val="22568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Text Box 2"/>
                        <wps:cNvSpPr txBox="1">
                          <a:spLocks noChangeArrowheads="1"/>
                        </wps:cNvSpPr>
                        <wps:spPr bwMode="auto">
                          <a:xfrm>
                            <a:off x="793750" y="-1"/>
                            <a:ext cx="4781550" cy="976923"/>
                          </a:xfrm>
                          <a:prstGeom prst="rect">
                            <a:avLst/>
                          </a:prstGeom>
                          <a:solidFill>
                            <a:srgbClr val="225686"/>
                          </a:solidFill>
                          <a:ln w="9525">
                            <a:noFill/>
                            <a:miter lim="800000"/>
                            <a:headEnd/>
                            <a:tailEnd/>
                          </a:ln>
                        </wps:spPr>
                        <wps:txbx>
                          <w:txbxContent>
                            <w:p w14:paraId="75BD47DA" w14:textId="77777777" w:rsidR="005F2ECA" w:rsidRPr="00B54B80" w:rsidRDefault="005F2ECA" w:rsidP="001F5F01">
                              <w:pPr>
                                <w:pStyle w:val="Heading2"/>
                              </w:pPr>
                              <w:bookmarkStart w:id="50" w:name="_Toc489265125"/>
                              <w:bookmarkStart w:id="51" w:name="_Toc498078588"/>
                              <w:r w:rsidRPr="00B54B80">
                                <w:t>Practice Guideline 6 – Providers of employment support have the knowledge to support each disabled person to get a job and develop a career of their choice</w:t>
                              </w:r>
                              <w:bookmarkEnd w:id="50"/>
                              <w:bookmarkEnd w:id="51"/>
                            </w:p>
                            <w:p w14:paraId="797A660F" w14:textId="77777777" w:rsidR="005F2ECA" w:rsidRDefault="005F2ECA"/>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15651A9" id="Group 301" o:spid="_x0000_s1045" style="position:absolute;left:0;text-align:left;margin-left:-102.45pt;margin-top:-8.9pt;width:478.45pt;height:80pt;z-index:251681792;mso-width-relative:margin" coordorigin="" coordsize="58102,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">
                <v:roundrect id="Rounded Rectangle 293" o:spid="_x0000_s1046" style="position:absolute;width:58102;height:101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oKrMYA&#10;AADcAAAADwAAAGRycy9kb3ducmV2LnhtbESPQWvCQBSE70L/w/IK3urGSKVG11BEQYoHa3vx9sg+&#10;k9Ds25jdmKS/visUPA4z8w2zSntTiRs1rrSsYDqJQBBnVpecK/j+2r28gXAeWWNlmRQM5CBdP41W&#10;mGjb8SfdTj4XAcIuQQWF93UipcsKMugmtiYO3sU2Bn2QTS51g12Am0rGUTSXBksOCwXWtCko+zm1&#10;RsF+usiH4cMdyrb+fdXx+XjeXjulxs/9+xKEp94/wv/tvVYQL2ZwPxOO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oKrMYAAADcAAAADwAAAAAAAAAAAAAAAACYAgAAZHJz&#10;L2Rvd25yZXYueG1sUEsFBgAAAAAEAAQA9QAAAIsDAAAAAA==&#10;" fillcolor="#225686" strokecolor="#1f4d78 [1604]" strokeweight="1pt">
                  <v:stroke joinstyle="miter"/>
                </v:roundrect>
                <v:shape id="_x0000_s1047" type="#_x0000_t202" style="position:absolute;left:7937;width:47816;height:9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b+H8QA&#10;AADcAAAADwAAAGRycy9kb3ducmV2LnhtbESP3UrDQBSE74W+w3IK3tmNpfgTuy2hNCiKoNUHOGRP&#10;fjB7NuyepPHtXUHwcpiZb5jtfna9mijEzrOB61UGirjytuPGwOdHeXUHKgqyxd4zGfimCPvd4mKL&#10;ufVnfqfpJI1KEI45GmhFhlzrWLXkMK78QJy82geHkmRotA14TnDX63WW3WiHHaeFFgc6tFR9nUZn&#10;YAxjITKVx+fy9eX2rXisadzUxlwu5+IBlNAs/+G/9pM1sL7fwO+ZdAT0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2/h/EAAAA3AAAAA8AAAAAAAAAAAAAAAAAmAIAAGRycy9k&#10;b3ducmV2LnhtbFBLBQYAAAAABAAEAPUAAACJAwAAAAA=&#10;" fillcolor="#225686" stroked="f">
                  <v:textbox>
                    <w:txbxContent>
                      <w:p w14:paraId="75BD47DA" w14:textId="77777777" w:rsidR="005F2ECA" w:rsidRPr="00B54B80" w:rsidRDefault="005F2ECA" w:rsidP="001F5F01">
                        <w:pPr>
                          <w:pStyle w:val="Heading2"/>
                        </w:pPr>
                        <w:bookmarkStart w:id="52" w:name="_Toc489265125"/>
                        <w:bookmarkStart w:id="53" w:name="_Toc498078588"/>
                        <w:r w:rsidRPr="00B54B80">
                          <w:t>Practice Guideline 6 – Providers of employment support have the knowledge to support each disabled person to get a job and develop a career of their choice</w:t>
                        </w:r>
                        <w:bookmarkEnd w:id="52"/>
                        <w:bookmarkEnd w:id="53"/>
                      </w:p>
                      <w:p w14:paraId="797A660F" w14:textId="77777777" w:rsidR="005F2ECA" w:rsidRDefault="005F2ECA"/>
                    </w:txbxContent>
                  </v:textbox>
                </v:shape>
              </v:group>
            </w:pict>
          </mc:Fallback>
        </mc:AlternateContent>
      </w:r>
    </w:p>
    <w:p w14:paraId="227F83B8" w14:textId="77777777" w:rsidR="001F5F01" w:rsidRPr="00BD7B5B" w:rsidRDefault="001F5F01" w:rsidP="001F5F01">
      <w:pPr>
        <w:spacing w:after="0" w:line="240" w:lineRule="auto"/>
        <w:ind w:left="360"/>
        <w:rPr>
          <w:rFonts w:ascii="Arial" w:hAnsi="Arial" w:cs="Arial"/>
          <w:b/>
          <w:sz w:val="24"/>
          <w:szCs w:val="24"/>
        </w:rPr>
      </w:pPr>
    </w:p>
    <w:p w14:paraId="10ECE2A5" w14:textId="77777777" w:rsidR="001F5F01" w:rsidRPr="00BD7B5B" w:rsidRDefault="001F5F01" w:rsidP="001F5F01">
      <w:pPr>
        <w:spacing w:after="0" w:line="240" w:lineRule="auto"/>
        <w:ind w:left="360"/>
        <w:rPr>
          <w:rFonts w:ascii="Arial" w:hAnsi="Arial" w:cs="Arial"/>
          <w:b/>
          <w:sz w:val="24"/>
          <w:szCs w:val="24"/>
        </w:rPr>
      </w:pPr>
    </w:p>
    <w:p w14:paraId="6ABF7B47" w14:textId="77777777" w:rsidR="001F5F01" w:rsidRPr="00BD7B5B" w:rsidRDefault="001F5F01" w:rsidP="001F5F01">
      <w:pPr>
        <w:spacing w:after="0" w:line="240" w:lineRule="auto"/>
        <w:ind w:left="360"/>
        <w:rPr>
          <w:rFonts w:ascii="Arial" w:hAnsi="Arial" w:cs="Arial"/>
          <w:b/>
          <w:sz w:val="24"/>
          <w:szCs w:val="24"/>
        </w:rPr>
      </w:pPr>
    </w:p>
    <w:p w14:paraId="4EE93A7E" w14:textId="77777777" w:rsidR="001F5F01" w:rsidRPr="00BD7B5B" w:rsidRDefault="001F5F01" w:rsidP="001F5F01">
      <w:pPr>
        <w:spacing w:after="0" w:line="240" w:lineRule="auto"/>
        <w:ind w:left="360"/>
        <w:rPr>
          <w:rFonts w:ascii="Arial" w:hAnsi="Arial" w:cs="Arial"/>
          <w:b/>
          <w:sz w:val="24"/>
          <w:szCs w:val="24"/>
        </w:rPr>
      </w:pPr>
    </w:p>
    <w:p w14:paraId="6475DC99" w14:textId="77777777" w:rsidR="001F5F01" w:rsidRPr="001F5F01" w:rsidRDefault="001F5F01" w:rsidP="001F5F01">
      <w:pPr>
        <w:spacing w:after="0" w:line="240" w:lineRule="auto"/>
        <w:ind w:left="360"/>
        <w:rPr>
          <w:rFonts w:ascii="Arial" w:hAnsi="Arial" w:cs="Arial"/>
          <w:sz w:val="24"/>
          <w:szCs w:val="24"/>
        </w:rPr>
      </w:pPr>
    </w:p>
    <w:p w14:paraId="189CB7D8" w14:textId="77777777" w:rsidR="001F5F01" w:rsidRPr="001F5F01" w:rsidRDefault="001F5F01" w:rsidP="001F5F01">
      <w:pPr>
        <w:spacing w:after="0" w:line="240" w:lineRule="auto"/>
        <w:rPr>
          <w:rFonts w:ascii="Arial" w:hAnsi="Arial" w:cs="Arial"/>
          <w:sz w:val="24"/>
          <w:szCs w:val="24"/>
        </w:rPr>
      </w:pPr>
    </w:p>
    <w:p w14:paraId="4F45A046" w14:textId="52FD5145" w:rsidR="003979B8" w:rsidRDefault="003979B8" w:rsidP="00E42AC9">
      <w:pPr>
        <w:pStyle w:val="ListParagraph"/>
        <w:numPr>
          <w:ilvl w:val="0"/>
          <w:numId w:val="12"/>
        </w:numPr>
        <w:spacing w:after="0" w:line="276" w:lineRule="auto"/>
        <w:ind w:left="357" w:hanging="357"/>
        <w:contextualSpacing w:val="0"/>
        <w:rPr>
          <w:rFonts w:ascii="Arial" w:hAnsi="Arial" w:cs="Arial"/>
          <w:sz w:val="24"/>
          <w:szCs w:val="24"/>
        </w:rPr>
      </w:pPr>
      <w:r w:rsidRPr="00E83EDD">
        <w:rPr>
          <w:rFonts w:ascii="Arial" w:hAnsi="Arial" w:cs="Arial"/>
          <w:sz w:val="24"/>
          <w:szCs w:val="24"/>
        </w:rPr>
        <w:t xml:space="preserve">They understand the </w:t>
      </w:r>
      <w:r w:rsidR="009777AD" w:rsidRPr="00E83EDD">
        <w:rPr>
          <w:rFonts w:ascii="Arial" w:hAnsi="Arial" w:cs="Arial"/>
          <w:sz w:val="24"/>
          <w:szCs w:val="24"/>
        </w:rPr>
        <w:t>income support</w:t>
      </w:r>
      <w:r w:rsidRPr="00E83EDD">
        <w:rPr>
          <w:rFonts w:ascii="Arial" w:hAnsi="Arial" w:cs="Arial"/>
          <w:sz w:val="24"/>
          <w:szCs w:val="24"/>
        </w:rPr>
        <w:t xml:space="preserve"> system</w:t>
      </w:r>
      <w:r w:rsidR="009777AD" w:rsidRPr="00E83EDD">
        <w:rPr>
          <w:rFonts w:ascii="Arial" w:hAnsi="Arial" w:cs="Arial"/>
          <w:sz w:val="24"/>
          <w:szCs w:val="24"/>
        </w:rPr>
        <w:t>s (Work and Income, ACC)</w:t>
      </w:r>
      <w:r w:rsidRPr="00E83EDD">
        <w:rPr>
          <w:rFonts w:ascii="Arial" w:hAnsi="Arial" w:cs="Arial"/>
          <w:sz w:val="24"/>
          <w:szCs w:val="24"/>
        </w:rPr>
        <w:t>, have a good relationship with Work and Income</w:t>
      </w:r>
      <w:r w:rsidR="00E83EDD">
        <w:rPr>
          <w:rFonts w:ascii="Arial" w:hAnsi="Arial" w:cs="Arial"/>
          <w:sz w:val="24"/>
          <w:szCs w:val="24"/>
        </w:rPr>
        <w:t>/ACC</w:t>
      </w:r>
      <w:r w:rsidRPr="00E83EDD">
        <w:rPr>
          <w:rFonts w:ascii="Arial" w:hAnsi="Arial" w:cs="Arial"/>
          <w:sz w:val="24"/>
          <w:szCs w:val="24"/>
        </w:rPr>
        <w:t xml:space="preserve"> staff and can </w:t>
      </w:r>
      <w:r w:rsidR="002908C4">
        <w:rPr>
          <w:rFonts w:ascii="Arial" w:hAnsi="Arial" w:cs="Arial"/>
          <w:sz w:val="24"/>
          <w:szCs w:val="24"/>
        </w:rPr>
        <w:t>enable</w:t>
      </w:r>
      <w:r w:rsidRPr="00E83EDD">
        <w:rPr>
          <w:rFonts w:ascii="Arial" w:hAnsi="Arial" w:cs="Arial"/>
          <w:sz w:val="24"/>
          <w:szCs w:val="24"/>
        </w:rPr>
        <w:t xml:space="preserve"> disabled people, families and whānau </w:t>
      </w:r>
      <w:r w:rsidR="00CC14EE">
        <w:rPr>
          <w:rFonts w:ascii="Arial" w:hAnsi="Arial" w:cs="Arial"/>
          <w:sz w:val="24"/>
          <w:szCs w:val="24"/>
        </w:rPr>
        <w:t xml:space="preserve">to </w:t>
      </w:r>
      <w:r w:rsidRPr="00E83EDD">
        <w:rPr>
          <w:rFonts w:ascii="Arial" w:hAnsi="Arial" w:cs="Arial"/>
          <w:sz w:val="24"/>
          <w:szCs w:val="24"/>
        </w:rPr>
        <w:t>understand the impact of work on their</w:t>
      </w:r>
      <w:r w:rsidR="00387095">
        <w:rPr>
          <w:rFonts w:ascii="Arial" w:hAnsi="Arial" w:cs="Arial"/>
          <w:sz w:val="24"/>
          <w:szCs w:val="24"/>
        </w:rPr>
        <w:t xml:space="preserve"> financial </w:t>
      </w:r>
      <w:r w:rsidRPr="00E83EDD">
        <w:rPr>
          <w:rFonts w:ascii="Arial" w:hAnsi="Arial" w:cs="Arial"/>
          <w:sz w:val="24"/>
          <w:szCs w:val="24"/>
        </w:rPr>
        <w:t>circumstances</w:t>
      </w:r>
      <w:r w:rsidR="00B54B80">
        <w:rPr>
          <w:rFonts w:ascii="Arial" w:hAnsi="Arial" w:cs="Arial"/>
          <w:sz w:val="24"/>
          <w:szCs w:val="24"/>
        </w:rPr>
        <w:t>.</w:t>
      </w:r>
    </w:p>
    <w:p w14:paraId="3D229038" w14:textId="77777777" w:rsidR="002908C4" w:rsidRDefault="002908C4" w:rsidP="001F5F01">
      <w:pPr>
        <w:pStyle w:val="ListParagraph"/>
        <w:spacing w:after="0" w:line="240" w:lineRule="auto"/>
        <w:ind w:left="360"/>
        <w:rPr>
          <w:rFonts w:ascii="Arial" w:hAnsi="Arial" w:cs="Arial"/>
          <w:sz w:val="24"/>
          <w:szCs w:val="24"/>
        </w:rPr>
      </w:pPr>
    </w:p>
    <w:p w14:paraId="720398AC" w14:textId="705B5673" w:rsidR="003979B8" w:rsidRDefault="003979B8" w:rsidP="00E42AC9">
      <w:pPr>
        <w:pStyle w:val="ListParagraph"/>
        <w:numPr>
          <w:ilvl w:val="0"/>
          <w:numId w:val="12"/>
        </w:numPr>
        <w:spacing w:after="0" w:line="276" w:lineRule="auto"/>
        <w:ind w:left="357" w:hanging="357"/>
        <w:contextualSpacing w:val="0"/>
        <w:rPr>
          <w:rFonts w:ascii="Arial" w:hAnsi="Arial" w:cs="Arial"/>
          <w:sz w:val="24"/>
          <w:szCs w:val="24"/>
        </w:rPr>
      </w:pPr>
      <w:r>
        <w:rPr>
          <w:rFonts w:ascii="Arial" w:hAnsi="Arial" w:cs="Arial"/>
          <w:sz w:val="24"/>
          <w:szCs w:val="24"/>
        </w:rPr>
        <w:t xml:space="preserve">They have expertise in knowing what subsidies, training and </w:t>
      </w:r>
      <w:r w:rsidR="002139EB">
        <w:rPr>
          <w:rFonts w:ascii="Arial" w:hAnsi="Arial" w:cs="Arial"/>
          <w:sz w:val="24"/>
          <w:szCs w:val="24"/>
        </w:rPr>
        <w:t xml:space="preserve">other </w:t>
      </w:r>
      <w:r>
        <w:rPr>
          <w:rFonts w:ascii="Arial" w:hAnsi="Arial" w:cs="Arial"/>
          <w:sz w:val="24"/>
          <w:szCs w:val="24"/>
        </w:rPr>
        <w:t>support</w:t>
      </w:r>
      <w:r w:rsidR="002139EB">
        <w:rPr>
          <w:rFonts w:ascii="Arial" w:hAnsi="Arial" w:cs="Arial"/>
          <w:sz w:val="24"/>
          <w:szCs w:val="24"/>
        </w:rPr>
        <w:t>s</w:t>
      </w:r>
      <w:r>
        <w:rPr>
          <w:rFonts w:ascii="Arial" w:hAnsi="Arial" w:cs="Arial"/>
          <w:sz w:val="24"/>
          <w:szCs w:val="24"/>
        </w:rPr>
        <w:t xml:space="preserve"> are available to </w:t>
      </w:r>
      <w:r w:rsidR="0043315B">
        <w:rPr>
          <w:rFonts w:ascii="Arial" w:hAnsi="Arial" w:cs="Arial"/>
          <w:sz w:val="24"/>
          <w:szCs w:val="24"/>
        </w:rPr>
        <w:t xml:space="preserve">disabled people and </w:t>
      </w:r>
      <w:r>
        <w:rPr>
          <w:rFonts w:ascii="Arial" w:hAnsi="Arial" w:cs="Arial"/>
          <w:sz w:val="24"/>
          <w:szCs w:val="24"/>
        </w:rPr>
        <w:t>employers</w:t>
      </w:r>
      <w:r w:rsidR="00B54B80">
        <w:rPr>
          <w:rFonts w:ascii="Arial" w:hAnsi="Arial" w:cs="Arial"/>
          <w:sz w:val="24"/>
          <w:szCs w:val="24"/>
        </w:rPr>
        <w:t>.</w:t>
      </w:r>
    </w:p>
    <w:p w14:paraId="0F04E0A5" w14:textId="77777777" w:rsidR="003979B8" w:rsidRPr="002139EB" w:rsidRDefault="003979B8" w:rsidP="001F5F01">
      <w:pPr>
        <w:pStyle w:val="ListParagraph"/>
        <w:spacing w:after="0" w:line="240" w:lineRule="auto"/>
        <w:ind w:left="360"/>
        <w:rPr>
          <w:rFonts w:ascii="Arial" w:hAnsi="Arial" w:cs="Arial"/>
          <w:sz w:val="24"/>
          <w:szCs w:val="24"/>
        </w:rPr>
      </w:pPr>
    </w:p>
    <w:p w14:paraId="492ACB9E" w14:textId="61502886" w:rsidR="003979B8" w:rsidRDefault="003979B8" w:rsidP="00E42AC9">
      <w:pPr>
        <w:pStyle w:val="ListParagraph"/>
        <w:numPr>
          <w:ilvl w:val="0"/>
          <w:numId w:val="12"/>
        </w:numPr>
        <w:spacing w:after="0" w:line="276" w:lineRule="auto"/>
        <w:ind w:left="357" w:hanging="357"/>
        <w:contextualSpacing w:val="0"/>
        <w:rPr>
          <w:rFonts w:ascii="Arial" w:hAnsi="Arial" w:cs="Arial"/>
          <w:sz w:val="24"/>
          <w:szCs w:val="24"/>
        </w:rPr>
      </w:pPr>
      <w:r>
        <w:rPr>
          <w:rFonts w:ascii="Arial" w:hAnsi="Arial" w:cs="Arial"/>
          <w:sz w:val="24"/>
          <w:szCs w:val="24"/>
        </w:rPr>
        <w:t>They understand tax law</w:t>
      </w:r>
      <w:r w:rsidR="002139EB">
        <w:rPr>
          <w:rFonts w:ascii="Arial" w:hAnsi="Arial" w:cs="Arial"/>
          <w:sz w:val="24"/>
          <w:szCs w:val="24"/>
        </w:rPr>
        <w:t xml:space="preserve"> and can </w:t>
      </w:r>
      <w:r w:rsidR="0062088B">
        <w:rPr>
          <w:rFonts w:ascii="Arial" w:hAnsi="Arial" w:cs="Arial"/>
          <w:sz w:val="24"/>
          <w:szCs w:val="24"/>
        </w:rPr>
        <w:t xml:space="preserve">enable </w:t>
      </w:r>
      <w:r w:rsidR="002139EB">
        <w:rPr>
          <w:rFonts w:ascii="Arial" w:hAnsi="Arial" w:cs="Arial"/>
          <w:sz w:val="24"/>
          <w:szCs w:val="24"/>
        </w:rPr>
        <w:t>disabled people, families and whānau understand how this will impact their circumstances for any given job</w:t>
      </w:r>
      <w:r w:rsidR="00B54B80">
        <w:rPr>
          <w:rFonts w:ascii="Arial" w:hAnsi="Arial" w:cs="Arial"/>
          <w:sz w:val="24"/>
          <w:szCs w:val="24"/>
        </w:rPr>
        <w:t>.</w:t>
      </w:r>
    </w:p>
    <w:p w14:paraId="09D256A6" w14:textId="77777777" w:rsidR="002139EB" w:rsidRPr="002139EB" w:rsidRDefault="002139EB" w:rsidP="001F5F01">
      <w:pPr>
        <w:pStyle w:val="ListParagraph"/>
        <w:spacing w:after="0" w:line="240" w:lineRule="auto"/>
        <w:ind w:left="360"/>
        <w:rPr>
          <w:rFonts w:ascii="Arial" w:hAnsi="Arial" w:cs="Arial"/>
          <w:sz w:val="24"/>
          <w:szCs w:val="24"/>
        </w:rPr>
      </w:pPr>
    </w:p>
    <w:p w14:paraId="6552E782" w14:textId="605F8FA5" w:rsidR="002139EB" w:rsidRDefault="002139EB" w:rsidP="00E42AC9">
      <w:pPr>
        <w:pStyle w:val="ListParagraph"/>
        <w:numPr>
          <w:ilvl w:val="0"/>
          <w:numId w:val="12"/>
        </w:numPr>
        <w:spacing w:after="0" w:line="276" w:lineRule="auto"/>
        <w:ind w:left="357" w:hanging="357"/>
        <w:contextualSpacing w:val="0"/>
        <w:rPr>
          <w:rFonts w:ascii="Arial" w:hAnsi="Arial" w:cs="Arial"/>
          <w:sz w:val="24"/>
          <w:szCs w:val="24"/>
        </w:rPr>
      </w:pPr>
      <w:r>
        <w:rPr>
          <w:rFonts w:ascii="Arial" w:hAnsi="Arial" w:cs="Arial"/>
          <w:sz w:val="24"/>
          <w:szCs w:val="24"/>
        </w:rPr>
        <w:t xml:space="preserve">They understand employment law and particularly around </w:t>
      </w:r>
      <w:r w:rsidR="00CC14EE">
        <w:rPr>
          <w:rFonts w:ascii="Arial" w:hAnsi="Arial" w:cs="Arial"/>
          <w:sz w:val="24"/>
          <w:szCs w:val="24"/>
        </w:rPr>
        <w:t xml:space="preserve">what </w:t>
      </w:r>
      <w:r>
        <w:rPr>
          <w:rFonts w:ascii="Arial" w:hAnsi="Arial" w:cs="Arial"/>
          <w:sz w:val="24"/>
          <w:szCs w:val="24"/>
        </w:rPr>
        <w:t>the rights and responsibilities of employees are in the workplace</w:t>
      </w:r>
      <w:r w:rsidR="00B54B80">
        <w:rPr>
          <w:rFonts w:ascii="Arial" w:hAnsi="Arial" w:cs="Arial"/>
          <w:sz w:val="24"/>
          <w:szCs w:val="24"/>
        </w:rPr>
        <w:t>.</w:t>
      </w:r>
    </w:p>
    <w:p w14:paraId="388851D3" w14:textId="77777777" w:rsidR="002139EB" w:rsidRPr="002139EB" w:rsidRDefault="002139EB" w:rsidP="001F5F01">
      <w:pPr>
        <w:pStyle w:val="ListParagraph"/>
        <w:spacing w:after="0" w:line="240" w:lineRule="auto"/>
        <w:ind w:left="360"/>
        <w:rPr>
          <w:rFonts w:ascii="Arial" w:hAnsi="Arial" w:cs="Arial"/>
          <w:sz w:val="24"/>
          <w:szCs w:val="24"/>
        </w:rPr>
      </w:pPr>
    </w:p>
    <w:p w14:paraId="60B7DF32" w14:textId="1CFEA25A" w:rsidR="002139EB" w:rsidRDefault="002139EB" w:rsidP="00E42AC9">
      <w:pPr>
        <w:pStyle w:val="ListParagraph"/>
        <w:numPr>
          <w:ilvl w:val="0"/>
          <w:numId w:val="12"/>
        </w:numPr>
        <w:spacing w:after="0" w:line="276" w:lineRule="auto"/>
        <w:ind w:left="357" w:hanging="357"/>
        <w:contextualSpacing w:val="0"/>
        <w:rPr>
          <w:rFonts w:ascii="Arial" w:hAnsi="Arial" w:cs="Arial"/>
          <w:sz w:val="24"/>
          <w:szCs w:val="24"/>
        </w:rPr>
      </w:pPr>
      <w:r>
        <w:rPr>
          <w:rFonts w:ascii="Arial" w:hAnsi="Arial" w:cs="Arial"/>
          <w:sz w:val="24"/>
          <w:szCs w:val="24"/>
        </w:rPr>
        <w:t>They are familiar with Health and Safety requirements in the workplace</w:t>
      </w:r>
      <w:r w:rsidR="002908C4">
        <w:rPr>
          <w:rFonts w:ascii="Arial" w:hAnsi="Arial" w:cs="Arial"/>
          <w:sz w:val="24"/>
          <w:szCs w:val="24"/>
        </w:rPr>
        <w:t xml:space="preserve"> and can ensure these are not used as inappropriate barriers to employment</w:t>
      </w:r>
      <w:r w:rsidR="00B54B80">
        <w:rPr>
          <w:rFonts w:ascii="Arial" w:hAnsi="Arial" w:cs="Arial"/>
          <w:sz w:val="24"/>
          <w:szCs w:val="24"/>
        </w:rPr>
        <w:t>.</w:t>
      </w:r>
    </w:p>
    <w:p w14:paraId="08FA6F50" w14:textId="77777777" w:rsidR="002139EB" w:rsidRPr="002139EB" w:rsidRDefault="002139EB" w:rsidP="001F5F01">
      <w:pPr>
        <w:pStyle w:val="ListParagraph"/>
        <w:spacing w:after="0" w:line="240" w:lineRule="auto"/>
        <w:ind w:left="360"/>
        <w:rPr>
          <w:rFonts w:ascii="Arial" w:hAnsi="Arial" w:cs="Arial"/>
          <w:sz w:val="24"/>
          <w:szCs w:val="24"/>
        </w:rPr>
      </w:pPr>
    </w:p>
    <w:p w14:paraId="0A8D03FE" w14:textId="32DBCA18" w:rsidR="002139EB" w:rsidRDefault="002139EB" w:rsidP="00E42AC9">
      <w:pPr>
        <w:pStyle w:val="ListParagraph"/>
        <w:numPr>
          <w:ilvl w:val="0"/>
          <w:numId w:val="12"/>
        </w:numPr>
        <w:spacing w:after="0" w:line="276" w:lineRule="auto"/>
        <w:ind w:left="357" w:hanging="357"/>
        <w:contextualSpacing w:val="0"/>
        <w:rPr>
          <w:rFonts w:ascii="Arial" w:hAnsi="Arial" w:cs="Arial"/>
          <w:sz w:val="24"/>
          <w:szCs w:val="24"/>
        </w:rPr>
      </w:pPr>
      <w:r>
        <w:rPr>
          <w:rFonts w:ascii="Arial" w:hAnsi="Arial" w:cs="Arial"/>
          <w:sz w:val="24"/>
          <w:szCs w:val="24"/>
        </w:rPr>
        <w:t>They are familiar with Privacy Legislation</w:t>
      </w:r>
      <w:r w:rsidR="00CC14EE">
        <w:rPr>
          <w:rFonts w:ascii="Arial" w:hAnsi="Arial" w:cs="Arial"/>
          <w:sz w:val="24"/>
          <w:szCs w:val="24"/>
        </w:rPr>
        <w:t>,</w:t>
      </w:r>
      <w:r w:rsidR="00C54F25">
        <w:rPr>
          <w:rFonts w:ascii="Arial" w:hAnsi="Arial" w:cs="Arial"/>
          <w:sz w:val="24"/>
          <w:szCs w:val="24"/>
        </w:rPr>
        <w:t xml:space="preserve"> thereby</w:t>
      </w:r>
      <w:r w:rsidR="002908C4">
        <w:rPr>
          <w:rFonts w:ascii="Arial" w:hAnsi="Arial" w:cs="Arial"/>
          <w:sz w:val="24"/>
          <w:szCs w:val="24"/>
        </w:rPr>
        <w:t xml:space="preserve"> </w:t>
      </w:r>
      <w:r w:rsidR="00C54F25">
        <w:rPr>
          <w:rFonts w:ascii="Arial" w:hAnsi="Arial" w:cs="Arial"/>
          <w:sz w:val="24"/>
          <w:szCs w:val="24"/>
        </w:rPr>
        <w:t>enabling</w:t>
      </w:r>
      <w:r w:rsidR="002908C4">
        <w:rPr>
          <w:rFonts w:ascii="Arial" w:hAnsi="Arial" w:cs="Arial"/>
          <w:sz w:val="24"/>
          <w:szCs w:val="24"/>
        </w:rPr>
        <w:t xml:space="preserve"> disabled jobseekers to </w:t>
      </w:r>
      <w:r w:rsidR="00C54F25">
        <w:rPr>
          <w:rFonts w:ascii="Arial" w:hAnsi="Arial" w:cs="Arial"/>
          <w:sz w:val="24"/>
          <w:szCs w:val="24"/>
        </w:rPr>
        <w:t>maintain</w:t>
      </w:r>
      <w:r w:rsidR="002908C4">
        <w:rPr>
          <w:rFonts w:ascii="Arial" w:hAnsi="Arial" w:cs="Arial"/>
          <w:sz w:val="24"/>
          <w:szCs w:val="24"/>
        </w:rPr>
        <w:t xml:space="preserve"> control over their personal</w:t>
      </w:r>
      <w:r w:rsidR="00C54F25">
        <w:rPr>
          <w:rFonts w:ascii="Arial" w:hAnsi="Arial" w:cs="Arial"/>
          <w:sz w:val="24"/>
          <w:szCs w:val="24"/>
        </w:rPr>
        <w:t xml:space="preserve"> information and ensuring</w:t>
      </w:r>
      <w:r w:rsidR="002908C4">
        <w:rPr>
          <w:rFonts w:ascii="Arial" w:hAnsi="Arial" w:cs="Arial"/>
          <w:sz w:val="24"/>
          <w:szCs w:val="24"/>
        </w:rPr>
        <w:t xml:space="preserve"> employers understand their responsibilities in handling personal information</w:t>
      </w:r>
      <w:r w:rsidR="00B54B80">
        <w:rPr>
          <w:rFonts w:ascii="Arial" w:hAnsi="Arial" w:cs="Arial"/>
          <w:sz w:val="24"/>
          <w:szCs w:val="24"/>
        </w:rPr>
        <w:t>.</w:t>
      </w:r>
    </w:p>
    <w:p w14:paraId="5EDED607" w14:textId="77777777" w:rsidR="00E26AC5" w:rsidRPr="00E26AC5" w:rsidRDefault="00E26AC5" w:rsidP="001F5F01">
      <w:pPr>
        <w:pStyle w:val="ListParagraph"/>
        <w:spacing w:after="0" w:line="240" w:lineRule="auto"/>
        <w:ind w:left="360"/>
        <w:rPr>
          <w:rFonts w:ascii="Arial" w:hAnsi="Arial" w:cs="Arial"/>
          <w:sz w:val="24"/>
          <w:szCs w:val="24"/>
        </w:rPr>
      </w:pPr>
    </w:p>
    <w:p w14:paraId="25C5B192" w14:textId="77777777" w:rsidR="00E26AC5" w:rsidRDefault="00E26AC5" w:rsidP="00E42AC9">
      <w:pPr>
        <w:pStyle w:val="ListParagraph"/>
        <w:numPr>
          <w:ilvl w:val="0"/>
          <w:numId w:val="12"/>
        </w:numPr>
        <w:spacing w:after="0" w:line="276" w:lineRule="auto"/>
        <w:ind w:left="357" w:hanging="357"/>
        <w:contextualSpacing w:val="0"/>
        <w:rPr>
          <w:rFonts w:ascii="Arial" w:hAnsi="Arial" w:cs="Arial"/>
          <w:sz w:val="24"/>
          <w:szCs w:val="24"/>
        </w:rPr>
      </w:pPr>
      <w:r>
        <w:rPr>
          <w:rFonts w:ascii="Arial" w:hAnsi="Arial" w:cs="Arial"/>
          <w:sz w:val="24"/>
          <w:szCs w:val="24"/>
        </w:rPr>
        <w:t>They know about the rights of disabled people as defined by the United Nations Convention</w:t>
      </w:r>
      <w:r w:rsidR="002908C4">
        <w:rPr>
          <w:rFonts w:ascii="Arial" w:hAnsi="Arial" w:cs="Arial"/>
          <w:sz w:val="24"/>
          <w:szCs w:val="24"/>
        </w:rPr>
        <w:t xml:space="preserve"> on the Rights of Persons with Disabilities</w:t>
      </w:r>
      <w:r w:rsidR="00CC14EE">
        <w:rPr>
          <w:rFonts w:ascii="Arial" w:hAnsi="Arial" w:cs="Arial"/>
          <w:sz w:val="24"/>
          <w:szCs w:val="24"/>
        </w:rPr>
        <w:t>, and in the New Zealand Human Rights Act.</w:t>
      </w:r>
    </w:p>
    <w:p w14:paraId="2C39FE83" w14:textId="77777777" w:rsidR="002139EB" w:rsidRPr="002139EB" w:rsidRDefault="002139EB" w:rsidP="002139EB">
      <w:pPr>
        <w:pStyle w:val="ListParagraph"/>
        <w:rPr>
          <w:rFonts w:ascii="Arial" w:hAnsi="Arial" w:cs="Arial"/>
          <w:sz w:val="24"/>
          <w:szCs w:val="24"/>
        </w:rPr>
      </w:pPr>
    </w:p>
    <w:p w14:paraId="47E5C493" w14:textId="77777777" w:rsidR="002139EB" w:rsidRPr="003979B8" w:rsidRDefault="002139EB" w:rsidP="0048658F">
      <w:pPr>
        <w:pStyle w:val="ListParagraph"/>
        <w:spacing w:after="0" w:line="240" w:lineRule="auto"/>
        <w:rPr>
          <w:rFonts w:ascii="Arial" w:hAnsi="Arial" w:cs="Arial"/>
          <w:sz w:val="24"/>
          <w:szCs w:val="24"/>
        </w:rPr>
      </w:pPr>
    </w:p>
    <w:p w14:paraId="54B32533" w14:textId="77777777" w:rsidR="003979B8" w:rsidRDefault="003979B8">
      <w:pPr>
        <w:spacing w:after="0" w:line="240" w:lineRule="auto"/>
        <w:rPr>
          <w:rFonts w:ascii="Arial" w:hAnsi="Arial" w:cs="Arial"/>
          <w:b/>
          <w:sz w:val="24"/>
          <w:szCs w:val="24"/>
        </w:rPr>
      </w:pPr>
    </w:p>
    <w:p w14:paraId="77A701A5" w14:textId="77777777" w:rsidR="003979B8" w:rsidRDefault="003979B8">
      <w:pPr>
        <w:spacing w:after="0" w:line="240" w:lineRule="auto"/>
        <w:rPr>
          <w:rFonts w:ascii="Arial" w:hAnsi="Arial" w:cs="Arial"/>
          <w:b/>
          <w:sz w:val="24"/>
          <w:szCs w:val="24"/>
        </w:rPr>
      </w:pPr>
    </w:p>
    <w:p w14:paraId="5CF71B43" w14:textId="77777777" w:rsidR="006207A6" w:rsidRDefault="006207A6">
      <w:pPr>
        <w:spacing w:after="0" w:line="240" w:lineRule="auto"/>
        <w:rPr>
          <w:rFonts w:ascii="Arial" w:hAnsi="Arial" w:cs="Arial"/>
          <w:b/>
          <w:sz w:val="24"/>
          <w:szCs w:val="24"/>
        </w:rPr>
      </w:pPr>
    </w:p>
    <w:p w14:paraId="0EDDD127" w14:textId="77777777" w:rsidR="006207A6" w:rsidRDefault="006207A6">
      <w:pPr>
        <w:spacing w:after="0" w:line="240" w:lineRule="auto"/>
        <w:rPr>
          <w:rFonts w:ascii="Arial" w:hAnsi="Arial" w:cs="Arial"/>
          <w:b/>
          <w:sz w:val="24"/>
          <w:szCs w:val="24"/>
        </w:rPr>
      </w:pPr>
    </w:p>
    <w:p w14:paraId="6EAD89A6" w14:textId="77777777" w:rsidR="006207A6" w:rsidRDefault="006207A6">
      <w:pPr>
        <w:spacing w:after="0" w:line="240" w:lineRule="auto"/>
        <w:rPr>
          <w:rFonts w:ascii="Arial" w:hAnsi="Arial" w:cs="Arial"/>
          <w:b/>
          <w:sz w:val="24"/>
          <w:szCs w:val="24"/>
        </w:rPr>
      </w:pPr>
    </w:p>
    <w:p w14:paraId="1286A642" w14:textId="77777777" w:rsidR="006207A6" w:rsidRDefault="006207A6">
      <w:pPr>
        <w:spacing w:after="0" w:line="240" w:lineRule="auto"/>
        <w:rPr>
          <w:rFonts w:ascii="Arial" w:hAnsi="Arial" w:cs="Arial"/>
          <w:b/>
          <w:sz w:val="24"/>
          <w:szCs w:val="24"/>
        </w:rPr>
      </w:pPr>
    </w:p>
    <w:p w14:paraId="52A4FCAE" w14:textId="77777777" w:rsidR="00AF2A64" w:rsidRPr="001F5F01" w:rsidRDefault="001F5F01" w:rsidP="001F5F01">
      <w:pPr>
        <w:spacing w:after="0" w:line="240" w:lineRule="auto"/>
        <w:rPr>
          <w:rFonts w:ascii="Arial" w:eastAsia="Times New Roman" w:hAnsi="Arial"/>
          <w:bCs/>
          <w:i/>
          <w:iCs/>
          <w:color w:val="FFFFFF" w:themeColor="background1"/>
          <w:sz w:val="28"/>
          <w:szCs w:val="28"/>
        </w:rPr>
      </w:pPr>
      <w:bookmarkStart w:id="54" w:name="_Hlk485819643"/>
      <w:r>
        <w:rPr>
          <w:b/>
        </w:rPr>
        <w:br w:type="page"/>
      </w:r>
    </w:p>
    <w:bookmarkEnd w:id="54"/>
    <w:p w14:paraId="1E7E7CB9" w14:textId="77777777" w:rsidR="001F5F01" w:rsidRDefault="001F5F01" w:rsidP="001F5F01">
      <w:pPr>
        <w:spacing w:line="276" w:lineRule="auto"/>
        <w:jc w:val="both"/>
        <w:rPr>
          <w:rFonts w:ascii="Arial" w:hAnsi="Arial" w:cs="Arial"/>
          <w:sz w:val="24"/>
          <w:szCs w:val="24"/>
        </w:rPr>
      </w:pPr>
      <w:r w:rsidRPr="001F5F01">
        <w:rPr>
          <w:rFonts w:ascii="Arial" w:hAnsi="Arial" w:cs="Arial"/>
          <w:noProof/>
          <w:sz w:val="24"/>
          <w:szCs w:val="24"/>
          <w:lang w:eastAsia="en-NZ"/>
        </w:rPr>
        <w:lastRenderedPageBreak/>
        <mc:AlternateContent>
          <mc:Choice Requires="wps">
            <w:drawing>
              <wp:anchor distT="0" distB="0" distL="114300" distR="114300" simplePos="0" relativeHeight="251684864" behindDoc="0" locked="0" layoutInCell="1" allowOverlap="1" wp14:anchorId="298AD215" wp14:editId="4DAA2B0C">
                <wp:simplePos x="0" y="0"/>
                <wp:positionH relativeFrom="column">
                  <wp:posOffset>-355600</wp:posOffset>
                </wp:positionH>
                <wp:positionV relativeFrom="paragraph">
                  <wp:posOffset>6350</wp:posOffset>
                </wp:positionV>
                <wp:extent cx="4718050" cy="1149350"/>
                <wp:effectExtent l="0" t="0" r="6350" b="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0" cy="1149350"/>
                        </a:xfrm>
                        <a:prstGeom prst="rect">
                          <a:avLst/>
                        </a:prstGeom>
                        <a:solidFill>
                          <a:srgbClr val="225686"/>
                        </a:solidFill>
                        <a:ln w="9525">
                          <a:noFill/>
                          <a:miter lim="800000"/>
                          <a:headEnd/>
                          <a:tailEnd/>
                        </a:ln>
                      </wps:spPr>
                      <wps:txbx>
                        <w:txbxContent>
                          <w:p w14:paraId="0C8B84BF" w14:textId="77777777" w:rsidR="005F2ECA" w:rsidRPr="008E4FDD" w:rsidRDefault="005F2ECA" w:rsidP="001F5F01">
                            <w:pPr>
                              <w:pStyle w:val="Heading2"/>
                            </w:pPr>
                            <w:bookmarkStart w:id="55" w:name="_Toc489265126"/>
                            <w:bookmarkStart w:id="56" w:name="_Toc498078589"/>
                            <w:r w:rsidRPr="008E4FDD">
                              <w:t>Practice Guideline 7 - Providers of employment support services direct and lead their organisation in ways that promote these employment support practices in partnership with disabled people</w:t>
                            </w:r>
                            <w:bookmarkEnd w:id="55"/>
                            <w:bookmarkEnd w:id="56"/>
                          </w:p>
                          <w:p w14:paraId="5F703926" w14:textId="77777777" w:rsidR="005F2ECA" w:rsidRDefault="005F2E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8AD215" id="_x0000_s1048" type="#_x0000_t202" style="position:absolute;left:0;text-align:left;margin-left:-28pt;margin-top:.5pt;width:371.5pt;height:9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" fillcolor="#225686" stroked="f">
                <v:textbox>
                  <w:txbxContent>
                    <w:p w14:paraId="0C8B84BF" w14:textId="77777777" w:rsidR="005F2ECA" w:rsidRPr="008E4FDD" w:rsidRDefault="005F2ECA" w:rsidP="001F5F01">
                      <w:pPr>
                        <w:pStyle w:val="Heading2"/>
                      </w:pPr>
                      <w:bookmarkStart w:id="57" w:name="_Toc489265126"/>
                      <w:bookmarkStart w:id="58" w:name="_Toc498078589"/>
                      <w:r w:rsidRPr="008E4FDD">
                        <w:t>Practice Guideline 7 - Providers of employment support services direct and lead their organisation in ways that promote these employment support practices in partnership with disabled people</w:t>
                      </w:r>
                      <w:bookmarkEnd w:id="57"/>
                      <w:bookmarkEnd w:id="58"/>
                    </w:p>
                    <w:p w14:paraId="5F703926" w14:textId="77777777" w:rsidR="005F2ECA" w:rsidRDefault="005F2ECA"/>
                  </w:txbxContent>
                </v:textbox>
              </v:shape>
            </w:pict>
          </mc:Fallback>
        </mc:AlternateContent>
      </w:r>
      <w:r>
        <w:rPr>
          <w:rFonts w:ascii="Arial" w:hAnsi="Arial" w:cs="Arial"/>
          <w:noProof/>
          <w:sz w:val="24"/>
          <w:szCs w:val="24"/>
          <w:lang w:eastAsia="en-NZ"/>
        </w:rPr>
        <mc:AlternateContent>
          <mc:Choice Requires="wps">
            <w:drawing>
              <wp:anchor distT="0" distB="0" distL="114300" distR="114300" simplePos="0" relativeHeight="251682816" behindDoc="0" locked="0" layoutInCell="1" allowOverlap="1" wp14:anchorId="144246C6" wp14:editId="4DA1E47C">
                <wp:simplePos x="0" y="0"/>
                <wp:positionH relativeFrom="column">
                  <wp:posOffset>-1314450</wp:posOffset>
                </wp:positionH>
                <wp:positionV relativeFrom="paragraph">
                  <wp:posOffset>-6350</wp:posOffset>
                </wp:positionV>
                <wp:extent cx="6013450" cy="1301750"/>
                <wp:effectExtent l="0" t="0" r="25400" b="12700"/>
                <wp:wrapNone/>
                <wp:docPr id="295" name="Rounded Rectangle 295"/>
                <wp:cNvGraphicFramePr/>
                <a:graphic xmlns:a="http://schemas.openxmlformats.org/drawingml/2006/main">
                  <a:graphicData uri="http://schemas.microsoft.com/office/word/2010/wordprocessingShape">
                    <wps:wsp>
                      <wps:cNvSpPr/>
                      <wps:spPr>
                        <a:xfrm>
                          <a:off x="0" y="0"/>
                          <a:ext cx="6013450" cy="1301750"/>
                        </a:xfrm>
                        <a:prstGeom prst="roundRect">
                          <a:avLst/>
                        </a:prstGeom>
                        <a:solidFill>
                          <a:srgbClr val="22568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D4AF51E" id="Rounded Rectangle 295" o:spid="_x0000_s1026" style="position:absolute;margin-left:-103.5pt;margin-top:-.5pt;width:473.5pt;height:1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" fillcolor="#225686" strokecolor="#1f4d78 [1604]" strokeweight="1pt">
                <v:stroke joinstyle="miter"/>
              </v:roundrect>
            </w:pict>
          </mc:Fallback>
        </mc:AlternateContent>
      </w:r>
    </w:p>
    <w:p w14:paraId="7583930E" w14:textId="77777777" w:rsidR="001F5F01" w:rsidRDefault="001F5F01" w:rsidP="001F5F01">
      <w:pPr>
        <w:spacing w:line="276" w:lineRule="auto"/>
        <w:jc w:val="both"/>
        <w:rPr>
          <w:rFonts w:ascii="Arial" w:hAnsi="Arial" w:cs="Arial"/>
          <w:sz w:val="24"/>
          <w:szCs w:val="24"/>
        </w:rPr>
      </w:pPr>
    </w:p>
    <w:p w14:paraId="53AD75B9" w14:textId="77777777" w:rsidR="001F5F01" w:rsidRPr="001F5F01" w:rsidRDefault="001F5F01" w:rsidP="001F5F01">
      <w:pPr>
        <w:spacing w:line="276" w:lineRule="auto"/>
        <w:jc w:val="both"/>
        <w:rPr>
          <w:rFonts w:ascii="Arial" w:hAnsi="Arial" w:cs="Arial"/>
          <w:sz w:val="24"/>
          <w:szCs w:val="24"/>
        </w:rPr>
      </w:pPr>
    </w:p>
    <w:p w14:paraId="408A1AF1" w14:textId="77777777" w:rsidR="001F5F01" w:rsidRPr="001F5F01" w:rsidRDefault="001F5F01" w:rsidP="001F5F01">
      <w:pPr>
        <w:spacing w:line="276" w:lineRule="auto"/>
        <w:jc w:val="both"/>
        <w:rPr>
          <w:rFonts w:ascii="Arial" w:hAnsi="Arial" w:cs="Arial"/>
          <w:sz w:val="24"/>
          <w:szCs w:val="24"/>
        </w:rPr>
      </w:pPr>
    </w:p>
    <w:p w14:paraId="0D385623" w14:textId="77777777" w:rsidR="001F5F01" w:rsidRPr="001F5F01" w:rsidRDefault="001F5F01" w:rsidP="001F5F01">
      <w:pPr>
        <w:spacing w:line="276" w:lineRule="auto"/>
        <w:jc w:val="both"/>
        <w:rPr>
          <w:rFonts w:ascii="Arial" w:hAnsi="Arial" w:cs="Arial"/>
          <w:sz w:val="24"/>
          <w:szCs w:val="24"/>
        </w:rPr>
      </w:pPr>
    </w:p>
    <w:p w14:paraId="454D343D" w14:textId="27914870" w:rsidR="00F235B9" w:rsidRDefault="00F235B9" w:rsidP="00E42AC9">
      <w:pPr>
        <w:pStyle w:val="ListParagraph"/>
        <w:numPr>
          <w:ilvl w:val="0"/>
          <w:numId w:val="13"/>
        </w:numPr>
        <w:spacing w:after="0" w:line="276" w:lineRule="auto"/>
        <w:ind w:left="357" w:hanging="357"/>
        <w:contextualSpacing w:val="0"/>
        <w:jc w:val="both"/>
        <w:rPr>
          <w:rFonts w:ascii="Arial" w:hAnsi="Arial" w:cs="Arial"/>
          <w:sz w:val="24"/>
          <w:szCs w:val="24"/>
        </w:rPr>
      </w:pPr>
      <w:r>
        <w:rPr>
          <w:rFonts w:ascii="Arial" w:hAnsi="Arial" w:cs="Arial"/>
          <w:sz w:val="24"/>
          <w:szCs w:val="24"/>
        </w:rPr>
        <w:t xml:space="preserve">They can demonstrate their commitment to do the things that are proven to </w:t>
      </w:r>
      <w:r w:rsidR="00DC4101">
        <w:rPr>
          <w:rFonts w:ascii="Arial" w:hAnsi="Arial" w:cs="Arial"/>
          <w:sz w:val="24"/>
          <w:szCs w:val="24"/>
        </w:rPr>
        <w:t>be successful</w:t>
      </w:r>
      <w:r w:rsidR="008E4FDD">
        <w:rPr>
          <w:rFonts w:ascii="Arial" w:hAnsi="Arial" w:cs="Arial"/>
          <w:sz w:val="24"/>
          <w:szCs w:val="24"/>
        </w:rPr>
        <w:t>.</w:t>
      </w:r>
    </w:p>
    <w:p w14:paraId="3DD9D27D" w14:textId="77777777" w:rsidR="00F235B9" w:rsidRPr="00F235B9" w:rsidRDefault="00F235B9" w:rsidP="001F5F01">
      <w:pPr>
        <w:pStyle w:val="ListParagraph"/>
        <w:spacing w:after="0" w:line="240" w:lineRule="auto"/>
        <w:rPr>
          <w:rFonts w:ascii="Arial" w:hAnsi="Arial" w:cs="Arial"/>
          <w:sz w:val="24"/>
          <w:szCs w:val="24"/>
        </w:rPr>
      </w:pPr>
    </w:p>
    <w:p w14:paraId="686CE671" w14:textId="31B60A27" w:rsidR="00F235B9" w:rsidRDefault="008E4FDD" w:rsidP="00BD7B5B">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 xml:space="preserve">They </w:t>
      </w:r>
      <w:r w:rsidR="00F235B9">
        <w:rPr>
          <w:rFonts w:ascii="Arial" w:hAnsi="Arial" w:cs="Arial"/>
          <w:sz w:val="24"/>
          <w:szCs w:val="24"/>
        </w:rPr>
        <w:t>recruit and keep great staff</w:t>
      </w:r>
      <w:r w:rsidR="00DC4101">
        <w:rPr>
          <w:rFonts w:ascii="Arial" w:hAnsi="Arial" w:cs="Arial"/>
          <w:sz w:val="24"/>
          <w:szCs w:val="24"/>
        </w:rPr>
        <w:t xml:space="preserve"> who are skilled in employment support</w:t>
      </w:r>
      <w:r>
        <w:rPr>
          <w:rFonts w:ascii="Arial" w:hAnsi="Arial" w:cs="Arial"/>
          <w:sz w:val="24"/>
          <w:szCs w:val="24"/>
        </w:rPr>
        <w:t>.</w:t>
      </w:r>
    </w:p>
    <w:p w14:paraId="34D15F82" w14:textId="77777777" w:rsidR="00E83EDD" w:rsidRPr="00C54F25" w:rsidRDefault="00E83EDD" w:rsidP="001F5F01">
      <w:pPr>
        <w:pStyle w:val="ListParagraph"/>
        <w:spacing w:after="0" w:line="240" w:lineRule="auto"/>
        <w:rPr>
          <w:rFonts w:ascii="Arial" w:hAnsi="Arial" w:cs="Arial"/>
          <w:sz w:val="24"/>
          <w:szCs w:val="24"/>
        </w:rPr>
      </w:pPr>
    </w:p>
    <w:p w14:paraId="5F49CBA0" w14:textId="5F47B40C" w:rsidR="00E83EDD" w:rsidRDefault="00C54F25" w:rsidP="00BD7B5B">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They a</w:t>
      </w:r>
      <w:r w:rsidR="00E83EDD">
        <w:rPr>
          <w:rFonts w:ascii="Arial" w:hAnsi="Arial" w:cs="Arial"/>
          <w:sz w:val="24"/>
          <w:szCs w:val="24"/>
        </w:rPr>
        <w:t>ctively recruit disabled people</w:t>
      </w:r>
      <w:r w:rsidR="008E4FDD">
        <w:rPr>
          <w:rFonts w:ascii="Arial" w:hAnsi="Arial" w:cs="Arial"/>
          <w:sz w:val="24"/>
          <w:szCs w:val="24"/>
        </w:rPr>
        <w:t>.</w:t>
      </w:r>
    </w:p>
    <w:p w14:paraId="2D15AB51" w14:textId="77777777" w:rsidR="00DC4101" w:rsidRPr="00DC4101" w:rsidRDefault="00DC4101" w:rsidP="001F5F01">
      <w:pPr>
        <w:pStyle w:val="ListParagraph"/>
        <w:spacing w:after="0" w:line="240" w:lineRule="auto"/>
        <w:rPr>
          <w:rFonts w:ascii="Arial" w:hAnsi="Arial" w:cs="Arial"/>
          <w:sz w:val="24"/>
          <w:szCs w:val="24"/>
        </w:rPr>
      </w:pPr>
    </w:p>
    <w:p w14:paraId="335A155F" w14:textId="47C96A7B" w:rsidR="00620522" w:rsidRDefault="00DC4101" w:rsidP="00E42AC9">
      <w:pPr>
        <w:pStyle w:val="ListParagraph"/>
        <w:numPr>
          <w:ilvl w:val="0"/>
          <w:numId w:val="13"/>
        </w:numPr>
        <w:spacing w:after="0" w:line="276" w:lineRule="auto"/>
        <w:ind w:left="357" w:hanging="357"/>
        <w:contextualSpacing w:val="0"/>
        <w:jc w:val="both"/>
        <w:rPr>
          <w:rFonts w:ascii="Arial" w:hAnsi="Arial" w:cs="Arial"/>
          <w:sz w:val="24"/>
          <w:szCs w:val="24"/>
        </w:rPr>
      </w:pPr>
      <w:r>
        <w:rPr>
          <w:rFonts w:ascii="Arial" w:hAnsi="Arial" w:cs="Arial"/>
          <w:sz w:val="24"/>
          <w:szCs w:val="24"/>
        </w:rPr>
        <w:t xml:space="preserve">Employment specialists are </w:t>
      </w:r>
      <w:r w:rsidR="00E83EDD">
        <w:rPr>
          <w:rFonts w:ascii="Arial" w:hAnsi="Arial" w:cs="Arial"/>
          <w:sz w:val="24"/>
          <w:szCs w:val="24"/>
        </w:rPr>
        <w:t xml:space="preserve">actively encouraged </w:t>
      </w:r>
      <w:r>
        <w:rPr>
          <w:rFonts w:ascii="Arial" w:hAnsi="Arial" w:cs="Arial"/>
          <w:sz w:val="24"/>
          <w:szCs w:val="24"/>
        </w:rPr>
        <w:t xml:space="preserve">to </w:t>
      </w:r>
      <w:r w:rsidR="00E83EDD">
        <w:rPr>
          <w:rFonts w:ascii="Arial" w:hAnsi="Arial" w:cs="Arial"/>
          <w:sz w:val="24"/>
          <w:szCs w:val="24"/>
        </w:rPr>
        <w:t>be innovative</w:t>
      </w:r>
      <w:r w:rsidR="003A63AB">
        <w:rPr>
          <w:rFonts w:ascii="Arial" w:hAnsi="Arial" w:cs="Arial"/>
          <w:sz w:val="24"/>
          <w:szCs w:val="24"/>
        </w:rPr>
        <w:t>, developing new</w:t>
      </w:r>
      <w:r>
        <w:rPr>
          <w:rFonts w:ascii="Arial" w:hAnsi="Arial" w:cs="Arial"/>
          <w:sz w:val="24"/>
          <w:szCs w:val="24"/>
        </w:rPr>
        <w:t xml:space="preserve"> </w:t>
      </w:r>
      <w:r w:rsidR="00E83EDD">
        <w:rPr>
          <w:rFonts w:ascii="Arial" w:hAnsi="Arial" w:cs="Arial"/>
          <w:sz w:val="24"/>
          <w:szCs w:val="24"/>
        </w:rPr>
        <w:t>approaches/ways of working</w:t>
      </w:r>
      <w:r w:rsidR="00CC14EE">
        <w:rPr>
          <w:rFonts w:ascii="Arial" w:hAnsi="Arial" w:cs="Arial"/>
          <w:sz w:val="24"/>
          <w:szCs w:val="24"/>
        </w:rPr>
        <w:t xml:space="preserve"> and</w:t>
      </w:r>
      <w:r w:rsidR="003A63AB">
        <w:rPr>
          <w:rFonts w:ascii="Arial" w:hAnsi="Arial" w:cs="Arial"/>
          <w:sz w:val="24"/>
          <w:szCs w:val="24"/>
        </w:rPr>
        <w:t xml:space="preserve"> contributing to an understanding as to what works effectively in NZ environments</w:t>
      </w:r>
      <w:r w:rsidR="008E4FDD">
        <w:rPr>
          <w:rFonts w:ascii="Arial" w:hAnsi="Arial" w:cs="Arial"/>
          <w:sz w:val="24"/>
          <w:szCs w:val="24"/>
        </w:rPr>
        <w:t>.</w:t>
      </w:r>
    </w:p>
    <w:p w14:paraId="21F2BA46" w14:textId="77777777" w:rsidR="00620522" w:rsidRPr="00620522" w:rsidRDefault="00620522" w:rsidP="001F5F01">
      <w:pPr>
        <w:pStyle w:val="ListParagraph"/>
        <w:spacing w:after="0" w:line="240" w:lineRule="auto"/>
        <w:rPr>
          <w:rFonts w:ascii="Arial" w:hAnsi="Arial" w:cs="Arial"/>
          <w:sz w:val="24"/>
          <w:szCs w:val="24"/>
        </w:rPr>
      </w:pPr>
    </w:p>
    <w:p w14:paraId="77E0E452" w14:textId="74EF934F" w:rsidR="00DC4101" w:rsidRPr="00620522" w:rsidRDefault="00DC4101" w:rsidP="00E42AC9">
      <w:pPr>
        <w:pStyle w:val="ListParagraph"/>
        <w:numPr>
          <w:ilvl w:val="0"/>
          <w:numId w:val="13"/>
        </w:numPr>
        <w:spacing w:after="0" w:line="276" w:lineRule="auto"/>
        <w:ind w:left="357" w:hanging="357"/>
        <w:contextualSpacing w:val="0"/>
        <w:jc w:val="both"/>
        <w:rPr>
          <w:rFonts w:ascii="Arial" w:hAnsi="Arial" w:cs="Arial"/>
          <w:sz w:val="24"/>
          <w:szCs w:val="24"/>
        </w:rPr>
      </w:pPr>
      <w:r w:rsidRPr="00620522">
        <w:rPr>
          <w:rFonts w:ascii="Arial" w:hAnsi="Arial" w:cs="Arial"/>
          <w:sz w:val="24"/>
          <w:szCs w:val="24"/>
        </w:rPr>
        <w:t>They can show how disabled people influence the way the agency is governed</w:t>
      </w:r>
      <w:r w:rsidR="00DD371B">
        <w:rPr>
          <w:rFonts w:ascii="Arial" w:hAnsi="Arial" w:cs="Arial"/>
          <w:sz w:val="24"/>
          <w:szCs w:val="24"/>
        </w:rPr>
        <w:t xml:space="preserve">, </w:t>
      </w:r>
      <w:r w:rsidRPr="00620522">
        <w:rPr>
          <w:rFonts w:ascii="Arial" w:hAnsi="Arial" w:cs="Arial"/>
          <w:sz w:val="24"/>
          <w:szCs w:val="24"/>
        </w:rPr>
        <w:t>directed</w:t>
      </w:r>
      <w:r w:rsidR="00DD371B">
        <w:rPr>
          <w:rFonts w:ascii="Arial" w:hAnsi="Arial" w:cs="Arial"/>
          <w:sz w:val="24"/>
          <w:szCs w:val="24"/>
        </w:rPr>
        <w:t xml:space="preserve"> and managed</w:t>
      </w:r>
      <w:r w:rsidR="00387095">
        <w:rPr>
          <w:rFonts w:ascii="Arial" w:hAnsi="Arial" w:cs="Arial"/>
          <w:sz w:val="24"/>
          <w:szCs w:val="24"/>
        </w:rPr>
        <w:t xml:space="preserve"> through having people with personal experience of disability on their boards and </w:t>
      </w:r>
      <w:r w:rsidR="00762876">
        <w:rPr>
          <w:rFonts w:ascii="Arial" w:hAnsi="Arial" w:cs="Arial"/>
          <w:sz w:val="24"/>
          <w:szCs w:val="24"/>
        </w:rPr>
        <w:t>within their leadership teams</w:t>
      </w:r>
      <w:r w:rsidR="008E4FDD">
        <w:rPr>
          <w:rFonts w:ascii="Arial" w:hAnsi="Arial" w:cs="Arial"/>
          <w:sz w:val="24"/>
          <w:szCs w:val="24"/>
        </w:rPr>
        <w:t>.</w:t>
      </w:r>
    </w:p>
    <w:p w14:paraId="09A41647" w14:textId="77777777" w:rsidR="00DC4101" w:rsidRPr="00DC4101" w:rsidRDefault="00DC4101" w:rsidP="001F5F01">
      <w:pPr>
        <w:pStyle w:val="ListParagraph"/>
        <w:spacing w:after="0" w:line="240" w:lineRule="auto"/>
        <w:rPr>
          <w:rFonts w:ascii="Arial" w:hAnsi="Arial" w:cs="Arial"/>
          <w:sz w:val="24"/>
          <w:szCs w:val="24"/>
        </w:rPr>
      </w:pPr>
    </w:p>
    <w:p w14:paraId="76F75843" w14:textId="58A7529B" w:rsidR="00DC4101" w:rsidRDefault="00DC4101" w:rsidP="00BD7B5B">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They can demonstrate they work well with other agencies</w:t>
      </w:r>
      <w:r w:rsidR="008E4FDD">
        <w:rPr>
          <w:rFonts w:ascii="Arial" w:hAnsi="Arial" w:cs="Arial"/>
          <w:sz w:val="24"/>
          <w:szCs w:val="24"/>
        </w:rPr>
        <w:t>.</w:t>
      </w:r>
    </w:p>
    <w:p w14:paraId="0A020492" w14:textId="77777777" w:rsidR="003A63AB" w:rsidRPr="00C54F25" w:rsidRDefault="003A63AB" w:rsidP="001F5F01">
      <w:pPr>
        <w:pStyle w:val="ListParagraph"/>
        <w:spacing w:after="0" w:line="240" w:lineRule="auto"/>
        <w:rPr>
          <w:rFonts w:ascii="Arial" w:hAnsi="Arial" w:cs="Arial"/>
          <w:sz w:val="24"/>
          <w:szCs w:val="24"/>
        </w:rPr>
      </w:pPr>
    </w:p>
    <w:p w14:paraId="0A75FCD4" w14:textId="7B4ECB71" w:rsidR="003A63AB" w:rsidRDefault="00C54F25" w:rsidP="00E42AC9">
      <w:pPr>
        <w:pStyle w:val="ListParagraph"/>
        <w:numPr>
          <w:ilvl w:val="0"/>
          <w:numId w:val="13"/>
        </w:numPr>
        <w:spacing w:after="0" w:line="276" w:lineRule="auto"/>
        <w:ind w:left="357" w:hanging="357"/>
        <w:contextualSpacing w:val="0"/>
        <w:jc w:val="both"/>
        <w:rPr>
          <w:rFonts w:ascii="Arial" w:hAnsi="Arial" w:cs="Arial"/>
          <w:sz w:val="24"/>
          <w:szCs w:val="24"/>
        </w:rPr>
      </w:pPr>
      <w:r>
        <w:rPr>
          <w:rFonts w:ascii="Arial" w:hAnsi="Arial" w:cs="Arial"/>
          <w:sz w:val="24"/>
          <w:szCs w:val="24"/>
        </w:rPr>
        <w:t>They are a</w:t>
      </w:r>
      <w:r w:rsidR="003A63AB">
        <w:rPr>
          <w:rFonts w:ascii="Arial" w:hAnsi="Arial" w:cs="Arial"/>
          <w:sz w:val="24"/>
          <w:szCs w:val="24"/>
        </w:rPr>
        <w:t xml:space="preserve">ctively involved in </w:t>
      </w:r>
      <w:r w:rsidR="008E4FDD">
        <w:rPr>
          <w:rFonts w:ascii="Arial" w:hAnsi="Arial" w:cs="Arial"/>
          <w:sz w:val="24"/>
          <w:szCs w:val="24"/>
        </w:rPr>
        <w:t xml:space="preserve">local and national </w:t>
      </w:r>
      <w:r w:rsidR="003A63AB">
        <w:rPr>
          <w:rFonts w:ascii="Arial" w:hAnsi="Arial" w:cs="Arial"/>
          <w:sz w:val="24"/>
          <w:szCs w:val="24"/>
        </w:rPr>
        <w:t>employment support network</w:t>
      </w:r>
      <w:r w:rsidR="008E4FDD">
        <w:rPr>
          <w:rFonts w:ascii="Arial" w:hAnsi="Arial" w:cs="Arial"/>
          <w:sz w:val="24"/>
          <w:szCs w:val="24"/>
        </w:rPr>
        <w:t xml:space="preserve">s </w:t>
      </w:r>
      <w:r w:rsidR="003A63AB">
        <w:rPr>
          <w:rFonts w:ascii="Arial" w:hAnsi="Arial" w:cs="Arial"/>
          <w:sz w:val="24"/>
          <w:szCs w:val="24"/>
        </w:rPr>
        <w:t>including mentoring new providers/practitioners</w:t>
      </w:r>
      <w:r w:rsidR="008E4FDD">
        <w:rPr>
          <w:rFonts w:ascii="Arial" w:hAnsi="Arial" w:cs="Arial"/>
          <w:sz w:val="24"/>
          <w:szCs w:val="24"/>
        </w:rPr>
        <w:t>.</w:t>
      </w:r>
    </w:p>
    <w:p w14:paraId="6B7115CC" w14:textId="77777777" w:rsidR="00DC4101" w:rsidRPr="00DC4101" w:rsidRDefault="00DC4101" w:rsidP="00DC4101">
      <w:pPr>
        <w:pStyle w:val="ListParagraph"/>
        <w:rPr>
          <w:rFonts w:ascii="Arial" w:hAnsi="Arial" w:cs="Arial"/>
          <w:sz w:val="24"/>
          <w:szCs w:val="24"/>
        </w:rPr>
      </w:pPr>
    </w:p>
    <w:p w14:paraId="6C5E2992" w14:textId="77777777" w:rsidR="001F5F01" w:rsidRDefault="001F5F01">
      <w:pPr>
        <w:spacing w:after="0" w:line="240" w:lineRule="auto"/>
        <w:rPr>
          <w:rFonts w:ascii="Arial" w:hAnsi="Arial" w:cs="Arial"/>
          <w:sz w:val="24"/>
          <w:szCs w:val="24"/>
        </w:rPr>
      </w:pPr>
      <w:r>
        <w:rPr>
          <w:rFonts w:ascii="Arial" w:hAnsi="Arial" w:cs="Arial"/>
          <w:sz w:val="24"/>
          <w:szCs w:val="24"/>
        </w:rPr>
        <w:br w:type="page"/>
      </w:r>
    </w:p>
    <w:p w14:paraId="736DA69E" w14:textId="0850F8A7" w:rsidR="001F5F01" w:rsidRPr="001F5F01" w:rsidRDefault="008E4FDD" w:rsidP="001F5F01">
      <w:pPr>
        <w:spacing w:line="276" w:lineRule="auto"/>
        <w:jc w:val="both"/>
        <w:rPr>
          <w:rFonts w:ascii="Arial" w:hAnsi="Arial" w:cs="Arial"/>
          <w:sz w:val="24"/>
          <w:szCs w:val="24"/>
        </w:rPr>
      </w:pPr>
      <w:r w:rsidRPr="001F5F01">
        <w:rPr>
          <w:rFonts w:ascii="Arial" w:hAnsi="Arial" w:cs="Arial"/>
          <w:noProof/>
          <w:sz w:val="24"/>
          <w:szCs w:val="24"/>
          <w:lang w:eastAsia="en-NZ"/>
        </w:rPr>
        <w:lastRenderedPageBreak/>
        <mc:AlternateContent>
          <mc:Choice Requires="wps">
            <w:drawing>
              <wp:anchor distT="0" distB="0" distL="114300" distR="114300" simplePos="0" relativeHeight="251687936" behindDoc="0" locked="0" layoutInCell="1" allowOverlap="1" wp14:anchorId="6757FD15" wp14:editId="1FE4F3E2">
                <wp:simplePos x="0" y="0"/>
                <wp:positionH relativeFrom="column">
                  <wp:posOffset>-527538</wp:posOffset>
                </wp:positionH>
                <wp:positionV relativeFrom="paragraph">
                  <wp:posOffset>316523</wp:posOffset>
                </wp:positionV>
                <wp:extent cx="5685692" cy="1143000"/>
                <wp:effectExtent l="0" t="0" r="0" b="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692" cy="1143000"/>
                        </a:xfrm>
                        <a:prstGeom prst="rect">
                          <a:avLst/>
                        </a:prstGeom>
                        <a:solidFill>
                          <a:srgbClr val="225686"/>
                        </a:solidFill>
                        <a:ln w="9525">
                          <a:noFill/>
                          <a:miter lim="800000"/>
                          <a:headEnd/>
                          <a:tailEnd/>
                        </a:ln>
                      </wps:spPr>
                      <wps:txbx>
                        <w:txbxContent>
                          <w:p w14:paraId="04DAA768" w14:textId="77777777" w:rsidR="005F2ECA" w:rsidRPr="008E4FDD" w:rsidRDefault="005F2ECA" w:rsidP="001F5F01">
                            <w:pPr>
                              <w:pStyle w:val="Heading2"/>
                            </w:pPr>
                            <w:bookmarkStart w:id="59" w:name="_Toc489265127"/>
                            <w:bookmarkStart w:id="60" w:name="_Toc498078590"/>
                            <w:r w:rsidRPr="008E4FDD">
                              <w:t>Practice Guideline 8 - Providers of employment support services measure how good they are at getting people into work and strive to continually improve their employment services to disabled people, to employers and to funders</w:t>
                            </w:r>
                            <w:bookmarkEnd w:id="59"/>
                            <w:bookmarkEnd w:id="60"/>
                          </w:p>
                          <w:p w14:paraId="5354F0F6" w14:textId="77777777" w:rsidR="005F2ECA" w:rsidRDefault="005F2E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7FD15" id="_x0000_s1049" type="#_x0000_t202" style="position:absolute;left:0;text-align:left;margin-left:-41.55pt;margin-top:24.9pt;width:447.7pt;height:9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" fillcolor="#225686" stroked="f">
                <v:textbox>
                  <w:txbxContent>
                    <w:p w14:paraId="04DAA768" w14:textId="77777777" w:rsidR="005F2ECA" w:rsidRPr="008E4FDD" w:rsidRDefault="005F2ECA" w:rsidP="001F5F01">
                      <w:pPr>
                        <w:pStyle w:val="Heading2"/>
                      </w:pPr>
                      <w:bookmarkStart w:id="61" w:name="_Toc489265127"/>
                      <w:bookmarkStart w:id="62" w:name="_Toc498078590"/>
                      <w:r w:rsidRPr="008E4FDD">
                        <w:t>Practice Guideline 8 - Providers of employment support services measure how good they are at getting people into work and strive to continually improve their employment services to disabled people, to employers and to funders</w:t>
                      </w:r>
                      <w:bookmarkEnd w:id="61"/>
                      <w:bookmarkEnd w:id="62"/>
                    </w:p>
                    <w:p w14:paraId="5354F0F6" w14:textId="77777777" w:rsidR="005F2ECA" w:rsidRDefault="005F2ECA"/>
                  </w:txbxContent>
                </v:textbox>
              </v:shape>
            </w:pict>
          </mc:Fallback>
        </mc:AlternateContent>
      </w:r>
      <w:r w:rsidR="001F5F01">
        <w:rPr>
          <w:rFonts w:ascii="Arial" w:hAnsi="Arial" w:cs="Arial"/>
          <w:noProof/>
          <w:sz w:val="24"/>
          <w:szCs w:val="24"/>
          <w:lang w:eastAsia="en-NZ"/>
        </w:rPr>
        <mc:AlternateContent>
          <mc:Choice Requires="wps">
            <w:drawing>
              <wp:anchor distT="0" distB="0" distL="114300" distR="114300" simplePos="0" relativeHeight="251685888" behindDoc="0" locked="0" layoutInCell="1" allowOverlap="1" wp14:anchorId="56C7389F" wp14:editId="79FEC522">
                <wp:simplePos x="0" y="0"/>
                <wp:positionH relativeFrom="column">
                  <wp:posOffset>-1187939</wp:posOffset>
                </wp:positionH>
                <wp:positionV relativeFrom="paragraph">
                  <wp:posOffset>261815</wp:posOffset>
                </wp:positionV>
                <wp:extent cx="6533661" cy="1276350"/>
                <wp:effectExtent l="0" t="0" r="19685" b="19050"/>
                <wp:wrapNone/>
                <wp:docPr id="297" name="Rounded Rectangle 297"/>
                <wp:cNvGraphicFramePr/>
                <a:graphic xmlns:a="http://schemas.openxmlformats.org/drawingml/2006/main">
                  <a:graphicData uri="http://schemas.microsoft.com/office/word/2010/wordprocessingShape">
                    <wps:wsp>
                      <wps:cNvSpPr/>
                      <wps:spPr>
                        <a:xfrm>
                          <a:off x="0" y="0"/>
                          <a:ext cx="6533661" cy="1276350"/>
                        </a:xfrm>
                        <a:prstGeom prst="roundRect">
                          <a:avLst/>
                        </a:prstGeom>
                        <a:solidFill>
                          <a:srgbClr val="22568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37AE8A4" id="Rounded Rectangle 297" o:spid="_x0000_s1026" style="position:absolute;margin-left:-93.55pt;margin-top:20.6pt;width:514.45pt;height:10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" fillcolor="#225686" strokecolor="#1f4d78 [1604]" strokeweight="1pt">
                <v:stroke joinstyle="miter"/>
              </v:roundrect>
            </w:pict>
          </mc:Fallback>
        </mc:AlternateContent>
      </w:r>
    </w:p>
    <w:p w14:paraId="509E00D8" w14:textId="5AC31030" w:rsidR="001F5F01" w:rsidRPr="001F5F01" w:rsidRDefault="001F5F01" w:rsidP="001F5F01">
      <w:pPr>
        <w:spacing w:line="276" w:lineRule="auto"/>
        <w:jc w:val="both"/>
        <w:rPr>
          <w:rFonts w:ascii="Arial" w:hAnsi="Arial" w:cs="Arial"/>
          <w:sz w:val="24"/>
          <w:szCs w:val="24"/>
        </w:rPr>
      </w:pPr>
    </w:p>
    <w:p w14:paraId="58934BA3" w14:textId="77777777" w:rsidR="001F5F01" w:rsidRDefault="001F5F01" w:rsidP="001F5F01">
      <w:pPr>
        <w:spacing w:line="276" w:lineRule="auto"/>
        <w:jc w:val="both"/>
        <w:rPr>
          <w:rFonts w:ascii="Arial" w:hAnsi="Arial" w:cs="Arial"/>
          <w:sz w:val="24"/>
          <w:szCs w:val="24"/>
        </w:rPr>
      </w:pPr>
    </w:p>
    <w:p w14:paraId="25C99F02" w14:textId="77777777" w:rsidR="001F5F01" w:rsidRDefault="001F5F01" w:rsidP="001F5F01">
      <w:pPr>
        <w:spacing w:line="276" w:lineRule="auto"/>
        <w:jc w:val="both"/>
        <w:rPr>
          <w:rFonts w:ascii="Arial" w:hAnsi="Arial" w:cs="Arial"/>
          <w:sz w:val="24"/>
          <w:szCs w:val="24"/>
        </w:rPr>
      </w:pPr>
    </w:p>
    <w:p w14:paraId="42E5CDB1" w14:textId="77777777" w:rsidR="001F5F01" w:rsidRPr="001F5F01" w:rsidRDefault="001F5F01" w:rsidP="001F5F01">
      <w:pPr>
        <w:spacing w:line="276" w:lineRule="auto"/>
        <w:jc w:val="both"/>
        <w:rPr>
          <w:rFonts w:ascii="Arial" w:hAnsi="Arial" w:cs="Arial"/>
          <w:sz w:val="24"/>
          <w:szCs w:val="24"/>
        </w:rPr>
      </w:pPr>
    </w:p>
    <w:p w14:paraId="0510E176" w14:textId="77777777" w:rsidR="001F5F01" w:rsidRPr="001F5F01" w:rsidRDefault="001F5F01" w:rsidP="001F5F01">
      <w:pPr>
        <w:spacing w:line="276" w:lineRule="auto"/>
        <w:jc w:val="both"/>
        <w:rPr>
          <w:rFonts w:ascii="Arial" w:hAnsi="Arial" w:cs="Arial"/>
          <w:sz w:val="24"/>
          <w:szCs w:val="24"/>
        </w:rPr>
      </w:pPr>
    </w:p>
    <w:p w14:paraId="73A61D64" w14:textId="606B4AD7" w:rsidR="00DC4101" w:rsidRDefault="00620522" w:rsidP="00BD7B5B">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They publish their track record for getting employment outcomes</w:t>
      </w:r>
      <w:r w:rsidR="008E4FDD">
        <w:rPr>
          <w:rFonts w:ascii="Arial" w:hAnsi="Arial" w:cs="Arial"/>
          <w:sz w:val="24"/>
          <w:szCs w:val="24"/>
        </w:rPr>
        <w:t>.</w:t>
      </w:r>
    </w:p>
    <w:p w14:paraId="46C28801" w14:textId="77777777" w:rsidR="00DC4101" w:rsidRDefault="00DC4101" w:rsidP="00BD7B5B">
      <w:pPr>
        <w:pStyle w:val="ListParagraph"/>
        <w:spacing w:after="0" w:line="240" w:lineRule="auto"/>
        <w:ind w:left="360"/>
        <w:jc w:val="both"/>
        <w:rPr>
          <w:rFonts w:ascii="Arial" w:hAnsi="Arial" w:cs="Arial"/>
          <w:sz w:val="24"/>
          <w:szCs w:val="24"/>
        </w:rPr>
      </w:pPr>
    </w:p>
    <w:p w14:paraId="2FE85FD0" w14:textId="0B57D060" w:rsidR="00DC4101" w:rsidRDefault="00620522" w:rsidP="00E42AC9">
      <w:pPr>
        <w:pStyle w:val="ListParagraph"/>
        <w:numPr>
          <w:ilvl w:val="0"/>
          <w:numId w:val="14"/>
        </w:numPr>
        <w:spacing w:after="0" w:line="276" w:lineRule="auto"/>
        <w:ind w:left="357" w:hanging="357"/>
        <w:contextualSpacing w:val="0"/>
        <w:jc w:val="both"/>
        <w:rPr>
          <w:rFonts w:ascii="Arial" w:hAnsi="Arial" w:cs="Arial"/>
          <w:sz w:val="24"/>
          <w:szCs w:val="24"/>
        </w:rPr>
      </w:pPr>
      <w:r>
        <w:rPr>
          <w:rFonts w:ascii="Arial" w:hAnsi="Arial" w:cs="Arial"/>
          <w:sz w:val="24"/>
          <w:szCs w:val="24"/>
        </w:rPr>
        <w:t xml:space="preserve">They regularly survey </w:t>
      </w:r>
      <w:r w:rsidR="00AF2A64">
        <w:rPr>
          <w:rFonts w:ascii="Arial" w:hAnsi="Arial" w:cs="Arial"/>
          <w:sz w:val="24"/>
          <w:szCs w:val="24"/>
        </w:rPr>
        <w:t xml:space="preserve">the people who use their services </w:t>
      </w:r>
      <w:r>
        <w:rPr>
          <w:rFonts w:ascii="Arial" w:hAnsi="Arial" w:cs="Arial"/>
          <w:sz w:val="24"/>
          <w:szCs w:val="24"/>
        </w:rPr>
        <w:t>about the</w:t>
      </w:r>
      <w:r w:rsidR="00606690">
        <w:rPr>
          <w:rFonts w:ascii="Arial" w:hAnsi="Arial" w:cs="Arial"/>
          <w:sz w:val="24"/>
          <w:szCs w:val="24"/>
        </w:rPr>
        <w:t xml:space="preserve"> things that matter to them</w:t>
      </w:r>
      <w:r>
        <w:rPr>
          <w:rFonts w:ascii="Arial" w:hAnsi="Arial" w:cs="Arial"/>
          <w:sz w:val="24"/>
          <w:szCs w:val="24"/>
        </w:rPr>
        <w:t xml:space="preserve"> and make changes as a result of </w:t>
      </w:r>
      <w:r w:rsidR="00AF2A64">
        <w:rPr>
          <w:rFonts w:ascii="Arial" w:hAnsi="Arial" w:cs="Arial"/>
          <w:sz w:val="24"/>
          <w:szCs w:val="24"/>
        </w:rPr>
        <w:t>the feedback</w:t>
      </w:r>
      <w:r w:rsidR="008E4FDD">
        <w:rPr>
          <w:rFonts w:ascii="Arial" w:hAnsi="Arial" w:cs="Arial"/>
          <w:sz w:val="24"/>
          <w:szCs w:val="24"/>
        </w:rPr>
        <w:t>.</w:t>
      </w:r>
    </w:p>
    <w:p w14:paraId="00B0730D" w14:textId="77777777" w:rsidR="00620522" w:rsidRPr="00AF2A64" w:rsidRDefault="00620522" w:rsidP="00BD7B5B">
      <w:pPr>
        <w:pStyle w:val="ListParagraph"/>
        <w:spacing w:after="0" w:line="240" w:lineRule="auto"/>
        <w:rPr>
          <w:rFonts w:ascii="Arial" w:hAnsi="Arial" w:cs="Arial"/>
          <w:sz w:val="24"/>
          <w:szCs w:val="24"/>
        </w:rPr>
      </w:pPr>
    </w:p>
    <w:p w14:paraId="0C3A6DF3" w14:textId="7DBC47F2" w:rsidR="00620522" w:rsidRDefault="00620522" w:rsidP="00E42AC9">
      <w:pPr>
        <w:pStyle w:val="ListParagraph"/>
        <w:numPr>
          <w:ilvl w:val="0"/>
          <w:numId w:val="14"/>
        </w:numPr>
        <w:spacing w:after="0" w:line="276" w:lineRule="auto"/>
        <w:ind w:left="357" w:hanging="357"/>
        <w:contextualSpacing w:val="0"/>
        <w:jc w:val="both"/>
        <w:rPr>
          <w:rFonts w:ascii="Arial" w:hAnsi="Arial" w:cs="Arial"/>
          <w:sz w:val="24"/>
          <w:szCs w:val="24"/>
        </w:rPr>
      </w:pPr>
      <w:r>
        <w:rPr>
          <w:rFonts w:ascii="Arial" w:hAnsi="Arial" w:cs="Arial"/>
          <w:sz w:val="24"/>
          <w:szCs w:val="24"/>
        </w:rPr>
        <w:t>They regularly survey employers about the</w:t>
      </w:r>
      <w:r w:rsidR="00606690">
        <w:rPr>
          <w:rFonts w:ascii="Arial" w:hAnsi="Arial" w:cs="Arial"/>
          <w:sz w:val="24"/>
          <w:szCs w:val="24"/>
        </w:rPr>
        <w:t xml:space="preserve"> things that matter to them</w:t>
      </w:r>
      <w:r>
        <w:rPr>
          <w:rFonts w:ascii="Arial" w:hAnsi="Arial" w:cs="Arial"/>
          <w:sz w:val="24"/>
          <w:szCs w:val="24"/>
        </w:rPr>
        <w:t xml:space="preserve"> and make changes as a result of </w:t>
      </w:r>
      <w:r w:rsidR="00AF2A64">
        <w:rPr>
          <w:rFonts w:ascii="Arial" w:hAnsi="Arial" w:cs="Arial"/>
          <w:sz w:val="24"/>
          <w:szCs w:val="24"/>
        </w:rPr>
        <w:t>the feedback</w:t>
      </w:r>
      <w:r w:rsidR="008E4FDD">
        <w:rPr>
          <w:rFonts w:ascii="Arial" w:hAnsi="Arial" w:cs="Arial"/>
          <w:sz w:val="24"/>
          <w:szCs w:val="24"/>
        </w:rPr>
        <w:t>.</w:t>
      </w:r>
    </w:p>
    <w:p w14:paraId="3898CDE8" w14:textId="77777777" w:rsidR="00620522" w:rsidRPr="00620522" w:rsidRDefault="00620522" w:rsidP="00BD7B5B">
      <w:pPr>
        <w:pStyle w:val="ListParagraph"/>
        <w:spacing w:after="0" w:line="240" w:lineRule="auto"/>
        <w:rPr>
          <w:rFonts w:ascii="Arial" w:hAnsi="Arial" w:cs="Arial"/>
          <w:sz w:val="24"/>
          <w:szCs w:val="24"/>
        </w:rPr>
      </w:pPr>
    </w:p>
    <w:p w14:paraId="59201F53" w14:textId="0E6C1D60" w:rsidR="00620522" w:rsidRDefault="00AF2A64" w:rsidP="00E42AC9">
      <w:pPr>
        <w:pStyle w:val="ListParagraph"/>
        <w:numPr>
          <w:ilvl w:val="0"/>
          <w:numId w:val="14"/>
        </w:numPr>
        <w:spacing w:after="0" w:line="276" w:lineRule="auto"/>
        <w:ind w:left="357" w:hanging="357"/>
        <w:contextualSpacing w:val="0"/>
        <w:jc w:val="both"/>
        <w:rPr>
          <w:rFonts w:ascii="Arial" w:hAnsi="Arial" w:cs="Arial"/>
          <w:sz w:val="24"/>
          <w:szCs w:val="24"/>
        </w:rPr>
      </w:pPr>
      <w:r>
        <w:rPr>
          <w:rFonts w:ascii="Arial" w:hAnsi="Arial" w:cs="Arial"/>
          <w:sz w:val="24"/>
          <w:szCs w:val="24"/>
        </w:rPr>
        <w:t>They participate in research to progress evidence-based practices and to test the effectiveness of new things that they try out</w:t>
      </w:r>
      <w:r w:rsidR="008E4FDD">
        <w:rPr>
          <w:rFonts w:ascii="Arial" w:hAnsi="Arial" w:cs="Arial"/>
          <w:sz w:val="24"/>
          <w:szCs w:val="24"/>
        </w:rPr>
        <w:t>.</w:t>
      </w:r>
    </w:p>
    <w:p w14:paraId="405E93CF" w14:textId="77777777" w:rsidR="00AF2A64" w:rsidRPr="00AF2A64" w:rsidRDefault="00AF2A64" w:rsidP="00BD7B5B">
      <w:pPr>
        <w:pStyle w:val="ListParagraph"/>
        <w:spacing w:after="0" w:line="240" w:lineRule="auto"/>
        <w:rPr>
          <w:rFonts w:ascii="Arial" w:hAnsi="Arial" w:cs="Arial"/>
          <w:sz w:val="24"/>
          <w:szCs w:val="24"/>
        </w:rPr>
      </w:pPr>
    </w:p>
    <w:p w14:paraId="0759522E" w14:textId="77777777" w:rsidR="00AF2A64" w:rsidRPr="00DC4101" w:rsidRDefault="00AF2A64" w:rsidP="00E42AC9">
      <w:pPr>
        <w:pStyle w:val="ListParagraph"/>
        <w:numPr>
          <w:ilvl w:val="0"/>
          <w:numId w:val="14"/>
        </w:numPr>
        <w:spacing w:after="0" w:line="276" w:lineRule="auto"/>
        <w:ind w:left="357" w:hanging="357"/>
        <w:contextualSpacing w:val="0"/>
        <w:jc w:val="both"/>
        <w:rPr>
          <w:rFonts w:ascii="Arial" w:hAnsi="Arial" w:cs="Arial"/>
          <w:sz w:val="24"/>
          <w:szCs w:val="24"/>
        </w:rPr>
      </w:pPr>
      <w:r>
        <w:rPr>
          <w:rFonts w:ascii="Arial" w:hAnsi="Arial" w:cs="Arial"/>
          <w:sz w:val="24"/>
          <w:szCs w:val="24"/>
        </w:rPr>
        <w:t xml:space="preserve">They are committed to </w:t>
      </w:r>
      <w:r w:rsidR="00D201F2">
        <w:rPr>
          <w:rFonts w:ascii="Arial" w:hAnsi="Arial" w:cs="Arial"/>
          <w:sz w:val="24"/>
          <w:szCs w:val="24"/>
        </w:rPr>
        <w:t>assess</w:t>
      </w:r>
      <w:r w:rsidR="00DC3B27">
        <w:rPr>
          <w:rFonts w:ascii="Arial" w:hAnsi="Arial" w:cs="Arial"/>
          <w:sz w:val="24"/>
          <w:szCs w:val="24"/>
        </w:rPr>
        <w:t>ing</w:t>
      </w:r>
      <w:r w:rsidR="00D201F2">
        <w:rPr>
          <w:rFonts w:ascii="Arial" w:hAnsi="Arial" w:cs="Arial"/>
          <w:sz w:val="24"/>
          <w:szCs w:val="24"/>
        </w:rPr>
        <w:t>/</w:t>
      </w:r>
      <w:r w:rsidR="00DC3B27">
        <w:rPr>
          <w:rFonts w:ascii="Arial" w:hAnsi="Arial" w:cs="Arial"/>
          <w:sz w:val="24"/>
          <w:szCs w:val="24"/>
        </w:rPr>
        <w:t xml:space="preserve">evaluating </w:t>
      </w:r>
      <w:r>
        <w:rPr>
          <w:rFonts w:ascii="Arial" w:hAnsi="Arial" w:cs="Arial"/>
          <w:sz w:val="24"/>
          <w:szCs w:val="24"/>
        </w:rPr>
        <w:t>the wider impact of em</w:t>
      </w:r>
      <w:r w:rsidR="00DD371B">
        <w:rPr>
          <w:rFonts w:ascii="Arial" w:hAnsi="Arial" w:cs="Arial"/>
          <w:sz w:val="24"/>
          <w:szCs w:val="24"/>
        </w:rPr>
        <w:t xml:space="preserve">ployment on the well-being of disabled </w:t>
      </w:r>
      <w:r w:rsidR="00D201F2">
        <w:rPr>
          <w:rFonts w:ascii="Arial" w:hAnsi="Arial" w:cs="Arial"/>
          <w:sz w:val="24"/>
          <w:szCs w:val="24"/>
        </w:rPr>
        <w:t xml:space="preserve">people </w:t>
      </w:r>
      <w:r w:rsidR="00DD371B">
        <w:rPr>
          <w:rFonts w:ascii="Arial" w:hAnsi="Arial" w:cs="Arial"/>
          <w:sz w:val="24"/>
          <w:szCs w:val="24"/>
        </w:rPr>
        <w:t>and their families</w:t>
      </w:r>
      <w:r>
        <w:rPr>
          <w:rFonts w:ascii="Arial" w:hAnsi="Arial" w:cs="Arial"/>
          <w:sz w:val="24"/>
          <w:szCs w:val="24"/>
        </w:rPr>
        <w:t xml:space="preserve"> and whānau</w:t>
      </w:r>
      <w:r w:rsidR="00DC3B27">
        <w:rPr>
          <w:rFonts w:ascii="Arial" w:hAnsi="Arial" w:cs="Arial"/>
          <w:sz w:val="24"/>
          <w:szCs w:val="24"/>
        </w:rPr>
        <w:t>.</w:t>
      </w:r>
    </w:p>
    <w:p w14:paraId="08B26A5C" w14:textId="77777777" w:rsidR="006207A6" w:rsidRDefault="006207A6">
      <w:pPr>
        <w:spacing w:after="0" w:line="240" w:lineRule="auto"/>
        <w:rPr>
          <w:rFonts w:ascii="Arial" w:hAnsi="Arial" w:cs="Arial"/>
          <w:b/>
          <w:sz w:val="24"/>
          <w:szCs w:val="24"/>
        </w:rPr>
      </w:pPr>
    </w:p>
    <w:p w14:paraId="3FA6EF03" w14:textId="77777777" w:rsidR="006207A6" w:rsidRDefault="006207A6">
      <w:pPr>
        <w:spacing w:after="0" w:line="240" w:lineRule="auto"/>
        <w:rPr>
          <w:rFonts w:ascii="Arial" w:hAnsi="Arial" w:cs="Arial"/>
          <w:b/>
          <w:sz w:val="24"/>
          <w:szCs w:val="24"/>
        </w:rPr>
      </w:pPr>
    </w:p>
    <w:p w14:paraId="022C2AA6" w14:textId="77777777" w:rsidR="006207A6" w:rsidRDefault="006207A6">
      <w:pPr>
        <w:spacing w:after="0" w:line="240" w:lineRule="auto"/>
        <w:rPr>
          <w:rFonts w:ascii="Arial" w:hAnsi="Arial" w:cs="Arial"/>
          <w:b/>
          <w:sz w:val="24"/>
          <w:szCs w:val="24"/>
        </w:rPr>
      </w:pPr>
    </w:p>
    <w:p w14:paraId="736CCCA3" w14:textId="77777777" w:rsidR="006207A6" w:rsidRDefault="006207A6">
      <w:pPr>
        <w:spacing w:after="0" w:line="240" w:lineRule="auto"/>
        <w:rPr>
          <w:rFonts w:ascii="Arial" w:hAnsi="Arial" w:cs="Arial"/>
          <w:b/>
          <w:sz w:val="24"/>
          <w:szCs w:val="24"/>
        </w:rPr>
      </w:pPr>
    </w:p>
    <w:p w14:paraId="2FF37B1C" w14:textId="77777777" w:rsidR="006207A6" w:rsidRDefault="006207A6">
      <w:pPr>
        <w:spacing w:after="0" w:line="240" w:lineRule="auto"/>
        <w:rPr>
          <w:rFonts w:ascii="Arial" w:hAnsi="Arial" w:cs="Arial"/>
          <w:b/>
          <w:sz w:val="24"/>
          <w:szCs w:val="24"/>
        </w:rPr>
      </w:pPr>
    </w:p>
    <w:p w14:paraId="2AC6AF53" w14:textId="77777777" w:rsidR="006207A6" w:rsidRDefault="006207A6">
      <w:pPr>
        <w:spacing w:after="0" w:line="240" w:lineRule="auto"/>
        <w:rPr>
          <w:rFonts w:ascii="Arial" w:hAnsi="Arial" w:cs="Arial"/>
          <w:b/>
          <w:sz w:val="24"/>
          <w:szCs w:val="24"/>
        </w:rPr>
      </w:pPr>
    </w:p>
    <w:p w14:paraId="2340C7F0" w14:textId="77777777" w:rsidR="006207A6" w:rsidRDefault="006207A6">
      <w:pPr>
        <w:spacing w:after="0" w:line="240" w:lineRule="auto"/>
        <w:rPr>
          <w:rFonts w:ascii="Arial" w:hAnsi="Arial" w:cs="Arial"/>
          <w:b/>
          <w:sz w:val="24"/>
          <w:szCs w:val="24"/>
        </w:rPr>
      </w:pPr>
    </w:p>
    <w:p w14:paraId="0743124A" w14:textId="77777777" w:rsidR="006207A6" w:rsidRDefault="006207A6">
      <w:pPr>
        <w:spacing w:after="0" w:line="240" w:lineRule="auto"/>
        <w:rPr>
          <w:rFonts w:ascii="Arial" w:hAnsi="Arial" w:cs="Arial"/>
          <w:b/>
          <w:sz w:val="24"/>
          <w:szCs w:val="24"/>
        </w:rPr>
      </w:pPr>
    </w:p>
    <w:p w14:paraId="33215B07" w14:textId="77777777" w:rsidR="006207A6" w:rsidRDefault="006207A6">
      <w:pPr>
        <w:spacing w:after="0" w:line="240" w:lineRule="auto"/>
        <w:rPr>
          <w:rFonts w:ascii="Arial" w:hAnsi="Arial" w:cs="Arial"/>
          <w:b/>
          <w:sz w:val="24"/>
          <w:szCs w:val="24"/>
        </w:rPr>
      </w:pPr>
    </w:p>
    <w:p w14:paraId="21ADF396" w14:textId="77777777" w:rsidR="006207A6" w:rsidRDefault="006207A6">
      <w:pPr>
        <w:spacing w:after="0" w:line="240" w:lineRule="auto"/>
        <w:rPr>
          <w:rFonts w:ascii="Arial" w:hAnsi="Arial" w:cs="Arial"/>
          <w:b/>
          <w:sz w:val="24"/>
          <w:szCs w:val="24"/>
        </w:rPr>
      </w:pPr>
    </w:p>
    <w:p w14:paraId="29668561" w14:textId="77777777" w:rsidR="003E78D6" w:rsidRDefault="003E78D6" w:rsidP="00AE3414">
      <w:pPr>
        <w:pStyle w:val="ListParagraph"/>
        <w:spacing w:line="276" w:lineRule="auto"/>
        <w:ind w:left="0"/>
        <w:rPr>
          <w:rFonts w:ascii="Arial" w:hAnsi="Arial" w:cs="Arial"/>
          <w:b/>
          <w:sz w:val="24"/>
          <w:szCs w:val="24"/>
        </w:rPr>
      </w:pPr>
    </w:p>
    <w:p w14:paraId="5D17A371" w14:textId="77777777" w:rsidR="004C6558" w:rsidRDefault="004C6558" w:rsidP="00585F16">
      <w:pPr>
        <w:spacing w:after="0" w:line="240" w:lineRule="auto"/>
        <w:rPr>
          <w:rFonts w:ascii="Arial" w:hAnsi="Arial" w:cs="Arial"/>
          <w:b/>
          <w:sz w:val="24"/>
          <w:szCs w:val="24"/>
        </w:rPr>
      </w:pPr>
    </w:p>
    <w:p w14:paraId="6EE611A5" w14:textId="77777777" w:rsidR="00585F16" w:rsidRDefault="00585F16" w:rsidP="00585F16">
      <w:pPr>
        <w:spacing w:after="0" w:line="240" w:lineRule="auto"/>
        <w:rPr>
          <w:rFonts w:ascii="Arial" w:hAnsi="Arial" w:cs="Arial"/>
          <w:b/>
          <w:sz w:val="24"/>
          <w:szCs w:val="24"/>
        </w:rPr>
      </w:pPr>
    </w:p>
    <w:p w14:paraId="0B3FE0DA" w14:textId="77777777" w:rsidR="00585F16" w:rsidRDefault="00585F16" w:rsidP="00585F16">
      <w:pPr>
        <w:spacing w:after="0" w:line="240" w:lineRule="auto"/>
        <w:rPr>
          <w:rFonts w:ascii="Arial" w:hAnsi="Arial" w:cs="Arial"/>
          <w:b/>
          <w:sz w:val="24"/>
          <w:szCs w:val="24"/>
        </w:rPr>
      </w:pPr>
    </w:p>
    <w:p w14:paraId="2CA1D30E" w14:textId="77777777" w:rsidR="00585F16" w:rsidRDefault="00585F16" w:rsidP="00585F16">
      <w:pPr>
        <w:spacing w:after="0" w:line="240" w:lineRule="auto"/>
        <w:rPr>
          <w:rFonts w:ascii="Arial" w:hAnsi="Arial" w:cs="Arial"/>
          <w:b/>
          <w:sz w:val="24"/>
          <w:szCs w:val="24"/>
        </w:rPr>
      </w:pPr>
    </w:p>
    <w:p w14:paraId="572A7AFA" w14:textId="77777777" w:rsidR="00585F16" w:rsidRDefault="00585F16" w:rsidP="00585F16">
      <w:pPr>
        <w:spacing w:after="0" w:line="240" w:lineRule="auto"/>
        <w:rPr>
          <w:rFonts w:ascii="Arial" w:hAnsi="Arial" w:cs="Arial"/>
          <w:b/>
          <w:sz w:val="24"/>
          <w:szCs w:val="24"/>
        </w:rPr>
      </w:pPr>
    </w:p>
    <w:p w14:paraId="13BCC02F" w14:textId="77777777" w:rsidR="00585F16" w:rsidRDefault="00585F16" w:rsidP="00585F16">
      <w:pPr>
        <w:spacing w:after="0" w:line="240" w:lineRule="auto"/>
        <w:rPr>
          <w:rFonts w:ascii="Arial" w:hAnsi="Arial" w:cs="Arial"/>
          <w:b/>
          <w:sz w:val="24"/>
          <w:szCs w:val="24"/>
        </w:rPr>
      </w:pPr>
    </w:p>
    <w:p w14:paraId="4B258C1D" w14:textId="77777777" w:rsidR="00585F16" w:rsidRDefault="00585F16" w:rsidP="00585F16">
      <w:pPr>
        <w:spacing w:after="0" w:line="240" w:lineRule="auto"/>
        <w:rPr>
          <w:rFonts w:ascii="Arial" w:hAnsi="Arial" w:cs="Arial"/>
          <w:b/>
          <w:sz w:val="24"/>
          <w:szCs w:val="24"/>
        </w:rPr>
      </w:pPr>
    </w:p>
    <w:p w14:paraId="7A7D017C" w14:textId="77777777" w:rsidR="00585F16" w:rsidRDefault="00585F16" w:rsidP="00585F16">
      <w:pPr>
        <w:spacing w:after="0" w:line="240" w:lineRule="auto"/>
        <w:rPr>
          <w:rFonts w:ascii="Arial" w:hAnsi="Arial" w:cs="Arial"/>
          <w:b/>
          <w:sz w:val="24"/>
          <w:szCs w:val="24"/>
        </w:rPr>
      </w:pPr>
    </w:p>
    <w:p w14:paraId="28AEE0CB" w14:textId="77777777" w:rsidR="00585F16" w:rsidRDefault="00585F16" w:rsidP="00585F16">
      <w:pPr>
        <w:spacing w:after="0" w:line="240" w:lineRule="auto"/>
        <w:rPr>
          <w:rFonts w:ascii="Arial" w:hAnsi="Arial" w:cs="Arial"/>
          <w:b/>
          <w:sz w:val="24"/>
          <w:szCs w:val="24"/>
        </w:rPr>
      </w:pPr>
    </w:p>
    <w:p w14:paraId="57F29134" w14:textId="77777777" w:rsidR="00585F16" w:rsidRDefault="00585F16" w:rsidP="00585F16">
      <w:pPr>
        <w:spacing w:after="0" w:line="240" w:lineRule="auto"/>
        <w:rPr>
          <w:rFonts w:ascii="Arial" w:hAnsi="Arial" w:cs="Arial"/>
          <w:b/>
          <w:sz w:val="24"/>
          <w:szCs w:val="24"/>
        </w:rPr>
      </w:pPr>
    </w:p>
    <w:p w14:paraId="0FB96058" w14:textId="77777777" w:rsidR="002D77D8" w:rsidRDefault="002D77D8">
      <w:pPr>
        <w:spacing w:after="0" w:line="240" w:lineRule="auto"/>
        <w:rPr>
          <w:rFonts w:ascii="Arial" w:hAnsi="Arial" w:cs="Arial"/>
          <w:b/>
          <w:sz w:val="28"/>
          <w:szCs w:val="28"/>
        </w:rPr>
      </w:pPr>
      <w:r>
        <w:rPr>
          <w:rFonts w:ascii="Arial" w:hAnsi="Arial" w:cs="Arial"/>
          <w:b/>
          <w:sz w:val="28"/>
          <w:szCs w:val="28"/>
        </w:rPr>
        <w:br w:type="page"/>
      </w:r>
    </w:p>
    <w:p w14:paraId="55B1CB63" w14:textId="77777777" w:rsidR="004C6558" w:rsidRPr="00442C89" w:rsidRDefault="001125D6" w:rsidP="00590D4A">
      <w:pPr>
        <w:pStyle w:val="Heading1"/>
      </w:pPr>
      <w:bookmarkStart w:id="63" w:name="_Toc498078591"/>
      <w:r w:rsidRPr="00442C89">
        <w:lastRenderedPageBreak/>
        <w:t>Appendix 1</w:t>
      </w:r>
      <w:bookmarkEnd w:id="63"/>
    </w:p>
    <w:p w14:paraId="10E803CC" w14:textId="77777777" w:rsidR="00442C89" w:rsidRPr="008D246E" w:rsidRDefault="00442C89" w:rsidP="008D246E">
      <w:pPr>
        <w:spacing w:after="0" w:line="276" w:lineRule="auto"/>
        <w:jc w:val="both"/>
        <w:rPr>
          <w:rFonts w:ascii="Arial" w:hAnsi="Arial" w:cs="Arial"/>
          <w:sz w:val="24"/>
          <w:szCs w:val="24"/>
        </w:rPr>
      </w:pPr>
      <w:bookmarkStart w:id="64" w:name="_Hlk485800330"/>
      <w:r w:rsidRPr="008D246E">
        <w:rPr>
          <w:rFonts w:ascii="Arial" w:hAnsi="Arial" w:cs="Arial"/>
          <w:sz w:val="24"/>
          <w:szCs w:val="24"/>
        </w:rPr>
        <w:t xml:space="preserve">People and agencies who participated in developing the </w:t>
      </w:r>
      <w:r w:rsidR="0048365B" w:rsidRPr="008D246E">
        <w:rPr>
          <w:rFonts w:ascii="Arial" w:hAnsi="Arial" w:cs="Arial"/>
          <w:sz w:val="24"/>
          <w:szCs w:val="24"/>
        </w:rPr>
        <w:t xml:space="preserve">Employment Support </w:t>
      </w:r>
      <w:r w:rsidRPr="008D246E">
        <w:rPr>
          <w:rFonts w:ascii="Arial" w:hAnsi="Arial" w:cs="Arial"/>
          <w:sz w:val="24"/>
          <w:szCs w:val="24"/>
        </w:rPr>
        <w:t>Practice Guidelines</w:t>
      </w:r>
    </w:p>
    <w:p w14:paraId="2FE65252" w14:textId="77777777" w:rsidR="00BD7B5B" w:rsidRPr="0048365B" w:rsidRDefault="00BD7B5B" w:rsidP="00BD7B5B">
      <w:pPr>
        <w:spacing w:after="0" w:line="240" w:lineRule="auto"/>
        <w:rPr>
          <w:rFonts w:ascii="Arial" w:hAnsi="Arial" w:cs="Arial"/>
          <w:sz w:val="24"/>
          <w:szCs w:val="24"/>
        </w:rPr>
      </w:pPr>
    </w:p>
    <w:bookmarkEnd w:id="64"/>
    <w:p w14:paraId="31F0E9E2" w14:textId="77777777" w:rsidR="004E11FE" w:rsidRDefault="004E11FE" w:rsidP="00BD7B5B">
      <w:pPr>
        <w:spacing w:after="0" w:line="240" w:lineRule="auto"/>
        <w:contextualSpacing/>
        <w:rPr>
          <w:rFonts w:ascii="Arial" w:hAnsi="Arial" w:cs="Arial"/>
          <w:b/>
          <w:sz w:val="24"/>
          <w:szCs w:val="24"/>
        </w:rPr>
      </w:pPr>
      <w:r w:rsidRPr="004E11FE">
        <w:rPr>
          <w:rFonts w:ascii="Arial" w:hAnsi="Arial" w:cs="Arial"/>
          <w:b/>
          <w:sz w:val="24"/>
          <w:szCs w:val="24"/>
        </w:rPr>
        <w:t>Governance Group:</w:t>
      </w:r>
    </w:p>
    <w:p w14:paraId="024951A1" w14:textId="77777777" w:rsidR="00442C89" w:rsidRPr="004E11FE" w:rsidRDefault="00442C89" w:rsidP="00BD7B5B">
      <w:pPr>
        <w:spacing w:after="0" w:line="240" w:lineRule="auto"/>
        <w:contextualSpacing/>
        <w:rPr>
          <w:rFonts w:ascii="Arial" w:hAnsi="Arial" w:cs="Arial"/>
          <w:b/>
          <w:sz w:val="24"/>
          <w:szCs w:val="24"/>
        </w:rPr>
      </w:pPr>
    </w:p>
    <w:p w14:paraId="51CD4EC0" w14:textId="77777777" w:rsidR="004E11FE" w:rsidRPr="00BD7B5B" w:rsidRDefault="004E11FE" w:rsidP="00BD7B5B">
      <w:pPr>
        <w:pStyle w:val="ListParagraph"/>
        <w:numPr>
          <w:ilvl w:val="0"/>
          <w:numId w:val="15"/>
        </w:numPr>
        <w:spacing w:after="0" w:line="240" w:lineRule="auto"/>
        <w:rPr>
          <w:rFonts w:ascii="Arial" w:hAnsi="Arial" w:cs="Arial"/>
          <w:sz w:val="24"/>
          <w:szCs w:val="24"/>
        </w:rPr>
      </w:pPr>
      <w:r w:rsidRPr="00BD7B5B">
        <w:rPr>
          <w:rFonts w:ascii="Arial" w:hAnsi="Arial" w:cs="Arial"/>
          <w:sz w:val="24"/>
          <w:szCs w:val="24"/>
        </w:rPr>
        <w:t>Anne Hawker and Alison Riseborough – Ministry of Social Development</w:t>
      </w:r>
    </w:p>
    <w:p w14:paraId="4C52FD9C" w14:textId="77777777" w:rsidR="004E11FE" w:rsidRPr="00BD7B5B" w:rsidRDefault="004E11FE" w:rsidP="00BD7B5B">
      <w:pPr>
        <w:pStyle w:val="ListParagraph"/>
        <w:numPr>
          <w:ilvl w:val="0"/>
          <w:numId w:val="15"/>
        </w:numPr>
        <w:spacing w:after="0" w:line="240" w:lineRule="auto"/>
        <w:rPr>
          <w:rFonts w:ascii="Arial" w:hAnsi="Arial" w:cs="Arial"/>
          <w:sz w:val="24"/>
          <w:szCs w:val="24"/>
        </w:rPr>
      </w:pPr>
      <w:r w:rsidRPr="00BD7B5B">
        <w:rPr>
          <w:rFonts w:ascii="Arial" w:hAnsi="Arial" w:cs="Arial"/>
          <w:sz w:val="24"/>
          <w:szCs w:val="24"/>
        </w:rPr>
        <w:t>Christine Wilson – Standards and Monitoring Services</w:t>
      </w:r>
    </w:p>
    <w:p w14:paraId="26D81CB2" w14:textId="77777777" w:rsidR="004E11FE" w:rsidRPr="00BD7B5B" w:rsidRDefault="004E11FE" w:rsidP="00BD7B5B">
      <w:pPr>
        <w:pStyle w:val="ListParagraph"/>
        <w:numPr>
          <w:ilvl w:val="0"/>
          <w:numId w:val="15"/>
        </w:numPr>
        <w:spacing w:after="0" w:line="240" w:lineRule="auto"/>
        <w:rPr>
          <w:rFonts w:ascii="Arial" w:hAnsi="Arial" w:cs="Arial"/>
          <w:sz w:val="24"/>
          <w:szCs w:val="24"/>
        </w:rPr>
      </w:pPr>
      <w:r w:rsidRPr="00BD7B5B">
        <w:rPr>
          <w:rFonts w:ascii="Arial" w:hAnsi="Arial" w:cs="Arial"/>
          <w:sz w:val="24"/>
          <w:szCs w:val="24"/>
        </w:rPr>
        <w:t xml:space="preserve">Cindy Johns – People First New Zealand – </w:t>
      </w:r>
      <w:proofErr w:type="spellStart"/>
      <w:r w:rsidRPr="00BD7B5B">
        <w:rPr>
          <w:rFonts w:ascii="Arial" w:hAnsi="Arial" w:cs="Arial"/>
          <w:sz w:val="24"/>
          <w:szCs w:val="24"/>
        </w:rPr>
        <w:t>Ngā</w:t>
      </w:r>
      <w:proofErr w:type="spellEnd"/>
      <w:r w:rsidRPr="00BD7B5B">
        <w:rPr>
          <w:rFonts w:ascii="Arial" w:hAnsi="Arial" w:cs="Arial"/>
          <w:sz w:val="24"/>
          <w:szCs w:val="24"/>
        </w:rPr>
        <w:t xml:space="preserve"> </w:t>
      </w:r>
      <w:proofErr w:type="spellStart"/>
      <w:r w:rsidRPr="00BD7B5B">
        <w:rPr>
          <w:rFonts w:ascii="Arial" w:hAnsi="Arial" w:cs="Arial"/>
          <w:sz w:val="24"/>
          <w:szCs w:val="24"/>
        </w:rPr>
        <w:t>Tāngata</w:t>
      </w:r>
      <w:proofErr w:type="spellEnd"/>
      <w:r w:rsidRPr="00BD7B5B">
        <w:rPr>
          <w:rFonts w:ascii="Arial" w:hAnsi="Arial" w:cs="Arial"/>
          <w:sz w:val="24"/>
          <w:szCs w:val="24"/>
        </w:rPr>
        <w:t xml:space="preserve"> </w:t>
      </w:r>
      <w:proofErr w:type="spellStart"/>
      <w:r w:rsidRPr="00BD7B5B">
        <w:rPr>
          <w:rFonts w:ascii="Arial" w:hAnsi="Arial" w:cs="Arial"/>
          <w:sz w:val="24"/>
          <w:szCs w:val="24"/>
        </w:rPr>
        <w:t>Tuatahi</w:t>
      </w:r>
      <w:proofErr w:type="spellEnd"/>
    </w:p>
    <w:p w14:paraId="4BD19608" w14:textId="77777777" w:rsidR="004E11FE" w:rsidRPr="00BD7B5B" w:rsidRDefault="004E11FE" w:rsidP="00BD7B5B">
      <w:pPr>
        <w:pStyle w:val="ListParagraph"/>
        <w:numPr>
          <w:ilvl w:val="0"/>
          <w:numId w:val="15"/>
        </w:numPr>
        <w:spacing w:after="0" w:line="240" w:lineRule="auto"/>
        <w:rPr>
          <w:rFonts w:ascii="Arial" w:hAnsi="Arial" w:cs="Arial"/>
          <w:sz w:val="24"/>
          <w:szCs w:val="24"/>
        </w:rPr>
      </w:pPr>
      <w:r w:rsidRPr="00BD7B5B">
        <w:rPr>
          <w:rFonts w:ascii="Arial" w:hAnsi="Arial" w:cs="Arial"/>
          <w:sz w:val="24"/>
          <w:szCs w:val="24"/>
        </w:rPr>
        <w:t>Esther Woodbury – Disabled Person’s Assembly</w:t>
      </w:r>
    </w:p>
    <w:p w14:paraId="427581AE" w14:textId="77777777" w:rsidR="004E11FE" w:rsidRPr="00BD7B5B" w:rsidRDefault="004E11FE" w:rsidP="00BD7B5B">
      <w:pPr>
        <w:pStyle w:val="ListParagraph"/>
        <w:numPr>
          <w:ilvl w:val="0"/>
          <w:numId w:val="15"/>
        </w:numPr>
        <w:spacing w:after="0" w:line="240" w:lineRule="auto"/>
        <w:rPr>
          <w:rFonts w:ascii="Arial" w:hAnsi="Arial" w:cs="Arial"/>
          <w:sz w:val="24"/>
          <w:szCs w:val="24"/>
        </w:rPr>
      </w:pPr>
      <w:r w:rsidRPr="00BD7B5B">
        <w:rPr>
          <w:rFonts w:ascii="Arial" w:hAnsi="Arial" w:cs="Arial"/>
          <w:sz w:val="24"/>
          <w:szCs w:val="24"/>
        </w:rPr>
        <w:t>Garth Bennie, Sarah Halliday and Sara Georgeson – New Zealand Disability Support Network</w:t>
      </w:r>
    </w:p>
    <w:p w14:paraId="30FCC2B5" w14:textId="77777777" w:rsidR="004E11FE" w:rsidRPr="00BD7B5B" w:rsidRDefault="004E11FE" w:rsidP="00BD7B5B">
      <w:pPr>
        <w:pStyle w:val="ListParagraph"/>
        <w:numPr>
          <w:ilvl w:val="0"/>
          <w:numId w:val="15"/>
        </w:numPr>
        <w:spacing w:after="0" w:line="240" w:lineRule="auto"/>
        <w:rPr>
          <w:rFonts w:ascii="Arial" w:hAnsi="Arial" w:cs="Arial"/>
          <w:sz w:val="24"/>
          <w:szCs w:val="24"/>
        </w:rPr>
      </w:pPr>
      <w:r w:rsidRPr="00BD7B5B">
        <w:rPr>
          <w:rFonts w:ascii="Arial" w:hAnsi="Arial" w:cs="Arial"/>
          <w:sz w:val="24"/>
          <w:szCs w:val="24"/>
        </w:rPr>
        <w:t>Marion Blake – Platform</w:t>
      </w:r>
      <w:r w:rsidR="0048365B" w:rsidRPr="00BD7B5B">
        <w:rPr>
          <w:rFonts w:ascii="Arial" w:hAnsi="Arial" w:cs="Arial"/>
          <w:sz w:val="24"/>
          <w:szCs w:val="24"/>
        </w:rPr>
        <w:t xml:space="preserve"> Trust</w:t>
      </w:r>
    </w:p>
    <w:p w14:paraId="6BC67311" w14:textId="77777777" w:rsidR="004E11FE" w:rsidRPr="00BD7B5B" w:rsidRDefault="004E11FE" w:rsidP="00BD7B5B">
      <w:pPr>
        <w:pStyle w:val="ListParagraph"/>
        <w:numPr>
          <w:ilvl w:val="0"/>
          <w:numId w:val="15"/>
        </w:numPr>
        <w:spacing w:after="0" w:line="240" w:lineRule="auto"/>
        <w:rPr>
          <w:rFonts w:ascii="Arial" w:hAnsi="Arial" w:cs="Arial"/>
          <w:sz w:val="24"/>
          <w:szCs w:val="24"/>
        </w:rPr>
      </w:pPr>
      <w:r w:rsidRPr="00BD7B5B">
        <w:rPr>
          <w:rFonts w:ascii="Arial" w:hAnsi="Arial" w:cs="Arial"/>
          <w:sz w:val="24"/>
          <w:szCs w:val="24"/>
        </w:rPr>
        <w:t>Tess Casey – Inclusive New Zealand</w:t>
      </w:r>
    </w:p>
    <w:p w14:paraId="373940CC" w14:textId="77777777" w:rsidR="004E11FE" w:rsidRPr="004E11FE" w:rsidRDefault="004E11FE" w:rsidP="00BD7B5B">
      <w:pPr>
        <w:spacing w:after="0" w:line="240" w:lineRule="auto"/>
        <w:contextualSpacing/>
        <w:rPr>
          <w:rFonts w:ascii="Arial" w:hAnsi="Arial" w:cs="Arial"/>
          <w:b/>
          <w:sz w:val="24"/>
          <w:szCs w:val="24"/>
        </w:rPr>
      </w:pPr>
    </w:p>
    <w:p w14:paraId="2A77A20F" w14:textId="77777777" w:rsidR="004E11FE" w:rsidRDefault="004E11FE" w:rsidP="00BD7B5B">
      <w:pPr>
        <w:spacing w:after="0" w:line="240" w:lineRule="auto"/>
        <w:contextualSpacing/>
        <w:rPr>
          <w:rFonts w:ascii="Arial" w:hAnsi="Arial" w:cs="Arial"/>
          <w:b/>
          <w:sz w:val="24"/>
          <w:szCs w:val="24"/>
        </w:rPr>
      </w:pPr>
      <w:r w:rsidRPr="004E11FE">
        <w:rPr>
          <w:rFonts w:ascii="Arial" w:hAnsi="Arial" w:cs="Arial"/>
          <w:b/>
          <w:sz w:val="24"/>
          <w:szCs w:val="24"/>
        </w:rPr>
        <w:t>Working Group:</w:t>
      </w:r>
    </w:p>
    <w:p w14:paraId="4A90EC05" w14:textId="77777777" w:rsidR="00442C89" w:rsidRPr="004E11FE" w:rsidRDefault="00442C89" w:rsidP="00BD7B5B">
      <w:pPr>
        <w:spacing w:after="0" w:line="240" w:lineRule="auto"/>
        <w:contextualSpacing/>
        <w:rPr>
          <w:rFonts w:ascii="Arial" w:hAnsi="Arial" w:cs="Arial"/>
          <w:sz w:val="24"/>
          <w:szCs w:val="24"/>
        </w:rPr>
      </w:pPr>
    </w:p>
    <w:p w14:paraId="34BB5C1A" w14:textId="77777777" w:rsidR="004E11FE" w:rsidRPr="00BD7B5B" w:rsidRDefault="004E11FE" w:rsidP="00BD7B5B">
      <w:pPr>
        <w:pStyle w:val="ListParagraph"/>
        <w:numPr>
          <w:ilvl w:val="0"/>
          <w:numId w:val="16"/>
        </w:numPr>
        <w:spacing w:after="0" w:line="240" w:lineRule="auto"/>
        <w:rPr>
          <w:rFonts w:ascii="Arial" w:hAnsi="Arial" w:cs="Arial"/>
          <w:sz w:val="24"/>
          <w:szCs w:val="24"/>
        </w:rPr>
      </w:pPr>
      <w:r w:rsidRPr="00BD7B5B">
        <w:rPr>
          <w:rFonts w:ascii="Arial" w:hAnsi="Arial" w:cs="Arial"/>
          <w:sz w:val="24"/>
          <w:szCs w:val="24"/>
        </w:rPr>
        <w:t xml:space="preserve">Ali </w:t>
      </w:r>
      <w:proofErr w:type="spellStart"/>
      <w:r w:rsidRPr="00BD7B5B">
        <w:rPr>
          <w:rFonts w:ascii="Arial" w:hAnsi="Arial" w:cs="Arial"/>
          <w:sz w:val="24"/>
          <w:szCs w:val="24"/>
        </w:rPr>
        <w:t>Shapland</w:t>
      </w:r>
      <w:proofErr w:type="spellEnd"/>
      <w:r w:rsidRPr="00BD7B5B">
        <w:rPr>
          <w:rFonts w:ascii="Arial" w:hAnsi="Arial" w:cs="Arial"/>
          <w:sz w:val="24"/>
          <w:szCs w:val="24"/>
        </w:rPr>
        <w:t xml:space="preserve"> and </w:t>
      </w:r>
      <w:proofErr w:type="spellStart"/>
      <w:r w:rsidRPr="00BD7B5B">
        <w:rPr>
          <w:rFonts w:ascii="Arial" w:hAnsi="Arial" w:cs="Arial"/>
          <w:sz w:val="24"/>
          <w:szCs w:val="24"/>
        </w:rPr>
        <w:t>Kervin</w:t>
      </w:r>
      <w:proofErr w:type="spellEnd"/>
      <w:r w:rsidRPr="00BD7B5B">
        <w:rPr>
          <w:rFonts w:ascii="Arial" w:hAnsi="Arial" w:cs="Arial"/>
          <w:sz w:val="24"/>
          <w:szCs w:val="24"/>
        </w:rPr>
        <w:t xml:space="preserve"> Farr – Inclusive New Zealand</w:t>
      </w:r>
    </w:p>
    <w:p w14:paraId="12C91496" w14:textId="77777777" w:rsidR="004E11FE" w:rsidRPr="00BD7B5B" w:rsidRDefault="004E11FE" w:rsidP="00BD7B5B">
      <w:pPr>
        <w:pStyle w:val="ListParagraph"/>
        <w:numPr>
          <w:ilvl w:val="0"/>
          <w:numId w:val="16"/>
        </w:numPr>
        <w:spacing w:after="0" w:line="240" w:lineRule="auto"/>
        <w:rPr>
          <w:rFonts w:ascii="Arial" w:hAnsi="Arial" w:cs="Arial"/>
          <w:sz w:val="24"/>
          <w:szCs w:val="24"/>
        </w:rPr>
      </w:pPr>
      <w:r w:rsidRPr="00BD7B5B">
        <w:rPr>
          <w:rFonts w:ascii="Arial" w:hAnsi="Arial" w:cs="Arial"/>
          <w:sz w:val="24"/>
          <w:szCs w:val="24"/>
        </w:rPr>
        <w:t>Cath Williams - Accident Compensation Corporation</w:t>
      </w:r>
    </w:p>
    <w:p w14:paraId="47276861" w14:textId="77777777" w:rsidR="004E11FE" w:rsidRPr="00BD7B5B" w:rsidRDefault="004E11FE" w:rsidP="00BD7B5B">
      <w:pPr>
        <w:pStyle w:val="ListParagraph"/>
        <w:numPr>
          <w:ilvl w:val="0"/>
          <w:numId w:val="16"/>
        </w:numPr>
        <w:spacing w:after="0" w:line="240" w:lineRule="auto"/>
        <w:rPr>
          <w:rFonts w:ascii="Arial" w:hAnsi="Arial" w:cs="Arial"/>
          <w:sz w:val="24"/>
          <w:szCs w:val="24"/>
        </w:rPr>
      </w:pPr>
      <w:proofErr w:type="spellStart"/>
      <w:r w:rsidRPr="00BD7B5B">
        <w:rPr>
          <w:rFonts w:ascii="Arial" w:hAnsi="Arial" w:cs="Arial"/>
          <w:sz w:val="24"/>
          <w:szCs w:val="24"/>
        </w:rPr>
        <w:t>Maihi</w:t>
      </w:r>
      <w:proofErr w:type="spellEnd"/>
      <w:r w:rsidRPr="00BD7B5B">
        <w:rPr>
          <w:rFonts w:ascii="Arial" w:hAnsi="Arial" w:cs="Arial"/>
          <w:sz w:val="24"/>
          <w:szCs w:val="24"/>
        </w:rPr>
        <w:t xml:space="preserve"> </w:t>
      </w:r>
      <w:proofErr w:type="spellStart"/>
      <w:r w:rsidRPr="00BD7B5B">
        <w:rPr>
          <w:rFonts w:ascii="Arial" w:hAnsi="Arial" w:cs="Arial"/>
          <w:sz w:val="24"/>
          <w:szCs w:val="24"/>
        </w:rPr>
        <w:t>Rapata</w:t>
      </w:r>
      <w:proofErr w:type="spellEnd"/>
      <w:r w:rsidRPr="00BD7B5B">
        <w:rPr>
          <w:rFonts w:ascii="Arial" w:hAnsi="Arial" w:cs="Arial"/>
          <w:sz w:val="24"/>
          <w:szCs w:val="24"/>
        </w:rPr>
        <w:t xml:space="preserve"> – Ministry of Social Development</w:t>
      </w:r>
    </w:p>
    <w:p w14:paraId="4DDC1952" w14:textId="77777777" w:rsidR="004E11FE" w:rsidRPr="00BD7B5B" w:rsidRDefault="004E11FE" w:rsidP="00BD7B5B">
      <w:pPr>
        <w:pStyle w:val="ListParagraph"/>
        <w:numPr>
          <w:ilvl w:val="0"/>
          <w:numId w:val="16"/>
        </w:numPr>
        <w:spacing w:after="0" w:line="240" w:lineRule="auto"/>
        <w:rPr>
          <w:rFonts w:ascii="Arial" w:hAnsi="Arial" w:cs="Arial"/>
          <w:sz w:val="24"/>
          <w:szCs w:val="24"/>
        </w:rPr>
      </w:pPr>
      <w:r w:rsidRPr="00BD7B5B">
        <w:rPr>
          <w:rFonts w:ascii="Arial" w:hAnsi="Arial" w:cs="Arial"/>
          <w:sz w:val="24"/>
          <w:szCs w:val="24"/>
        </w:rPr>
        <w:t>Fiona Williams and James Carr – People First New Zealand/</w:t>
      </w:r>
      <w:proofErr w:type="spellStart"/>
      <w:r w:rsidRPr="00BD7B5B">
        <w:rPr>
          <w:rFonts w:ascii="Arial" w:hAnsi="Arial" w:cs="Arial"/>
          <w:sz w:val="24"/>
          <w:szCs w:val="24"/>
        </w:rPr>
        <w:t>Ngā</w:t>
      </w:r>
      <w:proofErr w:type="spellEnd"/>
      <w:r w:rsidRPr="00BD7B5B">
        <w:rPr>
          <w:rFonts w:ascii="Arial" w:hAnsi="Arial" w:cs="Arial"/>
          <w:sz w:val="24"/>
          <w:szCs w:val="24"/>
        </w:rPr>
        <w:t xml:space="preserve"> </w:t>
      </w:r>
      <w:proofErr w:type="spellStart"/>
      <w:r w:rsidRPr="00BD7B5B">
        <w:rPr>
          <w:rFonts w:ascii="Arial" w:hAnsi="Arial" w:cs="Arial"/>
          <w:sz w:val="24"/>
          <w:szCs w:val="24"/>
        </w:rPr>
        <w:t>Tāngata</w:t>
      </w:r>
      <w:proofErr w:type="spellEnd"/>
      <w:r w:rsidRPr="00BD7B5B">
        <w:rPr>
          <w:rFonts w:ascii="Arial" w:hAnsi="Arial" w:cs="Arial"/>
          <w:sz w:val="24"/>
          <w:szCs w:val="24"/>
        </w:rPr>
        <w:t xml:space="preserve"> </w:t>
      </w:r>
      <w:proofErr w:type="spellStart"/>
      <w:r w:rsidRPr="00BD7B5B">
        <w:rPr>
          <w:rFonts w:ascii="Arial" w:hAnsi="Arial" w:cs="Arial"/>
          <w:sz w:val="24"/>
          <w:szCs w:val="24"/>
        </w:rPr>
        <w:t>Tuatahi</w:t>
      </w:r>
      <w:proofErr w:type="spellEnd"/>
    </w:p>
    <w:p w14:paraId="0FC42E97" w14:textId="77777777" w:rsidR="004E11FE" w:rsidRPr="00BD7B5B" w:rsidRDefault="004E11FE" w:rsidP="00BD7B5B">
      <w:pPr>
        <w:pStyle w:val="ListParagraph"/>
        <w:numPr>
          <w:ilvl w:val="0"/>
          <w:numId w:val="16"/>
        </w:numPr>
        <w:spacing w:after="0" w:line="240" w:lineRule="auto"/>
        <w:rPr>
          <w:rFonts w:ascii="Arial" w:hAnsi="Arial" w:cs="Arial"/>
          <w:sz w:val="24"/>
          <w:szCs w:val="24"/>
        </w:rPr>
      </w:pPr>
      <w:r w:rsidRPr="00BD7B5B">
        <w:rPr>
          <w:rFonts w:ascii="Arial" w:hAnsi="Arial" w:cs="Arial"/>
          <w:sz w:val="24"/>
          <w:szCs w:val="24"/>
        </w:rPr>
        <w:t xml:space="preserve">Leo </w:t>
      </w:r>
      <w:proofErr w:type="spellStart"/>
      <w:r w:rsidRPr="00BD7B5B">
        <w:rPr>
          <w:rFonts w:ascii="Arial" w:hAnsi="Arial" w:cs="Arial"/>
          <w:sz w:val="24"/>
          <w:szCs w:val="24"/>
        </w:rPr>
        <w:t>MacIntyre</w:t>
      </w:r>
      <w:proofErr w:type="spellEnd"/>
      <w:r w:rsidRPr="00BD7B5B">
        <w:rPr>
          <w:rFonts w:ascii="Arial" w:hAnsi="Arial" w:cs="Arial"/>
          <w:sz w:val="24"/>
          <w:szCs w:val="24"/>
        </w:rPr>
        <w:t xml:space="preserve"> and Therese Hamlin – Platform Trust</w:t>
      </w:r>
    </w:p>
    <w:p w14:paraId="743C1B7D" w14:textId="77777777" w:rsidR="004E11FE" w:rsidRPr="00BD7B5B" w:rsidRDefault="004E11FE" w:rsidP="00BD7B5B">
      <w:pPr>
        <w:pStyle w:val="ListParagraph"/>
        <w:numPr>
          <w:ilvl w:val="0"/>
          <w:numId w:val="16"/>
        </w:numPr>
        <w:spacing w:after="0" w:line="240" w:lineRule="auto"/>
        <w:rPr>
          <w:rFonts w:ascii="Arial" w:hAnsi="Arial" w:cs="Arial"/>
          <w:sz w:val="24"/>
          <w:szCs w:val="24"/>
        </w:rPr>
      </w:pPr>
      <w:r w:rsidRPr="00BD7B5B">
        <w:rPr>
          <w:rFonts w:ascii="Arial" w:hAnsi="Arial" w:cs="Arial"/>
          <w:sz w:val="24"/>
          <w:szCs w:val="24"/>
        </w:rPr>
        <w:t>Louise Deane and Margaret Reilly – New Zealand Disability Support Network</w:t>
      </w:r>
    </w:p>
    <w:p w14:paraId="40F772EF" w14:textId="77777777" w:rsidR="004E11FE" w:rsidRPr="00BD7B5B" w:rsidRDefault="004E11FE" w:rsidP="00BD7B5B">
      <w:pPr>
        <w:pStyle w:val="ListParagraph"/>
        <w:numPr>
          <w:ilvl w:val="0"/>
          <w:numId w:val="16"/>
        </w:numPr>
        <w:spacing w:after="0" w:line="240" w:lineRule="auto"/>
        <w:rPr>
          <w:rFonts w:ascii="Arial" w:hAnsi="Arial" w:cs="Arial"/>
          <w:sz w:val="24"/>
          <w:szCs w:val="24"/>
        </w:rPr>
      </w:pPr>
      <w:r w:rsidRPr="00BD7B5B">
        <w:rPr>
          <w:rFonts w:ascii="Arial" w:hAnsi="Arial" w:cs="Arial"/>
          <w:sz w:val="24"/>
          <w:szCs w:val="24"/>
        </w:rPr>
        <w:t xml:space="preserve">Nick </w:t>
      </w:r>
      <w:proofErr w:type="spellStart"/>
      <w:r w:rsidRPr="00BD7B5B">
        <w:rPr>
          <w:rFonts w:ascii="Arial" w:hAnsi="Arial" w:cs="Arial"/>
          <w:sz w:val="24"/>
          <w:szCs w:val="24"/>
        </w:rPr>
        <w:t>Ruane</w:t>
      </w:r>
      <w:proofErr w:type="spellEnd"/>
      <w:r w:rsidRPr="00BD7B5B">
        <w:rPr>
          <w:rFonts w:ascii="Arial" w:hAnsi="Arial" w:cs="Arial"/>
          <w:sz w:val="24"/>
          <w:szCs w:val="24"/>
        </w:rPr>
        <w:t xml:space="preserve"> and </w:t>
      </w:r>
      <w:proofErr w:type="spellStart"/>
      <w:r w:rsidRPr="00BD7B5B">
        <w:rPr>
          <w:rFonts w:ascii="Arial" w:hAnsi="Arial" w:cs="Arial"/>
          <w:sz w:val="24"/>
          <w:szCs w:val="24"/>
        </w:rPr>
        <w:t>Jak</w:t>
      </w:r>
      <w:proofErr w:type="spellEnd"/>
      <w:r w:rsidRPr="00BD7B5B">
        <w:rPr>
          <w:rFonts w:ascii="Arial" w:hAnsi="Arial" w:cs="Arial"/>
          <w:sz w:val="24"/>
          <w:szCs w:val="24"/>
        </w:rPr>
        <w:t xml:space="preserve"> Wild – Disabled Person’s Assembly</w:t>
      </w:r>
    </w:p>
    <w:p w14:paraId="700123A5" w14:textId="77777777" w:rsidR="00442C89" w:rsidRDefault="00442C89" w:rsidP="00BD7B5B">
      <w:pPr>
        <w:spacing w:after="0" w:line="240" w:lineRule="auto"/>
        <w:rPr>
          <w:rFonts w:ascii="Arial" w:hAnsi="Arial" w:cs="Arial"/>
          <w:sz w:val="24"/>
          <w:szCs w:val="24"/>
        </w:rPr>
      </w:pPr>
    </w:p>
    <w:p w14:paraId="76C17590" w14:textId="77777777" w:rsidR="00442C89" w:rsidRDefault="00442C89" w:rsidP="00BD7B5B">
      <w:pPr>
        <w:spacing w:after="0" w:line="240" w:lineRule="auto"/>
        <w:rPr>
          <w:rFonts w:ascii="Arial" w:hAnsi="Arial" w:cs="Arial"/>
          <w:b/>
          <w:sz w:val="24"/>
          <w:szCs w:val="24"/>
        </w:rPr>
      </w:pPr>
      <w:r w:rsidRPr="004E11FE">
        <w:rPr>
          <w:rFonts w:ascii="Arial" w:hAnsi="Arial" w:cs="Arial"/>
          <w:b/>
          <w:sz w:val="24"/>
          <w:szCs w:val="24"/>
        </w:rPr>
        <w:t>Project Lead:</w:t>
      </w:r>
      <w:r>
        <w:rPr>
          <w:rFonts w:ascii="Arial" w:hAnsi="Arial" w:cs="Arial"/>
          <w:b/>
          <w:sz w:val="24"/>
          <w:szCs w:val="24"/>
        </w:rPr>
        <w:t xml:space="preserve"> </w:t>
      </w:r>
    </w:p>
    <w:p w14:paraId="76C802A1" w14:textId="77777777" w:rsidR="00BD7B5B" w:rsidRDefault="00BD7B5B" w:rsidP="00BD7B5B">
      <w:pPr>
        <w:spacing w:after="0" w:line="240" w:lineRule="auto"/>
        <w:rPr>
          <w:rFonts w:ascii="Arial" w:hAnsi="Arial" w:cs="Arial"/>
          <w:b/>
          <w:sz w:val="24"/>
          <w:szCs w:val="24"/>
        </w:rPr>
      </w:pPr>
    </w:p>
    <w:p w14:paraId="7219DB4A" w14:textId="77777777" w:rsidR="00442C89" w:rsidRPr="00BD7B5B" w:rsidRDefault="00442C89" w:rsidP="00BD7B5B">
      <w:pPr>
        <w:pStyle w:val="ListParagraph"/>
        <w:numPr>
          <w:ilvl w:val="0"/>
          <w:numId w:val="17"/>
        </w:numPr>
        <w:spacing w:after="0" w:line="240" w:lineRule="auto"/>
        <w:rPr>
          <w:rFonts w:ascii="Arial" w:hAnsi="Arial" w:cs="Arial"/>
          <w:b/>
          <w:sz w:val="24"/>
          <w:szCs w:val="24"/>
        </w:rPr>
      </w:pPr>
      <w:r w:rsidRPr="00BD7B5B">
        <w:rPr>
          <w:rFonts w:ascii="Arial" w:hAnsi="Arial" w:cs="Arial"/>
          <w:sz w:val="24"/>
          <w:szCs w:val="24"/>
        </w:rPr>
        <w:t xml:space="preserve">Gordon Boxall – Weaving Threads </w:t>
      </w:r>
    </w:p>
    <w:p w14:paraId="64FE8903" w14:textId="77777777" w:rsidR="00442C89" w:rsidRDefault="00442C89" w:rsidP="00BD7B5B">
      <w:pPr>
        <w:spacing w:after="0" w:line="240" w:lineRule="auto"/>
        <w:rPr>
          <w:rFonts w:ascii="Arial" w:hAnsi="Arial" w:cs="Arial"/>
          <w:b/>
          <w:sz w:val="24"/>
          <w:szCs w:val="24"/>
        </w:rPr>
      </w:pPr>
    </w:p>
    <w:p w14:paraId="13DB1DEC" w14:textId="77777777" w:rsidR="004C6558" w:rsidRDefault="004C6558" w:rsidP="000746D3">
      <w:pPr>
        <w:pStyle w:val="ListParagraph"/>
        <w:spacing w:line="276" w:lineRule="auto"/>
        <w:ind w:left="0"/>
        <w:jc w:val="center"/>
        <w:rPr>
          <w:rFonts w:ascii="Arial" w:hAnsi="Arial" w:cs="Arial"/>
          <w:b/>
          <w:sz w:val="24"/>
          <w:szCs w:val="24"/>
        </w:rPr>
      </w:pPr>
    </w:p>
    <w:p w14:paraId="58179471" w14:textId="77777777" w:rsidR="004C6558" w:rsidRDefault="004C6558" w:rsidP="000746D3">
      <w:pPr>
        <w:pStyle w:val="ListParagraph"/>
        <w:spacing w:line="276" w:lineRule="auto"/>
        <w:ind w:left="0"/>
        <w:jc w:val="center"/>
        <w:rPr>
          <w:rFonts w:ascii="Arial" w:hAnsi="Arial" w:cs="Arial"/>
          <w:b/>
          <w:sz w:val="24"/>
          <w:szCs w:val="24"/>
        </w:rPr>
      </w:pPr>
    </w:p>
    <w:p w14:paraId="1BA68540" w14:textId="77777777" w:rsidR="004C6558" w:rsidRDefault="004C6558" w:rsidP="000746D3">
      <w:pPr>
        <w:pStyle w:val="ListParagraph"/>
        <w:spacing w:line="276" w:lineRule="auto"/>
        <w:ind w:left="0"/>
        <w:jc w:val="center"/>
        <w:rPr>
          <w:rFonts w:ascii="Arial" w:hAnsi="Arial" w:cs="Arial"/>
          <w:b/>
          <w:sz w:val="24"/>
          <w:szCs w:val="24"/>
        </w:rPr>
      </w:pPr>
    </w:p>
    <w:sectPr w:rsidR="004C6558" w:rsidSect="001F1433">
      <w:headerReference w:type="even" r:id="rId35"/>
      <w:headerReference w:type="default" r:id="rId36"/>
      <w:footerReference w:type="default" r:id="rId37"/>
      <w:headerReference w:type="firs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55D8C" w14:textId="77777777" w:rsidR="00716361" w:rsidRDefault="00716361" w:rsidP="002B6A79">
      <w:pPr>
        <w:spacing w:after="0" w:line="240" w:lineRule="auto"/>
      </w:pPr>
      <w:r>
        <w:separator/>
      </w:r>
    </w:p>
  </w:endnote>
  <w:endnote w:type="continuationSeparator" w:id="0">
    <w:p w14:paraId="748473A5" w14:textId="77777777" w:rsidR="00716361" w:rsidRDefault="00716361" w:rsidP="002B6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C7E81" w14:textId="3145D447" w:rsidR="005F2ECA" w:rsidRDefault="005F2EC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F0BF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F0BF9">
      <w:rPr>
        <w:b/>
        <w:bCs/>
        <w:noProof/>
      </w:rPr>
      <w:t>19</w:t>
    </w:r>
    <w:r>
      <w:rPr>
        <w:b/>
        <w:bCs/>
        <w:sz w:val="24"/>
        <w:szCs w:val="24"/>
      </w:rPr>
      <w:fldChar w:fldCharType="end"/>
    </w:r>
  </w:p>
  <w:p w14:paraId="035DD28A" w14:textId="77777777" w:rsidR="005F2ECA" w:rsidRDefault="005F2E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238B" w14:textId="732C9624" w:rsidR="005F2ECA" w:rsidRDefault="005F2EC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F0BF9">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F0BF9">
      <w:rPr>
        <w:b/>
        <w:bCs/>
        <w:noProof/>
      </w:rPr>
      <w:t>19</w:t>
    </w:r>
    <w:r>
      <w:rPr>
        <w:b/>
        <w:bCs/>
        <w:sz w:val="24"/>
        <w:szCs w:val="24"/>
      </w:rPr>
      <w:fldChar w:fldCharType="end"/>
    </w:r>
  </w:p>
  <w:p w14:paraId="38754574" w14:textId="77777777" w:rsidR="005F2ECA" w:rsidRDefault="005F2E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7E713" w14:textId="77777777" w:rsidR="00716361" w:rsidRDefault="00716361" w:rsidP="002B6A79">
      <w:pPr>
        <w:spacing w:after="0" w:line="240" w:lineRule="auto"/>
      </w:pPr>
      <w:r>
        <w:separator/>
      </w:r>
    </w:p>
  </w:footnote>
  <w:footnote w:type="continuationSeparator" w:id="0">
    <w:p w14:paraId="618C6CA3" w14:textId="77777777" w:rsidR="00716361" w:rsidRDefault="00716361" w:rsidP="002B6A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E01F7" w14:textId="61931BF3" w:rsidR="005F2ECA" w:rsidRDefault="005F2ECA">
    <w:pPr>
      <w:pStyle w:val="Header"/>
    </w:pPr>
  </w:p>
  <w:p w14:paraId="407E4D14" w14:textId="77777777" w:rsidR="005F2ECA" w:rsidRDefault="005F2E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1F410" w14:textId="77777777" w:rsidR="005F2ECA" w:rsidRDefault="005F2E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DE164" w14:textId="77777777" w:rsidR="005F2ECA" w:rsidRDefault="005F2EC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29AF5" w14:textId="77777777" w:rsidR="005F2ECA" w:rsidRDefault="005F2E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E0707"/>
    <w:multiLevelType w:val="hybridMultilevel"/>
    <w:tmpl w:val="8990C5D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AC14048"/>
    <w:multiLevelType w:val="hybridMultilevel"/>
    <w:tmpl w:val="80469A0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553E46"/>
    <w:multiLevelType w:val="hybridMultilevel"/>
    <w:tmpl w:val="AD9E142E"/>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9436752"/>
    <w:multiLevelType w:val="hybridMultilevel"/>
    <w:tmpl w:val="14CC4BE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9E51D44"/>
    <w:multiLevelType w:val="hybridMultilevel"/>
    <w:tmpl w:val="BFCA609A"/>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D2254B8"/>
    <w:multiLevelType w:val="hybridMultilevel"/>
    <w:tmpl w:val="BBBC9966"/>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21723FF4"/>
    <w:multiLevelType w:val="hybridMultilevel"/>
    <w:tmpl w:val="453ED152"/>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BBA389A"/>
    <w:multiLevelType w:val="hybridMultilevel"/>
    <w:tmpl w:val="485C5BC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38D049A5"/>
    <w:multiLevelType w:val="hybridMultilevel"/>
    <w:tmpl w:val="00120C12"/>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41D6012D"/>
    <w:multiLevelType w:val="hybridMultilevel"/>
    <w:tmpl w:val="85EA027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70F5617"/>
    <w:multiLevelType w:val="hybridMultilevel"/>
    <w:tmpl w:val="13A608D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53DC586D"/>
    <w:multiLevelType w:val="hybridMultilevel"/>
    <w:tmpl w:val="485EA05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42B413B"/>
    <w:multiLevelType w:val="hybridMultilevel"/>
    <w:tmpl w:val="8482DD6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5DA55806"/>
    <w:multiLevelType w:val="hybridMultilevel"/>
    <w:tmpl w:val="304C5CF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69746086"/>
    <w:multiLevelType w:val="hybridMultilevel"/>
    <w:tmpl w:val="C7B06326"/>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C820C82"/>
    <w:multiLevelType w:val="hybridMultilevel"/>
    <w:tmpl w:val="2182BE0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9D3634F"/>
    <w:multiLevelType w:val="hybridMultilevel"/>
    <w:tmpl w:val="29E21794"/>
    <w:lvl w:ilvl="0" w:tplc="14090005">
      <w:start w:val="1"/>
      <w:numFmt w:val="bullet"/>
      <w:lvlText w:val=""/>
      <w:lvlJc w:val="left"/>
      <w:pPr>
        <w:ind w:left="360" w:hanging="360"/>
      </w:pPr>
      <w:rPr>
        <w:rFonts w:ascii="Wingdings" w:hAnsi="Wingdings"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7E9577CA"/>
    <w:multiLevelType w:val="hybridMultilevel"/>
    <w:tmpl w:val="9A3ECF1A"/>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5"/>
  </w:num>
  <w:num w:numId="4">
    <w:abstractNumId w:val="6"/>
  </w:num>
  <w:num w:numId="5">
    <w:abstractNumId w:val="4"/>
  </w:num>
  <w:num w:numId="6">
    <w:abstractNumId w:val="13"/>
  </w:num>
  <w:num w:numId="7">
    <w:abstractNumId w:val="10"/>
  </w:num>
  <w:num w:numId="8">
    <w:abstractNumId w:val="15"/>
  </w:num>
  <w:num w:numId="9">
    <w:abstractNumId w:val="17"/>
  </w:num>
  <w:num w:numId="10">
    <w:abstractNumId w:val="16"/>
  </w:num>
  <w:num w:numId="11">
    <w:abstractNumId w:val="14"/>
  </w:num>
  <w:num w:numId="12">
    <w:abstractNumId w:val="1"/>
  </w:num>
  <w:num w:numId="13">
    <w:abstractNumId w:val="3"/>
  </w:num>
  <w:num w:numId="14">
    <w:abstractNumId w:val="8"/>
  </w:num>
  <w:num w:numId="15">
    <w:abstractNumId w:val="2"/>
  </w:num>
  <w:num w:numId="16">
    <w:abstractNumId w:val="0"/>
  </w:num>
  <w:num w:numId="17">
    <w:abstractNumId w:val="12"/>
  </w:num>
  <w:num w:numId="1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D3A"/>
    <w:rsid w:val="000006FF"/>
    <w:rsid w:val="000047EF"/>
    <w:rsid w:val="000214A8"/>
    <w:rsid w:val="0002340F"/>
    <w:rsid w:val="0003080E"/>
    <w:rsid w:val="00036A5A"/>
    <w:rsid w:val="00037AAA"/>
    <w:rsid w:val="00040A56"/>
    <w:rsid w:val="0004296A"/>
    <w:rsid w:val="00045C0E"/>
    <w:rsid w:val="00053BC3"/>
    <w:rsid w:val="000562D3"/>
    <w:rsid w:val="000570CF"/>
    <w:rsid w:val="0006018F"/>
    <w:rsid w:val="00064B8B"/>
    <w:rsid w:val="00065F35"/>
    <w:rsid w:val="00071699"/>
    <w:rsid w:val="0007455C"/>
    <w:rsid w:val="000746D3"/>
    <w:rsid w:val="00074AFB"/>
    <w:rsid w:val="00083D6C"/>
    <w:rsid w:val="0008613F"/>
    <w:rsid w:val="0008726B"/>
    <w:rsid w:val="00087320"/>
    <w:rsid w:val="00087B44"/>
    <w:rsid w:val="000A0A2E"/>
    <w:rsid w:val="000A1D59"/>
    <w:rsid w:val="000A6DE8"/>
    <w:rsid w:val="000A7A09"/>
    <w:rsid w:val="000B46B9"/>
    <w:rsid w:val="000B6E90"/>
    <w:rsid w:val="000B7ADB"/>
    <w:rsid w:val="000C3F4B"/>
    <w:rsid w:val="000C5AF4"/>
    <w:rsid w:val="000D18A0"/>
    <w:rsid w:val="000D1E3F"/>
    <w:rsid w:val="000D2048"/>
    <w:rsid w:val="000D21A4"/>
    <w:rsid w:val="000E155C"/>
    <w:rsid w:val="000F0BF9"/>
    <w:rsid w:val="000F6192"/>
    <w:rsid w:val="00106A11"/>
    <w:rsid w:val="00112088"/>
    <w:rsid w:val="001125D6"/>
    <w:rsid w:val="001131F9"/>
    <w:rsid w:val="00114D67"/>
    <w:rsid w:val="001212B8"/>
    <w:rsid w:val="001227B6"/>
    <w:rsid w:val="00122C97"/>
    <w:rsid w:val="00132E3C"/>
    <w:rsid w:val="00135003"/>
    <w:rsid w:val="00136888"/>
    <w:rsid w:val="00137B18"/>
    <w:rsid w:val="001400F5"/>
    <w:rsid w:val="00141960"/>
    <w:rsid w:val="00142DAE"/>
    <w:rsid w:val="0014528D"/>
    <w:rsid w:val="00146C1F"/>
    <w:rsid w:val="00155CAA"/>
    <w:rsid w:val="001562DB"/>
    <w:rsid w:val="00156ACA"/>
    <w:rsid w:val="00157026"/>
    <w:rsid w:val="001578BA"/>
    <w:rsid w:val="00160924"/>
    <w:rsid w:val="00167D7D"/>
    <w:rsid w:val="00172E5D"/>
    <w:rsid w:val="00175395"/>
    <w:rsid w:val="00175964"/>
    <w:rsid w:val="00187837"/>
    <w:rsid w:val="00192669"/>
    <w:rsid w:val="0019557C"/>
    <w:rsid w:val="001A0ED9"/>
    <w:rsid w:val="001A3D75"/>
    <w:rsid w:val="001A3F1D"/>
    <w:rsid w:val="001B01D1"/>
    <w:rsid w:val="001B024D"/>
    <w:rsid w:val="001B1450"/>
    <w:rsid w:val="001B2D66"/>
    <w:rsid w:val="001B3BB5"/>
    <w:rsid w:val="001B79C3"/>
    <w:rsid w:val="001C35FD"/>
    <w:rsid w:val="001C3712"/>
    <w:rsid w:val="001C4761"/>
    <w:rsid w:val="001C58A9"/>
    <w:rsid w:val="001D381E"/>
    <w:rsid w:val="001D522F"/>
    <w:rsid w:val="001E0317"/>
    <w:rsid w:val="001E70AB"/>
    <w:rsid w:val="001F1433"/>
    <w:rsid w:val="001F2D4F"/>
    <w:rsid w:val="001F34E3"/>
    <w:rsid w:val="001F5F01"/>
    <w:rsid w:val="001F6BA2"/>
    <w:rsid w:val="002078A8"/>
    <w:rsid w:val="002139EB"/>
    <w:rsid w:val="00214F2A"/>
    <w:rsid w:val="00215838"/>
    <w:rsid w:val="00220382"/>
    <w:rsid w:val="0022732D"/>
    <w:rsid w:val="00235222"/>
    <w:rsid w:val="00245DB7"/>
    <w:rsid w:val="00253982"/>
    <w:rsid w:val="0025541B"/>
    <w:rsid w:val="00260F9F"/>
    <w:rsid w:val="00261B40"/>
    <w:rsid w:val="002872D1"/>
    <w:rsid w:val="002908C4"/>
    <w:rsid w:val="002A48D0"/>
    <w:rsid w:val="002B2D73"/>
    <w:rsid w:val="002B2F60"/>
    <w:rsid w:val="002B39E0"/>
    <w:rsid w:val="002B6A79"/>
    <w:rsid w:val="002B7DEC"/>
    <w:rsid w:val="002C621E"/>
    <w:rsid w:val="002D1DFB"/>
    <w:rsid w:val="002D5614"/>
    <w:rsid w:val="002D77D8"/>
    <w:rsid w:val="002E45E4"/>
    <w:rsid w:val="002E4818"/>
    <w:rsid w:val="002E68F3"/>
    <w:rsid w:val="002E7019"/>
    <w:rsid w:val="002F450D"/>
    <w:rsid w:val="002F4BC8"/>
    <w:rsid w:val="00300542"/>
    <w:rsid w:val="00301F2B"/>
    <w:rsid w:val="00306C2C"/>
    <w:rsid w:val="00306E39"/>
    <w:rsid w:val="0031273D"/>
    <w:rsid w:val="00312749"/>
    <w:rsid w:val="0031574D"/>
    <w:rsid w:val="00315A84"/>
    <w:rsid w:val="003210BB"/>
    <w:rsid w:val="00321FAF"/>
    <w:rsid w:val="0032494B"/>
    <w:rsid w:val="0032515D"/>
    <w:rsid w:val="00343EC0"/>
    <w:rsid w:val="00350426"/>
    <w:rsid w:val="00350F3C"/>
    <w:rsid w:val="00355775"/>
    <w:rsid w:val="0036243B"/>
    <w:rsid w:val="00364E59"/>
    <w:rsid w:val="00371EFE"/>
    <w:rsid w:val="00374A4C"/>
    <w:rsid w:val="003769A4"/>
    <w:rsid w:val="00387095"/>
    <w:rsid w:val="00391CC2"/>
    <w:rsid w:val="00394490"/>
    <w:rsid w:val="0039468F"/>
    <w:rsid w:val="00396292"/>
    <w:rsid w:val="003979B8"/>
    <w:rsid w:val="003A0F46"/>
    <w:rsid w:val="003A63AB"/>
    <w:rsid w:val="003B17B8"/>
    <w:rsid w:val="003B306E"/>
    <w:rsid w:val="003B58B5"/>
    <w:rsid w:val="003C047E"/>
    <w:rsid w:val="003C4DA6"/>
    <w:rsid w:val="003C7719"/>
    <w:rsid w:val="003D66E4"/>
    <w:rsid w:val="003E081F"/>
    <w:rsid w:val="003E2BAA"/>
    <w:rsid w:val="003E4DE7"/>
    <w:rsid w:val="003E4E97"/>
    <w:rsid w:val="003E78D6"/>
    <w:rsid w:val="003E7A78"/>
    <w:rsid w:val="003F036F"/>
    <w:rsid w:val="003F0D8B"/>
    <w:rsid w:val="003F2F52"/>
    <w:rsid w:val="004018F7"/>
    <w:rsid w:val="00404DE5"/>
    <w:rsid w:val="00405F4B"/>
    <w:rsid w:val="00406A54"/>
    <w:rsid w:val="00410A47"/>
    <w:rsid w:val="00410DCE"/>
    <w:rsid w:val="00413FB9"/>
    <w:rsid w:val="00422484"/>
    <w:rsid w:val="00422EC4"/>
    <w:rsid w:val="00432430"/>
    <w:rsid w:val="004329F2"/>
    <w:rsid w:val="0043315B"/>
    <w:rsid w:val="00442C89"/>
    <w:rsid w:val="004435BB"/>
    <w:rsid w:val="00445DF9"/>
    <w:rsid w:val="00450368"/>
    <w:rsid w:val="00450C18"/>
    <w:rsid w:val="00452F3E"/>
    <w:rsid w:val="00454746"/>
    <w:rsid w:val="0046280C"/>
    <w:rsid w:val="004652E4"/>
    <w:rsid w:val="00466FEF"/>
    <w:rsid w:val="0046755F"/>
    <w:rsid w:val="00467E6A"/>
    <w:rsid w:val="00471AEE"/>
    <w:rsid w:val="00480C6F"/>
    <w:rsid w:val="004812CA"/>
    <w:rsid w:val="004823BA"/>
    <w:rsid w:val="0048365B"/>
    <w:rsid w:val="00484196"/>
    <w:rsid w:val="0048658F"/>
    <w:rsid w:val="0048760C"/>
    <w:rsid w:val="0049303C"/>
    <w:rsid w:val="00495CEB"/>
    <w:rsid w:val="004A2835"/>
    <w:rsid w:val="004A74F9"/>
    <w:rsid w:val="004B2335"/>
    <w:rsid w:val="004B35FF"/>
    <w:rsid w:val="004C075A"/>
    <w:rsid w:val="004C1F64"/>
    <w:rsid w:val="004C41CA"/>
    <w:rsid w:val="004C6558"/>
    <w:rsid w:val="004D129F"/>
    <w:rsid w:val="004D30E0"/>
    <w:rsid w:val="004D3CE3"/>
    <w:rsid w:val="004E11FE"/>
    <w:rsid w:val="004E2140"/>
    <w:rsid w:val="004E6624"/>
    <w:rsid w:val="004F0E07"/>
    <w:rsid w:val="004F2A86"/>
    <w:rsid w:val="004F51D3"/>
    <w:rsid w:val="004F63A5"/>
    <w:rsid w:val="004F674D"/>
    <w:rsid w:val="004F6C58"/>
    <w:rsid w:val="00516D2F"/>
    <w:rsid w:val="00527EE0"/>
    <w:rsid w:val="005340F2"/>
    <w:rsid w:val="00534EB9"/>
    <w:rsid w:val="005430B7"/>
    <w:rsid w:val="0054363D"/>
    <w:rsid w:val="00546F3B"/>
    <w:rsid w:val="0055083F"/>
    <w:rsid w:val="0055311A"/>
    <w:rsid w:val="005533C8"/>
    <w:rsid w:val="00555EC5"/>
    <w:rsid w:val="00571DF9"/>
    <w:rsid w:val="00575830"/>
    <w:rsid w:val="00583509"/>
    <w:rsid w:val="005858BC"/>
    <w:rsid w:val="005858ED"/>
    <w:rsid w:val="00585F16"/>
    <w:rsid w:val="00590D4A"/>
    <w:rsid w:val="005967D4"/>
    <w:rsid w:val="005A1777"/>
    <w:rsid w:val="005A40E7"/>
    <w:rsid w:val="005A7830"/>
    <w:rsid w:val="005A783C"/>
    <w:rsid w:val="005B6007"/>
    <w:rsid w:val="005C08C4"/>
    <w:rsid w:val="005C2135"/>
    <w:rsid w:val="005C3842"/>
    <w:rsid w:val="005C5951"/>
    <w:rsid w:val="005C6402"/>
    <w:rsid w:val="005D2AF6"/>
    <w:rsid w:val="005D39F8"/>
    <w:rsid w:val="005E1052"/>
    <w:rsid w:val="005E4AD8"/>
    <w:rsid w:val="005F1A6A"/>
    <w:rsid w:val="005F1D0F"/>
    <w:rsid w:val="005F2ECA"/>
    <w:rsid w:val="005F4DDB"/>
    <w:rsid w:val="00600D5B"/>
    <w:rsid w:val="00601A88"/>
    <w:rsid w:val="00606690"/>
    <w:rsid w:val="00606BD1"/>
    <w:rsid w:val="00612E3F"/>
    <w:rsid w:val="00613869"/>
    <w:rsid w:val="006139A9"/>
    <w:rsid w:val="00620189"/>
    <w:rsid w:val="00620522"/>
    <w:rsid w:val="006207A6"/>
    <w:rsid w:val="0062088B"/>
    <w:rsid w:val="00621944"/>
    <w:rsid w:val="006270A6"/>
    <w:rsid w:val="0063446B"/>
    <w:rsid w:val="006434CC"/>
    <w:rsid w:val="00644E77"/>
    <w:rsid w:val="006452B8"/>
    <w:rsid w:val="00645AC5"/>
    <w:rsid w:val="006515A9"/>
    <w:rsid w:val="006517F8"/>
    <w:rsid w:val="00661BBC"/>
    <w:rsid w:val="00663AA3"/>
    <w:rsid w:val="00670E7F"/>
    <w:rsid w:val="00671772"/>
    <w:rsid w:val="00672B73"/>
    <w:rsid w:val="00674C41"/>
    <w:rsid w:val="00677730"/>
    <w:rsid w:val="00682F97"/>
    <w:rsid w:val="0068498B"/>
    <w:rsid w:val="0069294E"/>
    <w:rsid w:val="0069679C"/>
    <w:rsid w:val="006A23D7"/>
    <w:rsid w:val="006A5E3C"/>
    <w:rsid w:val="006A78D7"/>
    <w:rsid w:val="006B2BFD"/>
    <w:rsid w:val="006B2C60"/>
    <w:rsid w:val="006B4F6A"/>
    <w:rsid w:val="006C02A0"/>
    <w:rsid w:val="006C55B7"/>
    <w:rsid w:val="006C7E95"/>
    <w:rsid w:val="006D300B"/>
    <w:rsid w:val="006D7734"/>
    <w:rsid w:val="006E0BCC"/>
    <w:rsid w:val="006E5692"/>
    <w:rsid w:val="006F56F1"/>
    <w:rsid w:val="006F7AB7"/>
    <w:rsid w:val="00712C0A"/>
    <w:rsid w:val="00716361"/>
    <w:rsid w:val="00717304"/>
    <w:rsid w:val="00720D3A"/>
    <w:rsid w:val="007224C7"/>
    <w:rsid w:val="00725026"/>
    <w:rsid w:val="00725FCB"/>
    <w:rsid w:val="00734541"/>
    <w:rsid w:val="00741CA8"/>
    <w:rsid w:val="007430EA"/>
    <w:rsid w:val="007472B6"/>
    <w:rsid w:val="00756A61"/>
    <w:rsid w:val="00756B96"/>
    <w:rsid w:val="00761E59"/>
    <w:rsid w:val="00762876"/>
    <w:rsid w:val="007632B6"/>
    <w:rsid w:val="00771544"/>
    <w:rsid w:val="007778AD"/>
    <w:rsid w:val="0078015B"/>
    <w:rsid w:val="0078053B"/>
    <w:rsid w:val="00782679"/>
    <w:rsid w:val="00785B0D"/>
    <w:rsid w:val="00797504"/>
    <w:rsid w:val="007A347E"/>
    <w:rsid w:val="007A7FC4"/>
    <w:rsid w:val="007B2ABE"/>
    <w:rsid w:val="007B3B08"/>
    <w:rsid w:val="007B69E0"/>
    <w:rsid w:val="007B6C67"/>
    <w:rsid w:val="007C6C9C"/>
    <w:rsid w:val="007C767A"/>
    <w:rsid w:val="007D6958"/>
    <w:rsid w:val="007D7851"/>
    <w:rsid w:val="007E217F"/>
    <w:rsid w:val="007F0068"/>
    <w:rsid w:val="008146A4"/>
    <w:rsid w:val="008168FC"/>
    <w:rsid w:val="00817206"/>
    <w:rsid w:val="00822D73"/>
    <w:rsid w:val="00823D57"/>
    <w:rsid w:val="00826565"/>
    <w:rsid w:val="00831C7A"/>
    <w:rsid w:val="00836950"/>
    <w:rsid w:val="008472FF"/>
    <w:rsid w:val="00852CB1"/>
    <w:rsid w:val="00854F5F"/>
    <w:rsid w:val="00856CDA"/>
    <w:rsid w:val="008570AE"/>
    <w:rsid w:val="00860BF8"/>
    <w:rsid w:val="00862187"/>
    <w:rsid w:val="008712FB"/>
    <w:rsid w:val="00875FD7"/>
    <w:rsid w:val="00877E07"/>
    <w:rsid w:val="0088037A"/>
    <w:rsid w:val="00887A36"/>
    <w:rsid w:val="00890B01"/>
    <w:rsid w:val="00891C6D"/>
    <w:rsid w:val="0089367A"/>
    <w:rsid w:val="00896D36"/>
    <w:rsid w:val="008A07AC"/>
    <w:rsid w:val="008A7573"/>
    <w:rsid w:val="008B6EDF"/>
    <w:rsid w:val="008C05A0"/>
    <w:rsid w:val="008C5594"/>
    <w:rsid w:val="008C7528"/>
    <w:rsid w:val="008D0D11"/>
    <w:rsid w:val="008D246E"/>
    <w:rsid w:val="008D2CF9"/>
    <w:rsid w:val="008D606D"/>
    <w:rsid w:val="008E4FDD"/>
    <w:rsid w:val="008E53BE"/>
    <w:rsid w:val="008E7BDE"/>
    <w:rsid w:val="009102D9"/>
    <w:rsid w:val="00912699"/>
    <w:rsid w:val="0091730B"/>
    <w:rsid w:val="00924D7C"/>
    <w:rsid w:val="009273E1"/>
    <w:rsid w:val="00931614"/>
    <w:rsid w:val="00933FE1"/>
    <w:rsid w:val="009346D9"/>
    <w:rsid w:val="00946AD5"/>
    <w:rsid w:val="009544AD"/>
    <w:rsid w:val="00954F4D"/>
    <w:rsid w:val="00963BCD"/>
    <w:rsid w:val="009752FF"/>
    <w:rsid w:val="009762F2"/>
    <w:rsid w:val="00976FB1"/>
    <w:rsid w:val="009777AD"/>
    <w:rsid w:val="00980BCE"/>
    <w:rsid w:val="0098172B"/>
    <w:rsid w:val="00981E99"/>
    <w:rsid w:val="009831EC"/>
    <w:rsid w:val="009847F9"/>
    <w:rsid w:val="00997729"/>
    <w:rsid w:val="009A38A2"/>
    <w:rsid w:val="009B0197"/>
    <w:rsid w:val="009B6EB7"/>
    <w:rsid w:val="009C071E"/>
    <w:rsid w:val="009C4F37"/>
    <w:rsid w:val="009E40F1"/>
    <w:rsid w:val="009E66A1"/>
    <w:rsid w:val="009F468C"/>
    <w:rsid w:val="009F6723"/>
    <w:rsid w:val="00A00F43"/>
    <w:rsid w:val="00A04714"/>
    <w:rsid w:val="00A05DF3"/>
    <w:rsid w:val="00A064A9"/>
    <w:rsid w:val="00A12028"/>
    <w:rsid w:val="00A12928"/>
    <w:rsid w:val="00A12F4B"/>
    <w:rsid w:val="00A15B5D"/>
    <w:rsid w:val="00A15EBC"/>
    <w:rsid w:val="00A341C7"/>
    <w:rsid w:val="00A37A40"/>
    <w:rsid w:val="00A47F03"/>
    <w:rsid w:val="00A5218F"/>
    <w:rsid w:val="00A6245A"/>
    <w:rsid w:val="00A62673"/>
    <w:rsid w:val="00A6491F"/>
    <w:rsid w:val="00A65D4D"/>
    <w:rsid w:val="00A7291D"/>
    <w:rsid w:val="00A7398A"/>
    <w:rsid w:val="00A77683"/>
    <w:rsid w:val="00A82D28"/>
    <w:rsid w:val="00A853BD"/>
    <w:rsid w:val="00A9204F"/>
    <w:rsid w:val="00A92695"/>
    <w:rsid w:val="00A93EC5"/>
    <w:rsid w:val="00A963FC"/>
    <w:rsid w:val="00AA0D7C"/>
    <w:rsid w:val="00AA5D75"/>
    <w:rsid w:val="00AB30FE"/>
    <w:rsid w:val="00AB566C"/>
    <w:rsid w:val="00AB6B80"/>
    <w:rsid w:val="00AC13B6"/>
    <w:rsid w:val="00AC45B0"/>
    <w:rsid w:val="00AE2C49"/>
    <w:rsid w:val="00AE3414"/>
    <w:rsid w:val="00AE3B7C"/>
    <w:rsid w:val="00AE57A9"/>
    <w:rsid w:val="00AE7E03"/>
    <w:rsid w:val="00AF22B1"/>
    <w:rsid w:val="00AF2A64"/>
    <w:rsid w:val="00B000D6"/>
    <w:rsid w:val="00B07192"/>
    <w:rsid w:val="00B11D29"/>
    <w:rsid w:val="00B35271"/>
    <w:rsid w:val="00B3547A"/>
    <w:rsid w:val="00B36A78"/>
    <w:rsid w:val="00B430C3"/>
    <w:rsid w:val="00B44D92"/>
    <w:rsid w:val="00B54B80"/>
    <w:rsid w:val="00B634D6"/>
    <w:rsid w:val="00B71E60"/>
    <w:rsid w:val="00B7621C"/>
    <w:rsid w:val="00B8281D"/>
    <w:rsid w:val="00B82873"/>
    <w:rsid w:val="00B83BE2"/>
    <w:rsid w:val="00B96983"/>
    <w:rsid w:val="00BA010A"/>
    <w:rsid w:val="00BA3112"/>
    <w:rsid w:val="00BA3DB7"/>
    <w:rsid w:val="00BA59FE"/>
    <w:rsid w:val="00BA7434"/>
    <w:rsid w:val="00BC36D4"/>
    <w:rsid w:val="00BD17CD"/>
    <w:rsid w:val="00BD3135"/>
    <w:rsid w:val="00BD61A0"/>
    <w:rsid w:val="00BD6773"/>
    <w:rsid w:val="00BD7B5B"/>
    <w:rsid w:val="00BE1FA0"/>
    <w:rsid w:val="00BE76B1"/>
    <w:rsid w:val="00BF3CE3"/>
    <w:rsid w:val="00BF477C"/>
    <w:rsid w:val="00C010F8"/>
    <w:rsid w:val="00C0310D"/>
    <w:rsid w:val="00C13F88"/>
    <w:rsid w:val="00C14D52"/>
    <w:rsid w:val="00C16491"/>
    <w:rsid w:val="00C170FD"/>
    <w:rsid w:val="00C223CF"/>
    <w:rsid w:val="00C24C42"/>
    <w:rsid w:val="00C26DDF"/>
    <w:rsid w:val="00C27534"/>
    <w:rsid w:val="00C34F6F"/>
    <w:rsid w:val="00C3596A"/>
    <w:rsid w:val="00C447F4"/>
    <w:rsid w:val="00C52EF0"/>
    <w:rsid w:val="00C54F25"/>
    <w:rsid w:val="00C57907"/>
    <w:rsid w:val="00C63BDA"/>
    <w:rsid w:val="00C76FD1"/>
    <w:rsid w:val="00C827A1"/>
    <w:rsid w:val="00C84FBC"/>
    <w:rsid w:val="00C87760"/>
    <w:rsid w:val="00C95370"/>
    <w:rsid w:val="00CA019E"/>
    <w:rsid w:val="00CA604E"/>
    <w:rsid w:val="00CB0ED4"/>
    <w:rsid w:val="00CB7109"/>
    <w:rsid w:val="00CC0A5C"/>
    <w:rsid w:val="00CC14EE"/>
    <w:rsid w:val="00CC236F"/>
    <w:rsid w:val="00CD066C"/>
    <w:rsid w:val="00CD0B07"/>
    <w:rsid w:val="00CD13E8"/>
    <w:rsid w:val="00CE5D18"/>
    <w:rsid w:val="00CF253B"/>
    <w:rsid w:val="00CF58DD"/>
    <w:rsid w:val="00D02F8D"/>
    <w:rsid w:val="00D06E51"/>
    <w:rsid w:val="00D076C7"/>
    <w:rsid w:val="00D12F7C"/>
    <w:rsid w:val="00D13DBE"/>
    <w:rsid w:val="00D201F2"/>
    <w:rsid w:val="00D23D7C"/>
    <w:rsid w:val="00D273AD"/>
    <w:rsid w:val="00D3089A"/>
    <w:rsid w:val="00D35C5C"/>
    <w:rsid w:val="00D4370E"/>
    <w:rsid w:val="00D5115F"/>
    <w:rsid w:val="00D5354D"/>
    <w:rsid w:val="00D53C96"/>
    <w:rsid w:val="00D6208B"/>
    <w:rsid w:val="00D675B5"/>
    <w:rsid w:val="00D734B8"/>
    <w:rsid w:val="00D75FE6"/>
    <w:rsid w:val="00D84CC9"/>
    <w:rsid w:val="00D95518"/>
    <w:rsid w:val="00DA0B03"/>
    <w:rsid w:val="00DA0FA8"/>
    <w:rsid w:val="00DA39A7"/>
    <w:rsid w:val="00DC15B3"/>
    <w:rsid w:val="00DC3B27"/>
    <w:rsid w:val="00DC4101"/>
    <w:rsid w:val="00DC5E08"/>
    <w:rsid w:val="00DC7C2F"/>
    <w:rsid w:val="00DD371B"/>
    <w:rsid w:val="00DE10DC"/>
    <w:rsid w:val="00DF2EAA"/>
    <w:rsid w:val="00DF3B12"/>
    <w:rsid w:val="00DF7385"/>
    <w:rsid w:val="00E003BC"/>
    <w:rsid w:val="00E03D54"/>
    <w:rsid w:val="00E06599"/>
    <w:rsid w:val="00E1100A"/>
    <w:rsid w:val="00E205F5"/>
    <w:rsid w:val="00E25F06"/>
    <w:rsid w:val="00E262CF"/>
    <w:rsid w:val="00E26AC5"/>
    <w:rsid w:val="00E27FEE"/>
    <w:rsid w:val="00E32BAD"/>
    <w:rsid w:val="00E363C3"/>
    <w:rsid w:val="00E4051C"/>
    <w:rsid w:val="00E42AC9"/>
    <w:rsid w:val="00E459D1"/>
    <w:rsid w:val="00E47345"/>
    <w:rsid w:val="00E57604"/>
    <w:rsid w:val="00E606C3"/>
    <w:rsid w:val="00E62DF8"/>
    <w:rsid w:val="00E73FCD"/>
    <w:rsid w:val="00E74571"/>
    <w:rsid w:val="00E749AD"/>
    <w:rsid w:val="00E75B8F"/>
    <w:rsid w:val="00E76B7D"/>
    <w:rsid w:val="00E805F8"/>
    <w:rsid w:val="00E80A39"/>
    <w:rsid w:val="00E83EDD"/>
    <w:rsid w:val="00E85EF4"/>
    <w:rsid w:val="00E86E3C"/>
    <w:rsid w:val="00E87C75"/>
    <w:rsid w:val="00E92106"/>
    <w:rsid w:val="00E93F83"/>
    <w:rsid w:val="00E944C0"/>
    <w:rsid w:val="00E95B46"/>
    <w:rsid w:val="00EA232B"/>
    <w:rsid w:val="00EA553B"/>
    <w:rsid w:val="00EB039E"/>
    <w:rsid w:val="00EC33E5"/>
    <w:rsid w:val="00ED0F76"/>
    <w:rsid w:val="00ED401C"/>
    <w:rsid w:val="00ED43B6"/>
    <w:rsid w:val="00ED78A9"/>
    <w:rsid w:val="00EE0012"/>
    <w:rsid w:val="00EF0E4D"/>
    <w:rsid w:val="00EF2924"/>
    <w:rsid w:val="00F010AE"/>
    <w:rsid w:val="00F0446B"/>
    <w:rsid w:val="00F119B8"/>
    <w:rsid w:val="00F1282C"/>
    <w:rsid w:val="00F17CCE"/>
    <w:rsid w:val="00F235B9"/>
    <w:rsid w:val="00F248A7"/>
    <w:rsid w:val="00F25F73"/>
    <w:rsid w:val="00F31CA3"/>
    <w:rsid w:val="00F353B1"/>
    <w:rsid w:val="00F36936"/>
    <w:rsid w:val="00F509BA"/>
    <w:rsid w:val="00F60F7D"/>
    <w:rsid w:val="00F61356"/>
    <w:rsid w:val="00F64055"/>
    <w:rsid w:val="00F640B0"/>
    <w:rsid w:val="00F72C7F"/>
    <w:rsid w:val="00F771FE"/>
    <w:rsid w:val="00F86E15"/>
    <w:rsid w:val="00F901EE"/>
    <w:rsid w:val="00F97C02"/>
    <w:rsid w:val="00FA3BE7"/>
    <w:rsid w:val="00FA3D3A"/>
    <w:rsid w:val="00FA3F28"/>
    <w:rsid w:val="00FB7F4A"/>
    <w:rsid w:val="00FD77B8"/>
    <w:rsid w:val="00FE224F"/>
    <w:rsid w:val="00FE5B77"/>
    <w:rsid w:val="00FE7DE0"/>
    <w:rsid w:val="00FF083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F1781D"/>
  <w15:docId w15:val="{B1E44115-2B7A-4650-8707-7B7298689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EBC"/>
    <w:pPr>
      <w:spacing w:after="160" w:line="259" w:lineRule="auto"/>
    </w:pPr>
    <w:rPr>
      <w:sz w:val="22"/>
      <w:szCs w:val="22"/>
      <w:lang w:eastAsia="en-US"/>
    </w:rPr>
  </w:style>
  <w:style w:type="paragraph" w:styleId="Heading1">
    <w:name w:val="heading 1"/>
    <w:basedOn w:val="Normal"/>
    <w:next w:val="Normal"/>
    <w:link w:val="Heading1Char"/>
    <w:uiPriority w:val="9"/>
    <w:qFormat/>
    <w:rsid w:val="00142DAE"/>
    <w:pPr>
      <w:keepNext/>
      <w:keepLines/>
      <w:spacing w:before="240" w:after="0"/>
      <w:outlineLvl w:val="0"/>
    </w:pPr>
    <w:rPr>
      <w:rFonts w:ascii="Arial" w:eastAsiaTheme="majorEastAsia" w:hAnsi="Arial" w:cstheme="majorBidi"/>
      <w:b/>
      <w:color w:val="225686"/>
      <w:sz w:val="32"/>
      <w:szCs w:val="32"/>
    </w:rPr>
  </w:style>
  <w:style w:type="paragraph" w:styleId="Heading2">
    <w:name w:val="heading 2"/>
    <w:basedOn w:val="Normal"/>
    <w:next w:val="Normal"/>
    <w:link w:val="Heading2Char"/>
    <w:uiPriority w:val="9"/>
    <w:unhideWhenUsed/>
    <w:qFormat/>
    <w:rsid w:val="00891C6D"/>
    <w:pPr>
      <w:keepNext/>
      <w:spacing w:before="240" w:after="60"/>
      <w:outlineLvl w:val="1"/>
    </w:pPr>
    <w:rPr>
      <w:rFonts w:ascii="Arial" w:eastAsia="Times New Roman" w:hAnsi="Arial"/>
      <w:b/>
      <w:bCs/>
      <w:i/>
      <w:iCs/>
      <w:color w:val="FFFFFF"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A11"/>
    <w:pPr>
      <w:ind w:left="720"/>
      <w:contextualSpacing/>
    </w:pPr>
  </w:style>
  <w:style w:type="table" w:customStyle="1" w:styleId="TableGrid1">
    <w:name w:val="Table Grid1"/>
    <w:basedOn w:val="TableNormal"/>
    <w:next w:val="TableGrid"/>
    <w:uiPriority w:val="39"/>
    <w:rsid w:val="00C63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63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F1433"/>
    <w:rPr>
      <w:sz w:val="16"/>
      <w:szCs w:val="16"/>
    </w:rPr>
  </w:style>
  <w:style w:type="paragraph" w:styleId="CommentText">
    <w:name w:val="annotation text"/>
    <w:basedOn w:val="Normal"/>
    <w:link w:val="CommentTextChar"/>
    <w:uiPriority w:val="99"/>
    <w:semiHidden/>
    <w:unhideWhenUsed/>
    <w:rsid w:val="001F1433"/>
    <w:pPr>
      <w:spacing w:line="240" w:lineRule="auto"/>
    </w:pPr>
    <w:rPr>
      <w:sz w:val="20"/>
      <w:szCs w:val="20"/>
    </w:rPr>
  </w:style>
  <w:style w:type="character" w:customStyle="1" w:styleId="CommentTextChar">
    <w:name w:val="Comment Text Char"/>
    <w:link w:val="CommentText"/>
    <w:uiPriority w:val="99"/>
    <w:semiHidden/>
    <w:rsid w:val="001F1433"/>
    <w:rPr>
      <w:sz w:val="20"/>
      <w:szCs w:val="20"/>
    </w:rPr>
  </w:style>
  <w:style w:type="paragraph" w:styleId="CommentSubject">
    <w:name w:val="annotation subject"/>
    <w:basedOn w:val="CommentText"/>
    <w:next w:val="CommentText"/>
    <w:link w:val="CommentSubjectChar"/>
    <w:uiPriority w:val="99"/>
    <w:semiHidden/>
    <w:unhideWhenUsed/>
    <w:rsid w:val="001F1433"/>
    <w:rPr>
      <w:b/>
      <w:bCs/>
    </w:rPr>
  </w:style>
  <w:style w:type="character" w:customStyle="1" w:styleId="CommentSubjectChar">
    <w:name w:val="Comment Subject Char"/>
    <w:link w:val="CommentSubject"/>
    <w:uiPriority w:val="99"/>
    <w:semiHidden/>
    <w:rsid w:val="001F1433"/>
    <w:rPr>
      <w:b/>
      <w:bCs/>
      <w:sz w:val="20"/>
      <w:szCs w:val="20"/>
    </w:rPr>
  </w:style>
  <w:style w:type="paragraph" w:styleId="BalloonText">
    <w:name w:val="Balloon Text"/>
    <w:basedOn w:val="Normal"/>
    <w:link w:val="BalloonTextChar"/>
    <w:uiPriority w:val="99"/>
    <w:semiHidden/>
    <w:unhideWhenUsed/>
    <w:rsid w:val="001F143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F1433"/>
    <w:rPr>
      <w:rFonts w:ascii="Segoe UI" w:hAnsi="Segoe UI" w:cs="Segoe UI"/>
      <w:sz w:val="18"/>
      <w:szCs w:val="18"/>
    </w:rPr>
  </w:style>
  <w:style w:type="character" w:styleId="Hyperlink">
    <w:name w:val="Hyperlink"/>
    <w:uiPriority w:val="99"/>
    <w:unhideWhenUsed/>
    <w:rsid w:val="002C621E"/>
    <w:rPr>
      <w:color w:val="0563C1"/>
      <w:u w:val="single"/>
    </w:rPr>
  </w:style>
  <w:style w:type="character" w:customStyle="1" w:styleId="Mention1">
    <w:name w:val="Mention1"/>
    <w:uiPriority w:val="99"/>
    <w:semiHidden/>
    <w:unhideWhenUsed/>
    <w:rsid w:val="002C621E"/>
    <w:rPr>
      <w:color w:val="2B579A"/>
      <w:shd w:val="clear" w:color="auto" w:fill="E6E6E6"/>
    </w:rPr>
  </w:style>
  <w:style w:type="character" w:styleId="FollowedHyperlink">
    <w:name w:val="FollowedHyperlink"/>
    <w:uiPriority w:val="99"/>
    <w:semiHidden/>
    <w:unhideWhenUsed/>
    <w:rsid w:val="003B58B5"/>
    <w:rPr>
      <w:color w:val="954F72"/>
      <w:u w:val="single"/>
    </w:rPr>
  </w:style>
  <w:style w:type="paragraph" w:styleId="FootnoteText">
    <w:name w:val="footnote text"/>
    <w:basedOn w:val="Normal"/>
    <w:link w:val="FootnoteTextChar"/>
    <w:uiPriority w:val="99"/>
    <w:semiHidden/>
    <w:unhideWhenUsed/>
    <w:rsid w:val="002B6A79"/>
    <w:pPr>
      <w:spacing w:after="0" w:line="240" w:lineRule="auto"/>
    </w:pPr>
    <w:rPr>
      <w:sz w:val="20"/>
      <w:szCs w:val="20"/>
    </w:rPr>
  </w:style>
  <w:style w:type="character" w:customStyle="1" w:styleId="FootnoteTextChar">
    <w:name w:val="Footnote Text Char"/>
    <w:link w:val="FootnoteText"/>
    <w:uiPriority w:val="99"/>
    <w:semiHidden/>
    <w:rsid w:val="002B6A79"/>
    <w:rPr>
      <w:sz w:val="20"/>
      <w:szCs w:val="20"/>
    </w:rPr>
  </w:style>
  <w:style w:type="character" w:styleId="FootnoteReference">
    <w:name w:val="footnote reference"/>
    <w:uiPriority w:val="99"/>
    <w:semiHidden/>
    <w:unhideWhenUsed/>
    <w:rsid w:val="002B6A79"/>
    <w:rPr>
      <w:vertAlign w:val="superscript"/>
    </w:rPr>
  </w:style>
  <w:style w:type="paragraph" w:styleId="Header">
    <w:name w:val="header"/>
    <w:basedOn w:val="Normal"/>
    <w:link w:val="HeaderChar"/>
    <w:uiPriority w:val="99"/>
    <w:unhideWhenUsed/>
    <w:rsid w:val="00074A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AFB"/>
  </w:style>
  <w:style w:type="paragraph" w:styleId="Footer">
    <w:name w:val="footer"/>
    <w:basedOn w:val="Normal"/>
    <w:link w:val="FooterChar"/>
    <w:uiPriority w:val="99"/>
    <w:unhideWhenUsed/>
    <w:rsid w:val="00074A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AFB"/>
  </w:style>
  <w:style w:type="character" w:customStyle="1" w:styleId="Heading2Char">
    <w:name w:val="Heading 2 Char"/>
    <w:basedOn w:val="DefaultParagraphFont"/>
    <w:link w:val="Heading2"/>
    <w:uiPriority w:val="9"/>
    <w:rsid w:val="00891C6D"/>
    <w:rPr>
      <w:rFonts w:ascii="Arial" w:eastAsia="Times New Roman" w:hAnsi="Arial"/>
      <w:b/>
      <w:bCs/>
      <w:i/>
      <w:iCs/>
      <w:color w:val="FFFFFF" w:themeColor="background1"/>
      <w:sz w:val="28"/>
      <w:szCs w:val="28"/>
      <w:lang w:eastAsia="en-US"/>
    </w:rPr>
  </w:style>
  <w:style w:type="character" w:customStyle="1" w:styleId="Heading1Char">
    <w:name w:val="Heading 1 Char"/>
    <w:basedOn w:val="DefaultParagraphFont"/>
    <w:link w:val="Heading1"/>
    <w:uiPriority w:val="9"/>
    <w:rsid w:val="00142DAE"/>
    <w:rPr>
      <w:rFonts w:ascii="Arial" w:eastAsiaTheme="majorEastAsia" w:hAnsi="Arial" w:cstheme="majorBidi"/>
      <w:b/>
      <w:color w:val="225686"/>
      <w:sz w:val="32"/>
      <w:szCs w:val="32"/>
      <w:lang w:eastAsia="en-US"/>
    </w:rPr>
  </w:style>
  <w:style w:type="paragraph" w:styleId="Revision">
    <w:name w:val="Revision"/>
    <w:hidden/>
    <w:uiPriority w:val="99"/>
    <w:semiHidden/>
    <w:rsid w:val="0048658F"/>
    <w:rPr>
      <w:sz w:val="22"/>
      <w:szCs w:val="22"/>
      <w:lang w:eastAsia="en-US"/>
    </w:rPr>
  </w:style>
  <w:style w:type="paragraph" w:styleId="NoSpacing">
    <w:name w:val="No Spacing"/>
    <w:link w:val="NoSpacingChar"/>
    <w:uiPriority w:val="1"/>
    <w:qFormat/>
    <w:rsid w:val="00CB710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CB7109"/>
    <w:rPr>
      <w:rFonts w:asciiTheme="minorHAnsi" w:eastAsiaTheme="minorEastAsia" w:hAnsiTheme="minorHAnsi" w:cstheme="minorBidi"/>
      <w:sz w:val="22"/>
      <w:szCs w:val="22"/>
      <w:lang w:val="en-US" w:eastAsia="en-US"/>
    </w:rPr>
  </w:style>
  <w:style w:type="paragraph" w:styleId="TOCHeading">
    <w:name w:val="TOC Heading"/>
    <w:basedOn w:val="Heading1"/>
    <w:next w:val="Normal"/>
    <w:uiPriority w:val="39"/>
    <w:unhideWhenUsed/>
    <w:qFormat/>
    <w:rsid w:val="0049303C"/>
    <w:pPr>
      <w:outlineLvl w:val="9"/>
    </w:pPr>
    <w:rPr>
      <w:lang w:val="en-US"/>
    </w:rPr>
  </w:style>
  <w:style w:type="paragraph" w:styleId="TOC1">
    <w:name w:val="toc 1"/>
    <w:basedOn w:val="Normal"/>
    <w:next w:val="Normal"/>
    <w:autoRedefine/>
    <w:uiPriority w:val="39"/>
    <w:unhideWhenUsed/>
    <w:rsid w:val="00BD7B5B"/>
    <w:pPr>
      <w:tabs>
        <w:tab w:val="right" w:leader="dot" w:pos="9356"/>
      </w:tabs>
      <w:spacing w:after="100"/>
      <w:ind w:right="-330"/>
    </w:pPr>
  </w:style>
  <w:style w:type="paragraph" w:styleId="TOC2">
    <w:name w:val="toc 2"/>
    <w:basedOn w:val="Normal"/>
    <w:next w:val="Normal"/>
    <w:autoRedefine/>
    <w:uiPriority w:val="39"/>
    <w:unhideWhenUsed/>
    <w:rsid w:val="00BD7B5B"/>
    <w:pPr>
      <w:tabs>
        <w:tab w:val="right" w:leader="dot" w:pos="9639"/>
      </w:tabs>
      <w:spacing w:after="100"/>
      <w:ind w:left="220" w:right="-613"/>
    </w:pPr>
  </w:style>
  <w:style w:type="character" w:customStyle="1" w:styleId="UnresolvedMention1">
    <w:name w:val="Unresolved Mention1"/>
    <w:basedOn w:val="DefaultParagraphFont"/>
    <w:uiPriority w:val="99"/>
    <w:semiHidden/>
    <w:unhideWhenUsed/>
    <w:rsid w:val="00CC23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W:\Quality%20and%20Practice%20Guidelines%20for%20Employment%20Support%20Services\EMPLOYMENT%20SUPPORT%20PRACTICE%20GUIDELINES%20-%20HOW%20TO%20SUPPORT%20DISABLED%20PEOPLE%20TO%20GET%20THE%20JOB%20THEY%20WANT%20Final.docx" TargetMode="External"/><Relationship Id="rId13" Type="http://schemas.openxmlformats.org/officeDocument/2006/relationships/hyperlink" Target="file:///W:\Quality%20and%20Practice%20Guidelines%20for%20Employment%20Support%20Services\EMPLOYMENT%20SUPPORT%20PRACTICE%20GUIDELINES%20-%20HOW%20TO%20SUPPORT%20DISABLED%20PEOPLE%20TO%20GET%20THE%20JOB%20THEY%20WANT%20Final.docx" TargetMode="External"/><Relationship Id="rId18" Type="http://schemas.openxmlformats.org/officeDocument/2006/relationships/image" Target="media/image2.png"/><Relationship Id="rId26" Type="http://schemas.openxmlformats.org/officeDocument/2006/relationships/image" Target="media/image6.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nclusive.nz"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W:\Quality%20and%20Practice%20Guidelines%20for%20Employment%20Support%20Services\EMPLOYMENT%20SUPPORT%20PRACTICE%20GUIDELINES%20-%20HOW%20TO%20SUPPORT%20DISABLED%20PEOPLE%20TO%20GET%20THE%20JOB%20THEY%20WANT%20Final.docx" TargetMode="External"/><Relationship Id="rId17" Type="http://schemas.openxmlformats.org/officeDocument/2006/relationships/hyperlink" Target="http://www.nzdsn.org.nz" TargetMode="External"/><Relationship Id="rId25" Type="http://schemas.openxmlformats.org/officeDocument/2006/relationships/hyperlink" Target="http://www.dpa.org.nz" TargetMode="External"/><Relationship Id="rId33" Type="http://schemas.openxmlformats.org/officeDocument/2006/relationships/header" Target="header1.xm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3.png"/><Relationship Id="rId29" Type="http://schemas.openxmlformats.org/officeDocument/2006/relationships/hyperlink" Target="http://www.msd.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W:\Quality%20and%20Practice%20Guidelines%20for%20Employment%20Support%20Services\EMPLOYMENT%20SUPPORT%20PRACTICE%20GUIDELINES%20-%20HOW%20TO%20SUPPORT%20DISABLED%20PEOPLE%20TO%20GET%20THE%20JOB%20THEY%20WANT%20Final.docx" TargetMode="External"/><Relationship Id="rId24" Type="http://schemas.openxmlformats.org/officeDocument/2006/relationships/image" Target="media/image5.png"/><Relationship Id="rId32" Type="http://schemas.openxmlformats.org/officeDocument/2006/relationships/hyperlink" Target="http://www.msd.govt.nz"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W:\Quality%20and%20Practice%20Guidelines%20for%20Employment%20Support%20Services\EMPLOYMENT%20SUPPORT%20PRACTICE%20GUIDELINES%20-%20HOW%20TO%20SUPPORT%20DISABLED%20PEOPLE%20TO%20GET%20THE%20JOB%20THEY%20WANT%20Final.docx" TargetMode="External"/><Relationship Id="rId23" Type="http://schemas.openxmlformats.org/officeDocument/2006/relationships/hyperlink" Target="http://www.sams.org.nz" TargetMode="External"/><Relationship Id="rId28" Type="http://schemas.openxmlformats.org/officeDocument/2006/relationships/image" Target="media/image7.png"/><Relationship Id="rId36" Type="http://schemas.openxmlformats.org/officeDocument/2006/relationships/header" Target="header3.xml"/><Relationship Id="rId10" Type="http://schemas.openxmlformats.org/officeDocument/2006/relationships/hyperlink" Target="file:///W:\Quality%20and%20Practice%20Guidelines%20for%20Employment%20Support%20Services\EMPLOYMENT%20SUPPORT%20PRACTICE%20GUIDELINES%20-%20HOW%20TO%20SUPPORT%20DISABLED%20PEOPLE%20TO%20GET%20THE%20JOB%20THEY%20WANT%20Final.docx" TargetMode="External"/><Relationship Id="rId19" Type="http://schemas.openxmlformats.org/officeDocument/2006/relationships/hyperlink" Target="http://www.platform.org.nz" TargetMode="External"/><Relationship Id="rId31" Type="http://schemas.openxmlformats.org/officeDocument/2006/relationships/hyperlink" Target="http://www.workingtogether.org.nz" TargetMode="External"/><Relationship Id="rId4" Type="http://schemas.openxmlformats.org/officeDocument/2006/relationships/settings" Target="settings.xml"/><Relationship Id="rId9" Type="http://schemas.openxmlformats.org/officeDocument/2006/relationships/hyperlink" Target="file:///W:\Quality%20and%20Practice%20Guidelines%20for%20Employment%20Support%20Services\EMPLOYMENT%20SUPPORT%20PRACTICE%20GUIDELINES%20-%20HOW%20TO%20SUPPORT%20DISABLED%20PEOPLE%20TO%20GET%20THE%20JOB%20THEY%20WANT%20Final.docx" TargetMode="External"/><Relationship Id="rId14" Type="http://schemas.openxmlformats.org/officeDocument/2006/relationships/hyperlink" Target="file:///W:\Quality%20and%20Practice%20Guidelines%20for%20Employment%20Support%20Services\EMPLOYMENT%20SUPPORT%20PRACTICE%20GUIDELINES%20-%20HOW%20TO%20SUPPORT%20DISABLED%20PEOPLE%20TO%20GET%20THE%20JOB%20THEY%20WANT%20Final.docx" TargetMode="External"/><Relationship Id="rId22" Type="http://schemas.openxmlformats.org/officeDocument/2006/relationships/image" Target="media/image4.png"/><Relationship Id="rId27" Type="http://schemas.openxmlformats.org/officeDocument/2006/relationships/hyperlink" Target="http://www.peoplefirst.org.nz" TargetMode="External"/><Relationship Id="rId30" Type="http://schemas.openxmlformats.org/officeDocument/2006/relationships/image" Target="media/image8.png"/><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E6A41-BB4B-41B2-89B1-E60CD5692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20</Pages>
  <Words>4297</Words>
  <Characters>24495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EMPLOYMENT SUPPORT PRACTICE GUIDELINES: HOW TO SUPPORT DISABLED PEOPLE TO GET THE JOB THEY WANT</vt:lpstr>
    </vt:vector>
  </TitlesOfParts>
  <Company/>
  <LinksUpToDate>false</LinksUpToDate>
  <CharactersWithSpaces>28735</CharactersWithSpaces>
  <SharedDoc>false</SharedDoc>
  <HLinks>
    <vt:vector size="96" baseType="variant">
      <vt:variant>
        <vt:i4>5832713</vt:i4>
      </vt:variant>
      <vt:variant>
        <vt:i4>3</vt:i4>
      </vt:variant>
      <vt:variant>
        <vt:i4>0</vt:i4>
      </vt:variant>
      <vt:variant>
        <vt:i4>5</vt:i4>
      </vt:variant>
      <vt:variant>
        <vt:lpwstr>http://www.enablinggoodlives.co.nz/about-egl/egl-approach/principles/</vt:lpwstr>
      </vt:variant>
      <vt:variant>
        <vt:lpwstr/>
      </vt:variant>
      <vt:variant>
        <vt:i4>5767235</vt:i4>
      </vt:variant>
      <vt:variant>
        <vt:i4>0</vt:i4>
      </vt:variant>
      <vt:variant>
        <vt:i4>0</vt:i4>
      </vt:variant>
      <vt:variant>
        <vt:i4>5</vt:i4>
      </vt:variant>
      <vt:variant>
        <vt:lpwstr>https://www.odi.govt.nz/nz-disability-strategy/employment-and-economic-security/</vt:lpwstr>
      </vt:variant>
      <vt:variant>
        <vt:lpwstr>accordion-73-heading</vt:lpwstr>
      </vt:variant>
      <vt:variant>
        <vt:i4>3670112</vt:i4>
      </vt:variant>
      <vt:variant>
        <vt:i4>36</vt:i4>
      </vt:variant>
      <vt:variant>
        <vt:i4>0</vt:i4>
      </vt:variant>
      <vt:variant>
        <vt:i4>5</vt:i4>
      </vt:variant>
      <vt:variant>
        <vt:lpwstr>http://www.dartmouth.edu/~ips/page19/page49/page50/files/semanual.text.pdf</vt:lpwstr>
      </vt:variant>
      <vt:variant>
        <vt:lpwstr/>
      </vt:variant>
      <vt:variant>
        <vt:i4>6357117</vt:i4>
      </vt:variant>
      <vt:variant>
        <vt:i4>33</vt:i4>
      </vt:variant>
      <vt:variant>
        <vt:i4>0</vt:i4>
      </vt:variant>
      <vt:variant>
        <vt:i4>5</vt:i4>
      </vt:variant>
      <vt:variant>
        <vt:lpwstr>http://www.un.org/disabilities/documents/convention/convention_accessible_pdf.pdf</vt:lpwstr>
      </vt:variant>
      <vt:variant>
        <vt:lpwstr/>
      </vt:variant>
      <vt:variant>
        <vt:i4>917599</vt:i4>
      </vt:variant>
      <vt:variant>
        <vt:i4>30</vt:i4>
      </vt:variant>
      <vt:variant>
        <vt:i4>0</vt:i4>
      </vt:variant>
      <vt:variant>
        <vt:i4>5</vt:i4>
      </vt:variant>
      <vt:variant>
        <vt:lpwstr>http://www.msd.govt.nz/what-we-can-do/disability-</vt:lpwstr>
      </vt:variant>
      <vt:variant>
        <vt:lpwstr/>
      </vt:variant>
      <vt:variant>
        <vt:i4>6946866</vt:i4>
      </vt:variant>
      <vt:variant>
        <vt:i4>27</vt:i4>
      </vt:variant>
      <vt:variant>
        <vt:i4>0</vt:i4>
      </vt:variant>
      <vt:variant>
        <vt:i4>5</vt:i4>
      </vt:variant>
      <vt:variant>
        <vt:lpwstr>http://www.msd.govt.nz/lead</vt:lpwstr>
      </vt:variant>
      <vt:variant>
        <vt:lpwstr/>
      </vt:variant>
      <vt:variant>
        <vt:i4>7929972</vt:i4>
      </vt:variant>
      <vt:variant>
        <vt:i4>24</vt:i4>
      </vt:variant>
      <vt:variant>
        <vt:i4>0</vt:i4>
      </vt:variant>
      <vt:variant>
        <vt:i4>5</vt:i4>
      </vt:variant>
      <vt:variant>
        <vt:lpwstr>https://education.govt.nz/school/student-support/special-education/</vt:lpwstr>
      </vt:variant>
      <vt:variant>
        <vt:lpwstr>National</vt:lpwstr>
      </vt:variant>
      <vt:variant>
        <vt:i4>3014708</vt:i4>
      </vt:variant>
      <vt:variant>
        <vt:i4>21</vt:i4>
      </vt:variant>
      <vt:variant>
        <vt:i4>0</vt:i4>
      </vt:variant>
      <vt:variant>
        <vt:i4>5</vt:i4>
      </vt:variant>
      <vt:variant>
        <vt:lpwstr>https://www.theguardian.com/social-care-network/2017/mar/16/paying-people-with-learning-disabilities-lower-wages-perpetuates-inequality</vt:lpwstr>
      </vt:variant>
      <vt:variant>
        <vt:lpwstr/>
      </vt:variant>
      <vt:variant>
        <vt:i4>5374028</vt:i4>
      </vt:variant>
      <vt:variant>
        <vt:i4>18</vt:i4>
      </vt:variant>
      <vt:variant>
        <vt:i4>0</vt:i4>
      </vt:variant>
      <vt:variant>
        <vt:i4>5</vt:i4>
      </vt:variant>
      <vt:variant>
        <vt:lpwstr>https://www.odi.govt.nz/nz-disability-strategy/employment-and-economic-security/</vt:lpwstr>
      </vt:variant>
      <vt:variant>
        <vt:lpwstr>accordion-89-heading</vt:lpwstr>
      </vt:variant>
      <vt:variant>
        <vt:i4>2883636</vt:i4>
      </vt:variant>
      <vt:variant>
        <vt:i4>15</vt:i4>
      </vt:variant>
      <vt:variant>
        <vt:i4>0</vt:i4>
      </vt:variant>
      <vt:variant>
        <vt:i4>5</vt:i4>
      </vt:variant>
      <vt:variant>
        <vt:lpwstr>http://www.stuff.co.nz/national/87711139/Calls-to-end-discriminatory-minimum-wage-exemption-scheme</vt:lpwstr>
      </vt:variant>
      <vt:variant>
        <vt:lpwstr/>
      </vt:variant>
      <vt:variant>
        <vt:i4>4325396</vt:i4>
      </vt:variant>
      <vt:variant>
        <vt:i4>12</vt:i4>
      </vt:variant>
      <vt:variant>
        <vt:i4>0</vt:i4>
      </vt:variant>
      <vt:variant>
        <vt:i4>5</vt:i4>
      </vt:variant>
      <vt:variant>
        <vt:lpwstr>http://aut.researchgateway.ac.nz/bitstream/handle/10292/1036/ReidL.pdf?sequence=1</vt:lpwstr>
      </vt:variant>
      <vt:variant>
        <vt:lpwstr/>
      </vt:variant>
      <vt:variant>
        <vt:i4>4194321</vt:i4>
      </vt:variant>
      <vt:variant>
        <vt:i4>9</vt:i4>
      </vt:variant>
      <vt:variant>
        <vt:i4>0</vt:i4>
      </vt:variant>
      <vt:variant>
        <vt:i4>5</vt:i4>
      </vt:variant>
      <vt:variant>
        <vt:lpwstr>http://www.rcpsych.ac.uk/usefulresources/workandmentalhealth/worker/isworkgoodforyou.aspx</vt:lpwstr>
      </vt:variant>
      <vt:variant>
        <vt:lpwstr/>
      </vt:variant>
      <vt:variant>
        <vt:i4>6094859</vt:i4>
      </vt:variant>
      <vt:variant>
        <vt:i4>6</vt:i4>
      </vt:variant>
      <vt:variant>
        <vt:i4>0</vt:i4>
      </vt:variant>
      <vt:variant>
        <vt:i4>5</vt:i4>
      </vt:variant>
      <vt:variant>
        <vt:lpwstr>https://www.workwise.org.nz/uploads/files/resources/Lets-get-started.pdf</vt:lpwstr>
      </vt:variant>
      <vt:variant>
        <vt:lpwstr/>
      </vt:variant>
      <vt:variant>
        <vt:i4>6553634</vt:i4>
      </vt:variant>
      <vt:variant>
        <vt:i4>3</vt:i4>
      </vt:variant>
      <vt:variant>
        <vt:i4>0</vt:i4>
      </vt:variant>
      <vt:variant>
        <vt:i4>5</vt:i4>
      </vt:variant>
      <vt:variant>
        <vt:lpwstr>http://www.stuff.co.nz/taranaki-daily-news/business/.../Walking-his-way-to-business</vt:lpwstr>
      </vt:variant>
      <vt:variant>
        <vt:lpwstr/>
      </vt:variant>
      <vt:variant>
        <vt:i4>1835073</vt:i4>
      </vt:variant>
      <vt:variant>
        <vt:i4>0</vt:i4>
      </vt:variant>
      <vt:variant>
        <vt:i4>0</vt:i4>
      </vt:variant>
      <vt:variant>
        <vt:i4>5</vt:i4>
      </vt:variant>
      <vt:variant>
        <vt:lpwstr>http://clean-green-laundry.co.nz/</vt:lpwstr>
      </vt:variant>
      <vt:variant>
        <vt:lpwstr/>
      </vt:variant>
      <vt:variant>
        <vt:i4>4915276</vt:i4>
      </vt:variant>
      <vt:variant>
        <vt:i4>0</vt:i4>
      </vt:variant>
      <vt:variant>
        <vt:i4>0</vt:i4>
      </vt:variant>
      <vt:variant>
        <vt:i4>5</vt:i4>
      </vt:variant>
      <vt:variant>
        <vt:lpwstr>http://www.teara.govt.nz/en/glossary</vt:lpwstr>
      </vt:variant>
      <vt:variant>
        <vt:lpwstr>puhi</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SUPPORT PRACTICE GUIDELINES: HOW TO SUPPORT DISABLED PEOPLE TO GET THE JOB THEY WANT</dc:title>
  <dc:creator>Gordon Boxall</dc:creator>
  <cp:lastModifiedBy>Sara G</cp:lastModifiedBy>
  <cp:revision>7</cp:revision>
  <cp:lastPrinted>2017-05-12T02:23:00Z</cp:lastPrinted>
  <dcterms:created xsi:type="dcterms:W3CDTF">2017-11-08T03:26:00Z</dcterms:created>
  <dcterms:modified xsi:type="dcterms:W3CDTF">2017-11-09T23:06:00Z</dcterms:modified>
</cp:coreProperties>
</file>