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334E" w14:textId="77BCACF2" w:rsidR="00EE6716" w:rsidRPr="00E070D6" w:rsidRDefault="00E070D6" w:rsidP="00E070D6">
      <w:pPr>
        <w:pStyle w:val="NormalWeb"/>
        <w:rPr>
          <w:rFonts w:ascii="Arial" w:hAnsi="Arial" w:cs="Arial"/>
        </w:rPr>
      </w:pPr>
      <w:r w:rsidRPr="00E070D6">
        <w:rPr>
          <w:rFonts w:ascii="Arial" w:hAnsi="Arial" w:cs="Arial"/>
        </w:rPr>
        <w:t>CCS Disability Action and DPA asked political parties where they stand on key disability policies in the lead up to the 2023 General Election.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660"/>
        <w:gridCol w:w="1340"/>
        <w:gridCol w:w="1341"/>
        <w:gridCol w:w="1341"/>
        <w:gridCol w:w="1341"/>
        <w:gridCol w:w="1341"/>
        <w:gridCol w:w="1341"/>
        <w:gridCol w:w="1341"/>
      </w:tblGrid>
      <w:tr w:rsidR="00E070D6" w:rsidRPr="002D74E3" w14:paraId="3D70DEA3" w14:textId="77777777" w:rsidTr="00E977ED">
        <w:trPr>
          <w:trHeight w:val="1058"/>
        </w:trPr>
        <w:tc>
          <w:tcPr>
            <w:tcW w:w="5660" w:type="dxa"/>
          </w:tcPr>
          <w:p w14:paraId="1A690CD9" w14:textId="77777777" w:rsidR="00E070D6" w:rsidRPr="002D74E3" w:rsidRDefault="00E070D6" w:rsidP="00E977ED">
            <w:pPr>
              <w:rPr>
                <w:rFonts w:ascii="Arial" w:hAnsi="Arial" w:cs="Arial"/>
                <w:b/>
                <w:bCs/>
                <w:sz w:val="24"/>
                <w:szCs w:val="24"/>
              </w:rPr>
            </w:pPr>
            <w:bookmarkStart w:id="0" w:name="_Hlk141443965"/>
          </w:p>
        </w:tc>
        <w:tc>
          <w:tcPr>
            <w:tcW w:w="1340" w:type="dxa"/>
            <w:vAlign w:val="center"/>
          </w:tcPr>
          <w:p w14:paraId="4B1E9B33" w14:textId="77777777" w:rsidR="00E070D6" w:rsidRPr="00916274" w:rsidRDefault="00E070D6" w:rsidP="00E977ED">
            <w:pPr>
              <w:spacing w:line="276" w:lineRule="auto"/>
              <w:jc w:val="center"/>
              <w:rPr>
                <w:rFonts w:ascii="Arial" w:hAnsi="Arial" w:cs="Arial"/>
                <w:b/>
                <w:bCs/>
                <w:sz w:val="20"/>
                <w:szCs w:val="20"/>
              </w:rPr>
            </w:pPr>
            <w:r w:rsidRPr="00916274">
              <w:rPr>
                <w:rFonts w:ascii="Arial" w:hAnsi="Arial" w:cs="Arial"/>
                <w:noProof/>
                <w:sz w:val="20"/>
                <w:szCs w:val="20"/>
              </w:rPr>
              <w:drawing>
                <wp:anchor distT="0" distB="0" distL="114300" distR="114300" simplePos="0" relativeHeight="251663360" behindDoc="0" locked="0" layoutInCell="1" allowOverlap="1" wp14:anchorId="6A8F7F48" wp14:editId="1E12CEA4">
                  <wp:simplePos x="0" y="0"/>
                  <wp:positionH relativeFrom="column">
                    <wp:posOffset>5080</wp:posOffset>
                  </wp:positionH>
                  <wp:positionV relativeFrom="paragraph">
                    <wp:posOffset>104775</wp:posOffset>
                  </wp:positionV>
                  <wp:extent cx="730250" cy="353695"/>
                  <wp:effectExtent l="0" t="0" r="0" b="8255"/>
                  <wp:wrapNone/>
                  <wp:docPr id="5" name="Picture 5" descr="ACT par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CT party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0250" cy="353695"/>
                          </a:xfrm>
                          <a:prstGeom prst="rect">
                            <a:avLst/>
                          </a:prstGeom>
                        </pic:spPr>
                      </pic:pic>
                    </a:graphicData>
                  </a:graphic>
                  <wp14:sizeRelH relativeFrom="page">
                    <wp14:pctWidth>0</wp14:pctWidth>
                  </wp14:sizeRelH>
                  <wp14:sizeRelV relativeFrom="page">
                    <wp14:pctHeight>0</wp14:pctHeight>
                  </wp14:sizeRelV>
                </wp:anchor>
              </w:drawing>
            </w:r>
          </w:p>
          <w:p w14:paraId="7034E078" w14:textId="77777777" w:rsidR="00E070D6" w:rsidRPr="00916274" w:rsidRDefault="00E070D6" w:rsidP="00E977ED">
            <w:pPr>
              <w:spacing w:line="276" w:lineRule="auto"/>
              <w:jc w:val="center"/>
              <w:rPr>
                <w:rFonts w:ascii="Arial" w:hAnsi="Arial" w:cs="Arial"/>
                <w:b/>
                <w:bCs/>
                <w:sz w:val="20"/>
                <w:szCs w:val="20"/>
              </w:rPr>
            </w:pPr>
          </w:p>
          <w:p w14:paraId="37945FD8" w14:textId="77777777" w:rsidR="00E070D6" w:rsidRPr="00916274" w:rsidRDefault="00E070D6" w:rsidP="00E977ED">
            <w:pPr>
              <w:spacing w:line="276" w:lineRule="auto"/>
              <w:jc w:val="center"/>
              <w:rPr>
                <w:rFonts w:ascii="Arial" w:hAnsi="Arial" w:cs="Arial"/>
                <w:b/>
                <w:bCs/>
                <w:sz w:val="20"/>
                <w:szCs w:val="20"/>
              </w:rPr>
            </w:pPr>
          </w:p>
          <w:p w14:paraId="522DABDF" w14:textId="77777777" w:rsidR="00E070D6" w:rsidRPr="00916274" w:rsidRDefault="00E070D6" w:rsidP="00E977ED">
            <w:pPr>
              <w:spacing w:line="276" w:lineRule="auto"/>
              <w:jc w:val="center"/>
              <w:rPr>
                <w:rFonts w:ascii="Arial" w:hAnsi="Arial" w:cs="Arial"/>
                <w:noProof/>
                <w:sz w:val="20"/>
                <w:szCs w:val="20"/>
              </w:rPr>
            </w:pPr>
            <w:r w:rsidRPr="00916274">
              <w:rPr>
                <w:rFonts w:ascii="Arial" w:hAnsi="Arial" w:cs="Arial"/>
                <w:b/>
                <w:bCs/>
                <w:sz w:val="20"/>
                <w:szCs w:val="20"/>
              </w:rPr>
              <w:t>ACT</w:t>
            </w:r>
          </w:p>
        </w:tc>
        <w:tc>
          <w:tcPr>
            <w:tcW w:w="1341" w:type="dxa"/>
            <w:vAlign w:val="center"/>
          </w:tcPr>
          <w:p w14:paraId="3D277203" w14:textId="77777777" w:rsidR="00E070D6" w:rsidRPr="00916274" w:rsidRDefault="00E070D6" w:rsidP="00E977ED">
            <w:pPr>
              <w:spacing w:line="276" w:lineRule="auto"/>
              <w:jc w:val="center"/>
              <w:rPr>
                <w:rFonts w:ascii="Arial" w:hAnsi="Arial" w:cs="Arial"/>
                <w:b/>
                <w:bCs/>
                <w:sz w:val="20"/>
                <w:szCs w:val="20"/>
              </w:rPr>
            </w:pPr>
          </w:p>
          <w:p w14:paraId="2D4DBB6D" w14:textId="77777777" w:rsidR="00E070D6" w:rsidRPr="00916274" w:rsidRDefault="00E070D6" w:rsidP="00E977ED">
            <w:pPr>
              <w:spacing w:line="276" w:lineRule="auto"/>
              <w:jc w:val="center"/>
              <w:rPr>
                <w:rFonts w:ascii="Arial" w:hAnsi="Arial" w:cs="Arial"/>
                <w:b/>
                <w:bCs/>
                <w:sz w:val="20"/>
                <w:szCs w:val="20"/>
              </w:rPr>
            </w:pPr>
            <w:r w:rsidRPr="00916274">
              <w:rPr>
                <w:rFonts w:ascii="Arial" w:hAnsi="Arial" w:cs="Arial"/>
                <w:noProof/>
                <w:sz w:val="20"/>
                <w:szCs w:val="20"/>
              </w:rPr>
              <w:drawing>
                <wp:anchor distT="0" distB="0" distL="114300" distR="114300" simplePos="0" relativeHeight="251664384" behindDoc="1" locked="0" layoutInCell="1" allowOverlap="1" wp14:anchorId="528E291E" wp14:editId="32CC3EF0">
                  <wp:simplePos x="0" y="0"/>
                  <wp:positionH relativeFrom="column">
                    <wp:posOffset>-9525</wp:posOffset>
                  </wp:positionH>
                  <wp:positionV relativeFrom="paragraph">
                    <wp:posOffset>10160</wp:posOffset>
                  </wp:positionV>
                  <wp:extent cx="711200" cy="398145"/>
                  <wp:effectExtent l="0" t="0" r="0" b="1905"/>
                  <wp:wrapNone/>
                  <wp:docPr id="4" name="Picture 4" descr="Green par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een par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200" cy="398145"/>
                          </a:xfrm>
                          <a:prstGeom prst="rect">
                            <a:avLst/>
                          </a:prstGeom>
                        </pic:spPr>
                      </pic:pic>
                    </a:graphicData>
                  </a:graphic>
                  <wp14:sizeRelH relativeFrom="page">
                    <wp14:pctWidth>0</wp14:pctWidth>
                  </wp14:sizeRelH>
                  <wp14:sizeRelV relativeFrom="page">
                    <wp14:pctHeight>0</wp14:pctHeight>
                  </wp14:sizeRelV>
                </wp:anchor>
              </w:drawing>
            </w:r>
          </w:p>
          <w:p w14:paraId="1A1C1260" w14:textId="77777777" w:rsidR="00E070D6" w:rsidRPr="00916274" w:rsidRDefault="00E070D6" w:rsidP="00E977ED">
            <w:pPr>
              <w:spacing w:line="276" w:lineRule="auto"/>
              <w:jc w:val="center"/>
              <w:rPr>
                <w:rFonts w:ascii="Arial" w:hAnsi="Arial" w:cs="Arial"/>
                <w:b/>
                <w:bCs/>
                <w:sz w:val="20"/>
                <w:szCs w:val="20"/>
              </w:rPr>
            </w:pPr>
          </w:p>
          <w:p w14:paraId="41F9B52E" w14:textId="77777777" w:rsidR="00E070D6" w:rsidRPr="00916274" w:rsidRDefault="00E070D6" w:rsidP="00E977ED">
            <w:pPr>
              <w:spacing w:line="276" w:lineRule="auto"/>
              <w:jc w:val="center"/>
              <w:rPr>
                <w:rFonts w:ascii="Arial" w:hAnsi="Arial" w:cs="Arial"/>
                <w:noProof/>
                <w:sz w:val="20"/>
                <w:szCs w:val="20"/>
              </w:rPr>
            </w:pPr>
            <w:r w:rsidRPr="00916274">
              <w:rPr>
                <w:rFonts w:ascii="Arial" w:hAnsi="Arial" w:cs="Arial"/>
                <w:b/>
                <w:bCs/>
                <w:sz w:val="20"/>
                <w:szCs w:val="20"/>
              </w:rPr>
              <w:t>Green</w:t>
            </w:r>
          </w:p>
        </w:tc>
        <w:tc>
          <w:tcPr>
            <w:tcW w:w="1341" w:type="dxa"/>
            <w:vAlign w:val="center"/>
          </w:tcPr>
          <w:p w14:paraId="23A88A6B" w14:textId="77777777" w:rsidR="00E070D6" w:rsidRPr="00916274" w:rsidRDefault="00E070D6" w:rsidP="00E977ED">
            <w:pPr>
              <w:spacing w:line="276" w:lineRule="auto"/>
              <w:jc w:val="center"/>
              <w:rPr>
                <w:rFonts w:ascii="Arial" w:hAnsi="Arial" w:cs="Arial"/>
                <w:b/>
                <w:bCs/>
                <w:sz w:val="20"/>
                <w:szCs w:val="20"/>
              </w:rPr>
            </w:pPr>
            <w:r w:rsidRPr="00916274">
              <w:rPr>
                <w:rFonts w:ascii="Arial" w:hAnsi="Arial" w:cs="Arial"/>
                <w:noProof/>
                <w:sz w:val="20"/>
                <w:szCs w:val="20"/>
              </w:rPr>
              <w:drawing>
                <wp:anchor distT="0" distB="0" distL="114300" distR="114300" simplePos="0" relativeHeight="251661312" behindDoc="0" locked="0" layoutInCell="1" allowOverlap="1" wp14:anchorId="60974B43" wp14:editId="34C8F16C">
                  <wp:simplePos x="0" y="0"/>
                  <wp:positionH relativeFrom="column">
                    <wp:posOffset>19685</wp:posOffset>
                  </wp:positionH>
                  <wp:positionV relativeFrom="paragraph">
                    <wp:posOffset>86360</wp:posOffset>
                  </wp:positionV>
                  <wp:extent cx="696595" cy="309245"/>
                  <wp:effectExtent l="0" t="0" r="8255" b="0"/>
                  <wp:wrapNone/>
                  <wp:docPr id="2" name="Picture 2" descr="Labour par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bour party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595" cy="309245"/>
                          </a:xfrm>
                          <a:prstGeom prst="rect">
                            <a:avLst/>
                          </a:prstGeom>
                        </pic:spPr>
                      </pic:pic>
                    </a:graphicData>
                  </a:graphic>
                  <wp14:sizeRelH relativeFrom="page">
                    <wp14:pctWidth>0</wp14:pctWidth>
                  </wp14:sizeRelH>
                  <wp14:sizeRelV relativeFrom="page">
                    <wp14:pctHeight>0</wp14:pctHeight>
                  </wp14:sizeRelV>
                </wp:anchor>
              </w:drawing>
            </w:r>
          </w:p>
          <w:p w14:paraId="13D2E325" w14:textId="77777777" w:rsidR="00E070D6" w:rsidRPr="00916274" w:rsidRDefault="00E070D6" w:rsidP="00E977ED">
            <w:pPr>
              <w:spacing w:line="276" w:lineRule="auto"/>
              <w:jc w:val="center"/>
              <w:rPr>
                <w:rFonts w:ascii="Arial" w:hAnsi="Arial" w:cs="Arial"/>
                <w:b/>
                <w:bCs/>
                <w:sz w:val="20"/>
                <w:szCs w:val="20"/>
              </w:rPr>
            </w:pPr>
          </w:p>
          <w:p w14:paraId="1C60C5BB" w14:textId="77777777" w:rsidR="00E070D6" w:rsidRPr="00916274" w:rsidRDefault="00E070D6" w:rsidP="00E977ED">
            <w:pPr>
              <w:spacing w:line="276" w:lineRule="auto"/>
              <w:jc w:val="center"/>
              <w:rPr>
                <w:rFonts w:ascii="Arial" w:hAnsi="Arial" w:cs="Arial"/>
                <w:b/>
                <w:bCs/>
                <w:sz w:val="20"/>
                <w:szCs w:val="20"/>
              </w:rPr>
            </w:pPr>
          </w:p>
          <w:p w14:paraId="478E4EC1" w14:textId="77777777" w:rsidR="00E070D6" w:rsidRPr="00916274" w:rsidRDefault="00E070D6" w:rsidP="00E977ED">
            <w:pPr>
              <w:spacing w:line="276" w:lineRule="auto"/>
              <w:jc w:val="center"/>
              <w:rPr>
                <w:rFonts w:ascii="Arial" w:hAnsi="Arial" w:cs="Arial"/>
                <w:sz w:val="20"/>
                <w:szCs w:val="20"/>
              </w:rPr>
            </w:pPr>
            <w:r w:rsidRPr="00916274">
              <w:rPr>
                <w:rFonts w:ascii="Arial" w:hAnsi="Arial" w:cs="Arial"/>
                <w:b/>
                <w:bCs/>
                <w:sz w:val="20"/>
                <w:szCs w:val="20"/>
              </w:rPr>
              <w:t>Labour</w:t>
            </w:r>
          </w:p>
        </w:tc>
        <w:tc>
          <w:tcPr>
            <w:tcW w:w="1341" w:type="dxa"/>
            <w:vAlign w:val="center"/>
          </w:tcPr>
          <w:p w14:paraId="39702851" w14:textId="77777777" w:rsidR="00E070D6" w:rsidRPr="00916274" w:rsidRDefault="00E070D6" w:rsidP="00E977ED">
            <w:pPr>
              <w:spacing w:line="276" w:lineRule="auto"/>
              <w:jc w:val="center"/>
              <w:rPr>
                <w:rFonts w:ascii="Arial" w:hAnsi="Arial" w:cs="Arial"/>
                <w:b/>
                <w:bCs/>
                <w:sz w:val="20"/>
                <w:szCs w:val="20"/>
              </w:rPr>
            </w:pPr>
            <w:r w:rsidRPr="00916274">
              <w:rPr>
                <w:rFonts w:ascii="Arial" w:hAnsi="Arial" w:cs="Arial"/>
                <w:noProof/>
                <w:sz w:val="20"/>
                <w:szCs w:val="20"/>
              </w:rPr>
              <w:drawing>
                <wp:anchor distT="0" distB="0" distL="114300" distR="114300" simplePos="0" relativeHeight="251660288" behindDoc="1" locked="0" layoutInCell="1" allowOverlap="1" wp14:anchorId="57F21B89" wp14:editId="7E1736E6">
                  <wp:simplePos x="0" y="0"/>
                  <wp:positionH relativeFrom="column">
                    <wp:posOffset>-34925</wp:posOffset>
                  </wp:positionH>
                  <wp:positionV relativeFrom="paragraph">
                    <wp:posOffset>92710</wp:posOffset>
                  </wp:positionV>
                  <wp:extent cx="760730" cy="465455"/>
                  <wp:effectExtent l="0" t="0" r="1270" b="0"/>
                  <wp:wrapNone/>
                  <wp:docPr id="6" name="Picture 6" descr="te pāti māo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 pāti māori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0730" cy="465455"/>
                          </a:xfrm>
                          <a:prstGeom prst="rect">
                            <a:avLst/>
                          </a:prstGeom>
                        </pic:spPr>
                      </pic:pic>
                    </a:graphicData>
                  </a:graphic>
                  <wp14:sizeRelH relativeFrom="page">
                    <wp14:pctWidth>0</wp14:pctWidth>
                  </wp14:sizeRelH>
                  <wp14:sizeRelV relativeFrom="page">
                    <wp14:pctHeight>0</wp14:pctHeight>
                  </wp14:sizeRelV>
                </wp:anchor>
              </w:drawing>
            </w:r>
          </w:p>
          <w:p w14:paraId="1EC77BFA" w14:textId="77777777" w:rsidR="00E070D6" w:rsidRPr="00916274" w:rsidRDefault="00E070D6" w:rsidP="00E977ED">
            <w:pPr>
              <w:spacing w:line="276" w:lineRule="auto"/>
              <w:jc w:val="center"/>
              <w:rPr>
                <w:rFonts w:ascii="Arial" w:hAnsi="Arial" w:cs="Arial"/>
                <w:b/>
                <w:bCs/>
                <w:sz w:val="20"/>
                <w:szCs w:val="20"/>
              </w:rPr>
            </w:pPr>
          </w:p>
          <w:p w14:paraId="65EBE369" w14:textId="77777777" w:rsidR="00E070D6" w:rsidRPr="00916274" w:rsidRDefault="00E070D6" w:rsidP="00E977ED">
            <w:pPr>
              <w:spacing w:line="276" w:lineRule="auto"/>
              <w:jc w:val="center"/>
              <w:rPr>
                <w:rFonts w:ascii="Arial" w:hAnsi="Arial" w:cs="Arial"/>
                <w:b/>
                <w:bCs/>
                <w:sz w:val="20"/>
                <w:szCs w:val="20"/>
              </w:rPr>
            </w:pPr>
          </w:p>
          <w:p w14:paraId="258018D3" w14:textId="77777777" w:rsidR="00E070D6" w:rsidRPr="00916274" w:rsidRDefault="00E070D6" w:rsidP="00E977ED">
            <w:pPr>
              <w:spacing w:line="276" w:lineRule="auto"/>
              <w:jc w:val="center"/>
              <w:rPr>
                <w:rFonts w:ascii="Arial" w:hAnsi="Arial" w:cs="Arial"/>
                <w:b/>
                <w:bCs/>
                <w:sz w:val="20"/>
                <w:szCs w:val="20"/>
              </w:rPr>
            </w:pPr>
            <w:r w:rsidRPr="00916274">
              <w:rPr>
                <w:rFonts w:ascii="Arial" w:hAnsi="Arial" w:cs="Arial"/>
                <w:b/>
                <w:bCs/>
                <w:sz w:val="20"/>
                <w:szCs w:val="20"/>
              </w:rPr>
              <w:t>Māori</w:t>
            </w:r>
          </w:p>
        </w:tc>
        <w:tc>
          <w:tcPr>
            <w:tcW w:w="1341" w:type="dxa"/>
            <w:vAlign w:val="center"/>
          </w:tcPr>
          <w:p w14:paraId="3E451CC9" w14:textId="77777777" w:rsidR="00E070D6" w:rsidRPr="00916274" w:rsidRDefault="00E070D6" w:rsidP="00E977ED">
            <w:pPr>
              <w:spacing w:line="276" w:lineRule="auto"/>
              <w:jc w:val="center"/>
              <w:rPr>
                <w:rFonts w:ascii="Arial" w:hAnsi="Arial" w:cs="Arial"/>
                <w:b/>
                <w:bCs/>
                <w:sz w:val="20"/>
                <w:szCs w:val="20"/>
              </w:rPr>
            </w:pPr>
            <w:r w:rsidRPr="00916274">
              <w:rPr>
                <w:rFonts w:ascii="Arial" w:hAnsi="Arial" w:cs="Arial"/>
                <w:noProof/>
                <w:sz w:val="20"/>
                <w:szCs w:val="20"/>
              </w:rPr>
              <w:drawing>
                <wp:anchor distT="0" distB="0" distL="114300" distR="114300" simplePos="0" relativeHeight="251665408" behindDoc="1" locked="0" layoutInCell="1" allowOverlap="1" wp14:anchorId="5BA2177B" wp14:editId="4DB42722">
                  <wp:simplePos x="0" y="0"/>
                  <wp:positionH relativeFrom="column">
                    <wp:posOffset>-41910</wp:posOffset>
                  </wp:positionH>
                  <wp:positionV relativeFrom="paragraph">
                    <wp:posOffset>153670</wp:posOffset>
                  </wp:positionV>
                  <wp:extent cx="808990" cy="276225"/>
                  <wp:effectExtent l="0" t="0" r="5715" b="2540"/>
                  <wp:wrapNone/>
                  <wp:docPr id="1" name="Picture 1" descr="Nation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ional&#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8990" cy="276225"/>
                          </a:xfrm>
                          <a:prstGeom prst="rect">
                            <a:avLst/>
                          </a:prstGeom>
                          <a:solidFill>
                            <a:srgbClr val="06145A"/>
                          </a:solidFill>
                        </pic:spPr>
                      </pic:pic>
                    </a:graphicData>
                  </a:graphic>
                  <wp14:sizeRelH relativeFrom="page">
                    <wp14:pctWidth>0</wp14:pctWidth>
                  </wp14:sizeRelH>
                  <wp14:sizeRelV relativeFrom="page">
                    <wp14:pctHeight>0</wp14:pctHeight>
                  </wp14:sizeRelV>
                </wp:anchor>
              </w:drawing>
            </w:r>
          </w:p>
          <w:p w14:paraId="7C6E2574" w14:textId="77777777" w:rsidR="00E070D6" w:rsidRPr="00916274" w:rsidRDefault="00E070D6" w:rsidP="00E977ED">
            <w:pPr>
              <w:spacing w:line="276" w:lineRule="auto"/>
              <w:jc w:val="center"/>
              <w:rPr>
                <w:rFonts w:ascii="Arial" w:hAnsi="Arial" w:cs="Arial"/>
                <w:b/>
                <w:bCs/>
                <w:sz w:val="20"/>
                <w:szCs w:val="20"/>
              </w:rPr>
            </w:pPr>
          </w:p>
          <w:p w14:paraId="289FDC90" w14:textId="77777777" w:rsidR="00E070D6" w:rsidRPr="00916274" w:rsidRDefault="00E070D6" w:rsidP="00E977ED">
            <w:pPr>
              <w:spacing w:line="276" w:lineRule="auto"/>
              <w:jc w:val="center"/>
              <w:rPr>
                <w:rFonts w:ascii="Arial" w:hAnsi="Arial" w:cs="Arial"/>
                <w:b/>
                <w:bCs/>
                <w:sz w:val="20"/>
                <w:szCs w:val="20"/>
              </w:rPr>
            </w:pPr>
          </w:p>
          <w:p w14:paraId="17DD38E3" w14:textId="77777777" w:rsidR="00E070D6" w:rsidRPr="00916274" w:rsidRDefault="00E070D6" w:rsidP="00E977ED">
            <w:pPr>
              <w:spacing w:line="276" w:lineRule="auto"/>
              <w:jc w:val="center"/>
              <w:rPr>
                <w:noProof/>
                <w:sz w:val="20"/>
                <w:szCs w:val="20"/>
              </w:rPr>
            </w:pPr>
            <w:r w:rsidRPr="00916274">
              <w:rPr>
                <w:rFonts w:ascii="Arial" w:hAnsi="Arial" w:cs="Arial"/>
                <w:b/>
                <w:bCs/>
                <w:sz w:val="20"/>
                <w:szCs w:val="20"/>
              </w:rPr>
              <w:t>National</w:t>
            </w:r>
          </w:p>
        </w:tc>
        <w:tc>
          <w:tcPr>
            <w:tcW w:w="1341" w:type="dxa"/>
            <w:vAlign w:val="center"/>
          </w:tcPr>
          <w:p w14:paraId="1CDC1543" w14:textId="77777777" w:rsidR="00E070D6" w:rsidRPr="00916274" w:rsidRDefault="00E070D6" w:rsidP="00E977ED">
            <w:pPr>
              <w:spacing w:line="276" w:lineRule="auto"/>
              <w:jc w:val="center"/>
              <w:rPr>
                <w:rFonts w:ascii="Arial" w:hAnsi="Arial" w:cs="Arial"/>
                <w:b/>
                <w:bCs/>
                <w:sz w:val="20"/>
                <w:szCs w:val="20"/>
              </w:rPr>
            </w:pPr>
          </w:p>
          <w:p w14:paraId="4228790A" w14:textId="77777777" w:rsidR="00E070D6" w:rsidRPr="00916274" w:rsidRDefault="00E070D6" w:rsidP="00E977ED">
            <w:pPr>
              <w:spacing w:line="276" w:lineRule="auto"/>
              <w:jc w:val="center"/>
              <w:rPr>
                <w:rFonts w:ascii="Arial" w:hAnsi="Arial" w:cs="Arial"/>
                <w:b/>
                <w:bCs/>
                <w:sz w:val="20"/>
                <w:szCs w:val="20"/>
              </w:rPr>
            </w:pPr>
            <w:r w:rsidRPr="00916274">
              <w:rPr>
                <w:rFonts w:ascii="Arial" w:hAnsi="Arial" w:cs="Arial"/>
                <w:noProof/>
                <w:sz w:val="20"/>
                <w:szCs w:val="20"/>
              </w:rPr>
              <w:drawing>
                <wp:anchor distT="0" distB="0" distL="114300" distR="114300" simplePos="0" relativeHeight="251659264" behindDoc="1" locked="0" layoutInCell="1" allowOverlap="1" wp14:anchorId="603F1F6B" wp14:editId="70A540FB">
                  <wp:simplePos x="0" y="0"/>
                  <wp:positionH relativeFrom="column">
                    <wp:posOffset>-13970</wp:posOffset>
                  </wp:positionH>
                  <wp:positionV relativeFrom="paragraph">
                    <wp:posOffset>26670</wp:posOffset>
                  </wp:positionV>
                  <wp:extent cx="802005" cy="217170"/>
                  <wp:effectExtent l="0" t="0" r="0" b="0"/>
                  <wp:wrapNone/>
                  <wp:docPr id="3" name="Picture 3" descr="NZ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Z First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2005" cy="217170"/>
                          </a:xfrm>
                          <a:prstGeom prst="rect">
                            <a:avLst/>
                          </a:prstGeom>
                        </pic:spPr>
                      </pic:pic>
                    </a:graphicData>
                  </a:graphic>
                  <wp14:sizeRelH relativeFrom="page">
                    <wp14:pctWidth>0</wp14:pctWidth>
                  </wp14:sizeRelH>
                  <wp14:sizeRelV relativeFrom="page">
                    <wp14:pctHeight>0</wp14:pctHeight>
                  </wp14:sizeRelV>
                </wp:anchor>
              </w:drawing>
            </w:r>
          </w:p>
          <w:p w14:paraId="25B85C56" w14:textId="77777777" w:rsidR="00E070D6" w:rsidRPr="00916274" w:rsidRDefault="00E070D6" w:rsidP="00E977ED">
            <w:pPr>
              <w:spacing w:line="276" w:lineRule="auto"/>
              <w:jc w:val="center"/>
              <w:rPr>
                <w:rFonts w:ascii="Arial" w:hAnsi="Arial" w:cs="Arial"/>
                <w:b/>
                <w:bCs/>
                <w:sz w:val="20"/>
                <w:szCs w:val="20"/>
              </w:rPr>
            </w:pPr>
          </w:p>
          <w:p w14:paraId="2CBB11B5" w14:textId="77777777" w:rsidR="00E070D6" w:rsidRPr="00916274" w:rsidRDefault="00E070D6" w:rsidP="00E977ED">
            <w:pPr>
              <w:spacing w:line="276" w:lineRule="auto"/>
              <w:jc w:val="center"/>
              <w:rPr>
                <w:noProof/>
                <w:sz w:val="20"/>
                <w:szCs w:val="20"/>
              </w:rPr>
            </w:pPr>
            <w:r w:rsidRPr="00916274">
              <w:rPr>
                <w:rFonts w:ascii="Arial" w:hAnsi="Arial" w:cs="Arial"/>
                <w:b/>
                <w:bCs/>
                <w:sz w:val="20"/>
                <w:szCs w:val="20"/>
              </w:rPr>
              <w:t>NZ First</w:t>
            </w:r>
          </w:p>
        </w:tc>
        <w:tc>
          <w:tcPr>
            <w:tcW w:w="1341" w:type="dxa"/>
            <w:vAlign w:val="center"/>
          </w:tcPr>
          <w:p w14:paraId="1FA304A7" w14:textId="77777777" w:rsidR="00E070D6" w:rsidRPr="00916274" w:rsidRDefault="00E070D6" w:rsidP="00E977ED">
            <w:pPr>
              <w:spacing w:line="276" w:lineRule="auto"/>
              <w:jc w:val="center"/>
              <w:rPr>
                <w:rFonts w:ascii="Arial" w:hAnsi="Arial" w:cs="Arial"/>
                <w:b/>
                <w:bCs/>
                <w:sz w:val="20"/>
                <w:szCs w:val="20"/>
              </w:rPr>
            </w:pPr>
          </w:p>
          <w:p w14:paraId="4BF6417A" w14:textId="77777777" w:rsidR="00E070D6" w:rsidRPr="00916274" w:rsidRDefault="00E070D6" w:rsidP="00E977ED">
            <w:pPr>
              <w:spacing w:line="276" w:lineRule="auto"/>
              <w:jc w:val="center"/>
              <w:rPr>
                <w:rFonts w:ascii="Arial" w:hAnsi="Arial" w:cs="Arial"/>
                <w:b/>
                <w:bCs/>
                <w:sz w:val="20"/>
                <w:szCs w:val="20"/>
              </w:rPr>
            </w:pPr>
            <w:r w:rsidRPr="00916274">
              <w:rPr>
                <w:noProof/>
                <w:sz w:val="20"/>
                <w:szCs w:val="20"/>
              </w:rPr>
              <w:drawing>
                <wp:anchor distT="0" distB="0" distL="114300" distR="114300" simplePos="0" relativeHeight="251662336" behindDoc="1" locked="0" layoutInCell="1" allowOverlap="1" wp14:anchorId="0EBAD9B8" wp14:editId="766FA990">
                  <wp:simplePos x="0" y="0"/>
                  <wp:positionH relativeFrom="column">
                    <wp:posOffset>78105</wp:posOffset>
                  </wp:positionH>
                  <wp:positionV relativeFrom="paragraph">
                    <wp:posOffset>9525</wp:posOffset>
                  </wp:positionV>
                  <wp:extent cx="632460" cy="245110"/>
                  <wp:effectExtent l="0" t="0" r="0" b="2540"/>
                  <wp:wrapNone/>
                  <wp:docPr id="510040096" name="Picture 510040096" descr="The Opportunities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pportunities Part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245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3AB1BF" w14:textId="77777777" w:rsidR="00E070D6" w:rsidRPr="00916274" w:rsidRDefault="00E070D6" w:rsidP="00E977ED">
            <w:pPr>
              <w:spacing w:line="276" w:lineRule="auto"/>
              <w:jc w:val="center"/>
              <w:rPr>
                <w:rFonts w:ascii="Arial" w:hAnsi="Arial" w:cs="Arial"/>
                <w:b/>
                <w:bCs/>
                <w:sz w:val="20"/>
                <w:szCs w:val="20"/>
              </w:rPr>
            </w:pPr>
          </w:p>
          <w:p w14:paraId="03C1D0B8" w14:textId="77777777" w:rsidR="00E070D6" w:rsidRPr="00916274" w:rsidRDefault="00E070D6" w:rsidP="00E977ED">
            <w:pPr>
              <w:spacing w:line="276" w:lineRule="auto"/>
              <w:jc w:val="center"/>
              <w:rPr>
                <w:rFonts w:ascii="Arial" w:hAnsi="Arial" w:cs="Arial"/>
                <w:b/>
                <w:bCs/>
                <w:sz w:val="20"/>
                <w:szCs w:val="20"/>
              </w:rPr>
            </w:pPr>
            <w:r w:rsidRPr="00916274">
              <w:rPr>
                <w:rFonts w:ascii="Arial" w:hAnsi="Arial" w:cs="Arial"/>
                <w:b/>
                <w:bCs/>
                <w:sz w:val="20"/>
                <w:szCs w:val="20"/>
              </w:rPr>
              <w:t>TOP</w:t>
            </w:r>
          </w:p>
        </w:tc>
      </w:tr>
      <w:tr w:rsidR="00E070D6" w:rsidRPr="002D74E3" w14:paraId="6ECB537C" w14:textId="77777777" w:rsidTr="00E977ED">
        <w:trPr>
          <w:trHeight w:val="851"/>
        </w:trPr>
        <w:tc>
          <w:tcPr>
            <w:tcW w:w="5660" w:type="dxa"/>
            <w:vAlign w:val="center"/>
          </w:tcPr>
          <w:p w14:paraId="2E19EB1B" w14:textId="77777777" w:rsidR="00E070D6" w:rsidRPr="00B063C2" w:rsidRDefault="00E070D6" w:rsidP="00E977ED">
            <w:pPr>
              <w:rPr>
                <w:rFonts w:ascii="Arial" w:hAnsi="Arial" w:cs="Arial"/>
              </w:rPr>
            </w:pPr>
            <w:r w:rsidRPr="2267C19B">
              <w:rPr>
                <w:rFonts w:ascii="Arial" w:hAnsi="Arial" w:cs="Arial"/>
              </w:rPr>
              <w:t>Commit to a rewrite of the Accessibility for New Zealanders Bill that is in codesign with disabled people and includes enforceable accessibility standards</w:t>
            </w:r>
          </w:p>
        </w:tc>
        <w:tc>
          <w:tcPr>
            <w:tcW w:w="1340" w:type="dxa"/>
            <w:shd w:val="clear" w:color="auto" w:fill="FFF2CC" w:themeFill="accent4" w:themeFillTint="33"/>
            <w:vAlign w:val="center"/>
          </w:tcPr>
          <w:p w14:paraId="335D471F"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E2EFD9" w:themeFill="accent6" w:themeFillTint="33"/>
            <w:vAlign w:val="center"/>
          </w:tcPr>
          <w:p w14:paraId="1C7E41B6" w14:textId="77777777" w:rsidR="00E070D6" w:rsidRPr="00B063C2" w:rsidRDefault="00E070D6" w:rsidP="00E977ED">
            <w:pPr>
              <w:jc w:val="center"/>
              <w:rPr>
                <w:rFonts w:ascii="Arial" w:hAnsi="Arial" w:cs="Arial"/>
              </w:rPr>
            </w:pPr>
            <w:r>
              <w:rPr>
                <w:rFonts w:ascii="Arial" w:hAnsi="Arial" w:cs="Arial"/>
              </w:rPr>
              <w:t>Yes</w:t>
            </w:r>
          </w:p>
        </w:tc>
        <w:tc>
          <w:tcPr>
            <w:tcW w:w="1341" w:type="dxa"/>
            <w:tcBorders>
              <w:bottom w:val="single" w:sz="8" w:space="0" w:color="auto"/>
            </w:tcBorders>
            <w:shd w:val="clear" w:color="auto" w:fill="FFCEC9"/>
            <w:vAlign w:val="center"/>
          </w:tcPr>
          <w:p w14:paraId="32ABA79A" w14:textId="77777777" w:rsidR="00E070D6" w:rsidRPr="00B063C2" w:rsidRDefault="00E070D6" w:rsidP="00E977ED">
            <w:pPr>
              <w:jc w:val="center"/>
              <w:rPr>
                <w:rFonts w:ascii="Arial" w:hAnsi="Arial" w:cs="Arial"/>
              </w:rPr>
            </w:pPr>
            <w:r>
              <w:rPr>
                <w:rFonts w:ascii="Arial" w:hAnsi="Arial" w:cs="Arial"/>
              </w:rPr>
              <w:t>No</w:t>
            </w:r>
          </w:p>
        </w:tc>
        <w:tc>
          <w:tcPr>
            <w:tcW w:w="1341" w:type="dxa"/>
            <w:shd w:val="clear" w:color="auto" w:fill="E2EFD9" w:themeFill="accent6" w:themeFillTint="33"/>
            <w:vAlign w:val="center"/>
          </w:tcPr>
          <w:p w14:paraId="7E499988"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FFF2CC" w:themeFill="accent4" w:themeFillTint="33"/>
            <w:vAlign w:val="center"/>
          </w:tcPr>
          <w:p w14:paraId="6893E765"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F2F2F2" w:themeFill="background1" w:themeFillShade="F2"/>
            <w:vAlign w:val="center"/>
          </w:tcPr>
          <w:p w14:paraId="0D210A9A" w14:textId="77777777" w:rsidR="00E070D6" w:rsidRPr="00B063C2" w:rsidRDefault="00E070D6" w:rsidP="00E977ED">
            <w:pPr>
              <w:jc w:val="center"/>
              <w:rPr>
                <w:rFonts w:ascii="Arial" w:hAnsi="Arial" w:cs="Arial"/>
              </w:rPr>
            </w:pPr>
            <w:r>
              <w:rPr>
                <w:rFonts w:ascii="Arial" w:hAnsi="Arial" w:cs="Arial"/>
              </w:rPr>
              <w:t>Did not respond</w:t>
            </w:r>
          </w:p>
        </w:tc>
        <w:tc>
          <w:tcPr>
            <w:tcW w:w="1341" w:type="dxa"/>
            <w:shd w:val="clear" w:color="auto" w:fill="E2EFD9" w:themeFill="accent6" w:themeFillTint="33"/>
            <w:vAlign w:val="center"/>
          </w:tcPr>
          <w:p w14:paraId="47A0618E" w14:textId="77777777" w:rsidR="00E070D6" w:rsidRPr="00B063C2" w:rsidRDefault="00E070D6" w:rsidP="00E977ED">
            <w:pPr>
              <w:jc w:val="center"/>
              <w:rPr>
                <w:rFonts w:ascii="Arial" w:hAnsi="Arial" w:cs="Arial"/>
              </w:rPr>
            </w:pPr>
            <w:r>
              <w:rPr>
                <w:rFonts w:ascii="Arial" w:hAnsi="Arial" w:cs="Arial"/>
              </w:rPr>
              <w:t>Yes</w:t>
            </w:r>
          </w:p>
        </w:tc>
      </w:tr>
      <w:tr w:rsidR="00E070D6" w:rsidRPr="002D74E3" w14:paraId="403441CE" w14:textId="77777777" w:rsidTr="00E977ED">
        <w:trPr>
          <w:trHeight w:val="851"/>
        </w:trPr>
        <w:tc>
          <w:tcPr>
            <w:tcW w:w="5660" w:type="dxa"/>
            <w:vAlign w:val="center"/>
          </w:tcPr>
          <w:p w14:paraId="094EA028" w14:textId="77777777" w:rsidR="00E070D6" w:rsidRPr="00B063C2" w:rsidRDefault="00E070D6" w:rsidP="00E977ED">
            <w:pPr>
              <w:rPr>
                <w:rFonts w:ascii="Arial" w:hAnsi="Arial" w:cs="Arial"/>
              </w:rPr>
            </w:pPr>
            <w:r w:rsidRPr="2267C19B">
              <w:rPr>
                <w:rFonts w:ascii="Arial" w:hAnsi="Arial" w:cs="Arial"/>
              </w:rPr>
              <w:t>Commit to significantly increasing both the Disability Allowance and Child Disability Allowance</w:t>
            </w:r>
          </w:p>
        </w:tc>
        <w:tc>
          <w:tcPr>
            <w:tcW w:w="1340" w:type="dxa"/>
            <w:shd w:val="clear" w:color="auto" w:fill="FFF2CC" w:themeFill="accent4" w:themeFillTint="33"/>
            <w:vAlign w:val="center"/>
          </w:tcPr>
          <w:p w14:paraId="2862C56C"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E2EFD9" w:themeFill="accent6" w:themeFillTint="33"/>
            <w:vAlign w:val="center"/>
          </w:tcPr>
          <w:p w14:paraId="703C7E1F"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FFF2CC" w:themeFill="accent4" w:themeFillTint="33"/>
            <w:vAlign w:val="center"/>
          </w:tcPr>
          <w:p w14:paraId="5BBF6CD0"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E2EFD9" w:themeFill="accent6" w:themeFillTint="33"/>
            <w:vAlign w:val="center"/>
          </w:tcPr>
          <w:p w14:paraId="59BE43A6"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FFCEC9"/>
            <w:vAlign w:val="center"/>
          </w:tcPr>
          <w:p w14:paraId="73361A35" w14:textId="77777777" w:rsidR="00E070D6" w:rsidRPr="00B063C2" w:rsidRDefault="00E070D6" w:rsidP="00E977ED">
            <w:pPr>
              <w:jc w:val="center"/>
              <w:rPr>
                <w:rFonts w:ascii="Arial" w:hAnsi="Arial" w:cs="Arial"/>
              </w:rPr>
            </w:pPr>
            <w:r>
              <w:rPr>
                <w:rFonts w:ascii="Arial" w:hAnsi="Arial" w:cs="Arial"/>
              </w:rPr>
              <w:t>No</w:t>
            </w:r>
          </w:p>
        </w:tc>
        <w:tc>
          <w:tcPr>
            <w:tcW w:w="1341" w:type="dxa"/>
            <w:shd w:val="clear" w:color="auto" w:fill="F2F2F2" w:themeFill="background1" w:themeFillShade="F2"/>
            <w:vAlign w:val="center"/>
          </w:tcPr>
          <w:p w14:paraId="7D985A76" w14:textId="77777777" w:rsidR="00E070D6" w:rsidRPr="00B063C2" w:rsidRDefault="00E070D6" w:rsidP="00E977ED">
            <w:pPr>
              <w:jc w:val="center"/>
              <w:rPr>
                <w:rFonts w:ascii="Arial" w:hAnsi="Arial" w:cs="Arial"/>
              </w:rPr>
            </w:pPr>
            <w:r w:rsidRPr="008A548E">
              <w:rPr>
                <w:rFonts w:ascii="Arial" w:hAnsi="Arial" w:cs="Arial"/>
              </w:rPr>
              <w:t>Did not respond</w:t>
            </w:r>
          </w:p>
        </w:tc>
        <w:tc>
          <w:tcPr>
            <w:tcW w:w="1341" w:type="dxa"/>
            <w:shd w:val="clear" w:color="auto" w:fill="E2EFD9" w:themeFill="accent6" w:themeFillTint="33"/>
            <w:vAlign w:val="center"/>
          </w:tcPr>
          <w:p w14:paraId="58D360C5" w14:textId="77777777" w:rsidR="00E070D6" w:rsidRPr="00B063C2" w:rsidRDefault="00E070D6" w:rsidP="00E977ED">
            <w:pPr>
              <w:jc w:val="center"/>
              <w:rPr>
                <w:rFonts w:ascii="Arial" w:hAnsi="Arial" w:cs="Arial"/>
              </w:rPr>
            </w:pPr>
            <w:r w:rsidRPr="00655F42">
              <w:rPr>
                <w:rFonts w:ascii="Arial" w:hAnsi="Arial" w:cs="Arial"/>
              </w:rPr>
              <w:t>Yes</w:t>
            </w:r>
          </w:p>
        </w:tc>
      </w:tr>
      <w:tr w:rsidR="00E070D6" w:rsidRPr="002D74E3" w14:paraId="7ED97109" w14:textId="77777777" w:rsidTr="00E977ED">
        <w:trPr>
          <w:trHeight w:val="851"/>
        </w:trPr>
        <w:tc>
          <w:tcPr>
            <w:tcW w:w="5660" w:type="dxa"/>
            <w:vAlign w:val="center"/>
          </w:tcPr>
          <w:p w14:paraId="2FCD4651" w14:textId="77777777" w:rsidR="00E070D6" w:rsidRPr="00B063C2" w:rsidRDefault="00E070D6" w:rsidP="00E977ED">
            <w:pPr>
              <w:rPr>
                <w:rFonts w:ascii="Arial" w:hAnsi="Arial" w:cs="Arial"/>
              </w:rPr>
            </w:pPr>
            <w:r>
              <w:rPr>
                <w:rFonts w:ascii="Arial" w:hAnsi="Arial" w:cs="Arial"/>
              </w:rPr>
              <w:t>C</w:t>
            </w:r>
            <w:r w:rsidRPr="001F2223">
              <w:rPr>
                <w:rFonts w:ascii="Arial" w:hAnsi="Arial" w:cs="Arial"/>
              </w:rPr>
              <w:t>ommit to setting a date by which all public transport in New Zealand will be accessible</w:t>
            </w:r>
          </w:p>
        </w:tc>
        <w:tc>
          <w:tcPr>
            <w:tcW w:w="1340" w:type="dxa"/>
            <w:shd w:val="clear" w:color="auto" w:fill="FFF2CC" w:themeFill="accent4" w:themeFillTint="33"/>
            <w:vAlign w:val="center"/>
          </w:tcPr>
          <w:p w14:paraId="710F5A07"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E2EFD9" w:themeFill="accent6" w:themeFillTint="33"/>
            <w:vAlign w:val="center"/>
          </w:tcPr>
          <w:p w14:paraId="74FDBF1E"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tcBorders>
              <w:bottom w:val="single" w:sz="4" w:space="0" w:color="auto"/>
            </w:tcBorders>
            <w:shd w:val="clear" w:color="auto" w:fill="FFF2CC" w:themeFill="accent4" w:themeFillTint="33"/>
            <w:vAlign w:val="center"/>
          </w:tcPr>
          <w:p w14:paraId="4599D669"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E2EFD9" w:themeFill="accent6" w:themeFillTint="33"/>
            <w:vAlign w:val="center"/>
          </w:tcPr>
          <w:p w14:paraId="39C3655E"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FFF2CC" w:themeFill="accent4" w:themeFillTint="33"/>
            <w:vAlign w:val="center"/>
          </w:tcPr>
          <w:p w14:paraId="18149E38"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F2F2F2" w:themeFill="background1" w:themeFillShade="F2"/>
            <w:vAlign w:val="center"/>
          </w:tcPr>
          <w:p w14:paraId="6A06805D" w14:textId="77777777" w:rsidR="00E070D6" w:rsidRPr="00B063C2" w:rsidRDefault="00E070D6" w:rsidP="00E977ED">
            <w:pPr>
              <w:jc w:val="center"/>
              <w:rPr>
                <w:rFonts w:ascii="Arial" w:hAnsi="Arial" w:cs="Arial"/>
              </w:rPr>
            </w:pPr>
            <w:r w:rsidRPr="008A548E">
              <w:rPr>
                <w:rFonts w:ascii="Arial" w:hAnsi="Arial" w:cs="Arial"/>
              </w:rPr>
              <w:t>Did not respond</w:t>
            </w:r>
          </w:p>
        </w:tc>
        <w:tc>
          <w:tcPr>
            <w:tcW w:w="1341" w:type="dxa"/>
            <w:shd w:val="clear" w:color="auto" w:fill="E2EFD9" w:themeFill="accent6" w:themeFillTint="33"/>
            <w:vAlign w:val="center"/>
          </w:tcPr>
          <w:p w14:paraId="16776E91" w14:textId="77777777" w:rsidR="00E070D6" w:rsidRPr="00B063C2" w:rsidRDefault="00E070D6" w:rsidP="00E977ED">
            <w:pPr>
              <w:jc w:val="center"/>
              <w:rPr>
                <w:rFonts w:ascii="Arial" w:hAnsi="Arial" w:cs="Arial"/>
              </w:rPr>
            </w:pPr>
            <w:r w:rsidRPr="00655F42">
              <w:rPr>
                <w:rFonts w:ascii="Arial" w:hAnsi="Arial" w:cs="Arial"/>
              </w:rPr>
              <w:t>Yes</w:t>
            </w:r>
          </w:p>
        </w:tc>
      </w:tr>
      <w:tr w:rsidR="00E070D6" w:rsidRPr="002D74E3" w14:paraId="6AAA96F2" w14:textId="77777777" w:rsidTr="00E977ED">
        <w:trPr>
          <w:trHeight w:val="851"/>
        </w:trPr>
        <w:tc>
          <w:tcPr>
            <w:tcW w:w="5660" w:type="dxa"/>
            <w:vAlign w:val="center"/>
          </w:tcPr>
          <w:p w14:paraId="76D26798" w14:textId="77777777" w:rsidR="00E070D6" w:rsidRPr="00B063C2" w:rsidRDefault="00E070D6" w:rsidP="00E977ED">
            <w:pPr>
              <w:rPr>
                <w:rFonts w:ascii="Arial" w:hAnsi="Arial" w:cs="Arial"/>
              </w:rPr>
            </w:pPr>
            <w:r w:rsidRPr="00B063C2">
              <w:rPr>
                <w:rFonts w:ascii="Arial" w:hAnsi="Arial" w:cs="Arial"/>
              </w:rPr>
              <w:t>Commit</w:t>
            </w:r>
            <w:r w:rsidRPr="001F2223">
              <w:rPr>
                <w:rFonts w:ascii="Arial" w:hAnsi="Arial" w:cs="Arial"/>
              </w:rPr>
              <w:t xml:space="preserve"> to introducing regulations to ensure public housing and private residential new builds meet </w:t>
            </w:r>
            <w:proofErr w:type="spellStart"/>
            <w:r w:rsidRPr="001F2223">
              <w:rPr>
                <w:rFonts w:ascii="Arial" w:hAnsi="Arial" w:cs="Arial"/>
              </w:rPr>
              <w:t>Lifemark</w:t>
            </w:r>
            <w:proofErr w:type="spellEnd"/>
            <w:r w:rsidRPr="001F2223">
              <w:rPr>
                <w:rFonts w:ascii="Arial" w:hAnsi="Arial" w:cs="Arial"/>
              </w:rPr>
              <w:t xml:space="preserve"> Universal Design standards</w:t>
            </w:r>
          </w:p>
        </w:tc>
        <w:tc>
          <w:tcPr>
            <w:tcW w:w="1340" w:type="dxa"/>
            <w:shd w:val="clear" w:color="auto" w:fill="FFCEC9"/>
            <w:vAlign w:val="center"/>
          </w:tcPr>
          <w:p w14:paraId="00DD1FD8" w14:textId="77777777" w:rsidR="00E070D6" w:rsidRPr="00B063C2" w:rsidRDefault="00E070D6" w:rsidP="00E977ED">
            <w:pPr>
              <w:jc w:val="center"/>
              <w:rPr>
                <w:rFonts w:ascii="Arial" w:hAnsi="Arial" w:cs="Arial"/>
              </w:rPr>
            </w:pPr>
            <w:r>
              <w:rPr>
                <w:rFonts w:ascii="Arial" w:hAnsi="Arial" w:cs="Arial"/>
              </w:rPr>
              <w:t>No</w:t>
            </w:r>
          </w:p>
        </w:tc>
        <w:tc>
          <w:tcPr>
            <w:tcW w:w="1341" w:type="dxa"/>
            <w:shd w:val="clear" w:color="auto" w:fill="E2EFD9" w:themeFill="accent6" w:themeFillTint="33"/>
            <w:vAlign w:val="center"/>
          </w:tcPr>
          <w:p w14:paraId="3E1B4B0E"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tcBorders>
              <w:top w:val="single" w:sz="4" w:space="0" w:color="auto"/>
            </w:tcBorders>
            <w:shd w:val="clear" w:color="auto" w:fill="FFCEC9"/>
            <w:vAlign w:val="center"/>
          </w:tcPr>
          <w:p w14:paraId="381B2AA9" w14:textId="77777777" w:rsidR="00E070D6" w:rsidRPr="00B063C2" w:rsidRDefault="00E070D6" w:rsidP="00E977ED">
            <w:pPr>
              <w:jc w:val="center"/>
              <w:rPr>
                <w:rFonts w:ascii="Arial" w:hAnsi="Arial" w:cs="Arial"/>
              </w:rPr>
            </w:pPr>
            <w:r>
              <w:rPr>
                <w:rFonts w:ascii="Arial" w:hAnsi="Arial" w:cs="Arial"/>
              </w:rPr>
              <w:t>No</w:t>
            </w:r>
          </w:p>
        </w:tc>
        <w:tc>
          <w:tcPr>
            <w:tcW w:w="1341" w:type="dxa"/>
            <w:shd w:val="clear" w:color="auto" w:fill="E2EFD9" w:themeFill="accent6" w:themeFillTint="33"/>
            <w:vAlign w:val="center"/>
          </w:tcPr>
          <w:p w14:paraId="05405AC8"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FFCEC9"/>
            <w:vAlign w:val="center"/>
          </w:tcPr>
          <w:p w14:paraId="10E765C7" w14:textId="77777777" w:rsidR="00E070D6" w:rsidRPr="00B063C2" w:rsidRDefault="00E070D6" w:rsidP="00E977ED">
            <w:pPr>
              <w:jc w:val="center"/>
              <w:rPr>
                <w:rFonts w:ascii="Arial" w:hAnsi="Arial" w:cs="Arial"/>
              </w:rPr>
            </w:pPr>
            <w:r>
              <w:rPr>
                <w:rFonts w:ascii="Arial" w:hAnsi="Arial" w:cs="Arial"/>
              </w:rPr>
              <w:t>No</w:t>
            </w:r>
          </w:p>
        </w:tc>
        <w:tc>
          <w:tcPr>
            <w:tcW w:w="1341" w:type="dxa"/>
            <w:shd w:val="clear" w:color="auto" w:fill="F2F2F2" w:themeFill="background1" w:themeFillShade="F2"/>
            <w:vAlign w:val="center"/>
          </w:tcPr>
          <w:p w14:paraId="183842D6" w14:textId="77777777" w:rsidR="00E070D6" w:rsidRPr="00B063C2" w:rsidRDefault="00E070D6" w:rsidP="00E977ED">
            <w:pPr>
              <w:jc w:val="center"/>
              <w:rPr>
                <w:rFonts w:ascii="Arial" w:hAnsi="Arial" w:cs="Arial"/>
              </w:rPr>
            </w:pPr>
            <w:r w:rsidRPr="008A548E">
              <w:rPr>
                <w:rFonts w:ascii="Arial" w:hAnsi="Arial" w:cs="Arial"/>
              </w:rPr>
              <w:t>Did not respond</w:t>
            </w:r>
          </w:p>
        </w:tc>
        <w:tc>
          <w:tcPr>
            <w:tcW w:w="1341" w:type="dxa"/>
            <w:shd w:val="clear" w:color="auto" w:fill="E2EFD9" w:themeFill="accent6" w:themeFillTint="33"/>
            <w:vAlign w:val="center"/>
          </w:tcPr>
          <w:p w14:paraId="4168C06B" w14:textId="77777777" w:rsidR="00E070D6" w:rsidRPr="00B063C2" w:rsidRDefault="00E070D6" w:rsidP="00E977ED">
            <w:pPr>
              <w:jc w:val="center"/>
              <w:rPr>
                <w:rFonts w:ascii="Arial" w:hAnsi="Arial" w:cs="Arial"/>
              </w:rPr>
            </w:pPr>
            <w:r w:rsidRPr="00655F42">
              <w:rPr>
                <w:rFonts w:ascii="Arial" w:hAnsi="Arial" w:cs="Arial"/>
              </w:rPr>
              <w:t>Yes</w:t>
            </w:r>
          </w:p>
        </w:tc>
      </w:tr>
      <w:tr w:rsidR="00E070D6" w:rsidRPr="002D74E3" w14:paraId="229170E8" w14:textId="77777777" w:rsidTr="00E977ED">
        <w:trPr>
          <w:trHeight w:val="851"/>
        </w:trPr>
        <w:tc>
          <w:tcPr>
            <w:tcW w:w="5660" w:type="dxa"/>
            <w:vAlign w:val="center"/>
          </w:tcPr>
          <w:p w14:paraId="2D6DA618" w14:textId="77777777" w:rsidR="00E070D6" w:rsidRPr="00B063C2" w:rsidRDefault="00E070D6" w:rsidP="00E977ED">
            <w:pPr>
              <w:rPr>
                <w:rFonts w:ascii="Arial" w:hAnsi="Arial" w:cs="Arial"/>
              </w:rPr>
            </w:pPr>
            <w:r w:rsidRPr="00B063C2">
              <w:rPr>
                <w:rFonts w:ascii="Arial" w:hAnsi="Arial" w:cs="Arial"/>
              </w:rPr>
              <w:t xml:space="preserve">Commit </w:t>
            </w:r>
            <w:r w:rsidRPr="001F2223">
              <w:rPr>
                <w:rFonts w:ascii="Arial" w:hAnsi="Arial" w:cs="Arial"/>
              </w:rPr>
              <w:t xml:space="preserve">to resourcing and implementing the actions within Te </w:t>
            </w:r>
            <w:proofErr w:type="spellStart"/>
            <w:r w:rsidRPr="001F2223">
              <w:rPr>
                <w:rFonts w:ascii="Arial" w:hAnsi="Arial" w:cs="Arial"/>
              </w:rPr>
              <w:t>Aorerekura</w:t>
            </w:r>
            <w:proofErr w:type="spellEnd"/>
            <w:r w:rsidRPr="001F2223">
              <w:rPr>
                <w:rFonts w:ascii="Arial" w:hAnsi="Arial" w:cs="Arial"/>
              </w:rPr>
              <w:t>: National Strategy for Eliminating Family Violence and Sexual Violence Action Plan</w:t>
            </w:r>
          </w:p>
        </w:tc>
        <w:tc>
          <w:tcPr>
            <w:tcW w:w="1340" w:type="dxa"/>
            <w:shd w:val="clear" w:color="auto" w:fill="FFF2CC" w:themeFill="accent4" w:themeFillTint="33"/>
            <w:vAlign w:val="center"/>
          </w:tcPr>
          <w:p w14:paraId="6289BAF0"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E2EFD9" w:themeFill="accent6" w:themeFillTint="33"/>
            <w:vAlign w:val="center"/>
          </w:tcPr>
          <w:p w14:paraId="58D56952"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E2EFD9" w:themeFill="accent6" w:themeFillTint="33"/>
            <w:vAlign w:val="center"/>
          </w:tcPr>
          <w:p w14:paraId="0E364A5B"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E2EFD9" w:themeFill="accent6" w:themeFillTint="33"/>
            <w:vAlign w:val="center"/>
          </w:tcPr>
          <w:p w14:paraId="53CF372F"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FFF2CC" w:themeFill="accent4" w:themeFillTint="33"/>
            <w:vAlign w:val="center"/>
          </w:tcPr>
          <w:p w14:paraId="4F84F3C5"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F2F2F2" w:themeFill="background1" w:themeFillShade="F2"/>
            <w:vAlign w:val="center"/>
          </w:tcPr>
          <w:p w14:paraId="3A88A369" w14:textId="77777777" w:rsidR="00E070D6" w:rsidRPr="00B063C2" w:rsidRDefault="00E070D6" w:rsidP="00E977ED">
            <w:pPr>
              <w:jc w:val="center"/>
              <w:rPr>
                <w:rFonts w:ascii="Arial" w:hAnsi="Arial" w:cs="Arial"/>
              </w:rPr>
            </w:pPr>
            <w:r w:rsidRPr="008A548E">
              <w:rPr>
                <w:rFonts w:ascii="Arial" w:hAnsi="Arial" w:cs="Arial"/>
              </w:rPr>
              <w:t>Did not respond</w:t>
            </w:r>
          </w:p>
        </w:tc>
        <w:tc>
          <w:tcPr>
            <w:tcW w:w="1341" w:type="dxa"/>
            <w:shd w:val="clear" w:color="auto" w:fill="E2EFD9" w:themeFill="accent6" w:themeFillTint="33"/>
            <w:vAlign w:val="center"/>
          </w:tcPr>
          <w:p w14:paraId="26F1BAA1" w14:textId="77777777" w:rsidR="00E070D6" w:rsidRPr="00B063C2" w:rsidRDefault="00E070D6" w:rsidP="00E977ED">
            <w:pPr>
              <w:jc w:val="center"/>
              <w:rPr>
                <w:rFonts w:ascii="Arial" w:hAnsi="Arial" w:cs="Arial"/>
              </w:rPr>
            </w:pPr>
            <w:r w:rsidRPr="00655F42">
              <w:rPr>
                <w:rFonts w:ascii="Arial" w:hAnsi="Arial" w:cs="Arial"/>
              </w:rPr>
              <w:t>Yes</w:t>
            </w:r>
          </w:p>
        </w:tc>
      </w:tr>
      <w:tr w:rsidR="00E070D6" w:rsidRPr="002D74E3" w14:paraId="6F50601F" w14:textId="77777777" w:rsidTr="00E977ED">
        <w:trPr>
          <w:trHeight w:val="851"/>
        </w:trPr>
        <w:tc>
          <w:tcPr>
            <w:tcW w:w="5660" w:type="dxa"/>
            <w:vAlign w:val="center"/>
          </w:tcPr>
          <w:p w14:paraId="40A53385" w14:textId="77777777" w:rsidR="00E070D6" w:rsidRPr="00B063C2" w:rsidRDefault="00E070D6" w:rsidP="00E977ED">
            <w:pPr>
              <w:rPr>
                <w:rFonts w:ascii="Arial" w:hAnsi="Arial" w:cs="Arial"/>
              </w:rPr>
            </w:pPr>
            <w:r w:rsidRPr="00B063C2">
              <w:rPr>
                <w:rFonts w:ascii="Arial" w:hAnsi="Arial" w:cs="Arial"/>
              </w:rPr>
              <w:t xml:space="preserve">Commit </w:t>
            </w:r>
            <w:r w:rsidRPr="001F2223">
              <w:rPr>
                <w:rFonts w:ascii="Arial" w:hAnsi="Arial" w:cs="Arial"/>
              </w:rPr>
              <w:t>to upholding all necessary measures to ensure the safety and protection of disabled people in preparing for and during natural disasters</w:t>
            </w:r>
          </w:p>
        </w:tc>
        <w:tc>
          <w:tcPr>
            <w:tcW w:w="1340" w:type="dxa"/>
            <w:shd w:val="clear" w:color="auto" w:fill="E2EFD9" w:themeFill="accent6" w:themeFillTint="33"/>
            <w:vAlign w:val="center"/>
          </w:tcPr>
          <w:p w14:paraId="1CB65AD9"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E2EFD9" w:themeFill="accent6" w:themeFillTint="33"/>
            <w:vAlign w:val="center"/>
          </w:tcPr>
          <w:p w14:paraId="1AC7EF08"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E2EFD9" w:themeFill="accent6" w:themeFillTint="33"/>
            <w:vAlign w:val="center"/>
          </w:tcPr>
          <w:p w14:paraId="0329C23A"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E2EFD9" w:themeFill="accent6" w:themeFillTint="33"/>
            <w:vAlign w:val="center"/>
          </w:tcPr>
          <w:p w14:paraId="740CE703"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E2EFD9" w:themeFill="accent6" w:themeFillTint="33"/>
            <w:vAlign w:val="center"/>
          </w:tcPr>
          <w:p w14:paraId="2E0743EC"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F2F2F2" w:themeFill="background1" w:themeFillShade="F2"/>
            <w:vAlign w:val="center"/>
          </w:tcPr>
          <w:p w14:paraId="67C57971" w14:textId="77777777" w:rsidR="00E070D6" w:rsidRPr="00B063C2" w:rsidRDefault="00E070D6" w:rsidP="00E977ED">
            <w:pPr>
              <w:jc w:val="center"/>
              <w:rPr>
                <w:rFonts w:ascii="Arial" w:hAnsi="Arial" w:cs="Arial"/>
              </w:rPr>
            </w:pPr>
            <w:r w:rsidRPr="008A548E">
              <w:rPr>
                <w:rFonts w:ascii="Arial" w:hAnsi="Arial" w:cs="Arial"/>
              </w:rPr>
              <w:t>Did not respond</w:t>
            </w:r>
          </w:p>
        </w:tc>
        <w:tc>
          <w:tcPr>
            <w:tcW w:w="1341" w:type="dxa"/>
            <w:shd w:val="clear" w:color="auto" w:fill="E2EFD9" w:themeFill="accent6" w:themeFillTint="33"/>
            <w:vAlign w:val="center"/>
          </w:tcPr>
          <w:p w14:paraId="1DD0D38C" w14:textId="77777777" w:rsidR="00E070D6" w:rsidRPr="00B063C2" w:rsidRDefault="00E070D6" w:rsidP="00E977ED">
            <w:pPr>
              <w:jc w:val="center"/>
              <w:rPr>
                <w:rFonts w:ascii="Arial" w:hAnsi="Arial" w:cs="Arial"/>
              </w:rPr>
            </w:pPr>
            <w:r w:rsidRPr="00655F42">
              <w:rPr>
                <w:rFonts w:ascii="Arial" w:hAnsi="Arial" w:cs="Arial"/>
              </w:rPr>
              <w:t>Yes</w:t>
            </w:r>
          </w:p>
        </w:tc>
      </w:tr>
      <w:tr w:rsidR="00E070D6" w:rsidRPr="002D74E3" w14:paraId="74A01C55" w14:textId="77777777" w:rsidTr="00E977ED">
        <w:trPr>
          <w:trHeight w:val="851"/>
        </w:trPr>
        <w:tc>
          <w:tcPr>
            <w:tcW w:w="5660" w:type="dxa"/>
            <w:vAlign w:val="center"/>
          </w:tcPr>
          <w:p w14:paraId="7984834A" w14:textId="77777777" w:rsidR="00E070D6" w:rsidRPr="00B063C2" w:rsidRDefault="00E070D6" w:rsidP="00E977ED">
            <w:pPr>
              <w:rPr>
                <w:rFonts w:ascii="Arial" w:hAnsi="Arial" w:cs="Arial"/>
              </w:rPr>
            </w:pPr>
            <w:r>
              <w:rPr>
                <w:rFonts w:ascii="Arial" w:hAnsi="Arial" w:cs="Arial"/>
              </w:rPr>
              <w:t xml:space="preserve">Commit </w:t>
            </w:r>
            <w:r w:rsidRPr="001F2223">
              <w:rPr>
                <w:rFonts w:ascii="Arial" w:hAnsi="Arial" w:cs="Arial"/>
              </w:rPr>
              <w:t>to upholding the leadership of disabled people and our representative organisations in emergency response and climate adaptation</w:t>
            </w:r>
          </w:p>
        </w:tc>
        <w:tc>
          <w:tcPr>
            <w:tcW w:w="1340" w:type="dxa"/>
            <w:shd w:val="clear" w:color="auto" w:fill="E2EFD9" w:themeFill="accent6" w:themeFillTint="33"/>
            <w:vAlign w:val="center"/>
          </w:tcPr>
          <w:p w14:paraId="6BAD9BCD"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E2EFD9" w:themeFill="accent6" w:themeFillTint="33"/>
            <w:vAlign w:val="center"/>
          </w:tcPr>
          <w:p w14:paraId="7E3EF34A"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E2EFD9" w:themeFill="accent6" w:themeFillTint="33"/>
            <w:vAlign w:val="center"/>
          </w:tcPr>
          <w:p w14:paraId="50086CC5"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E2EFD9" w:themeFill="accent6" w:themeFillTint="33"/>
            <w:vAlign w:val="center"/>
          </w:tcPr>
          <w:p w14:paraId="6E41AA63"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E2EFD9" w:themeFill="accent6" w:themeFillTint="33"/>
            <w:vAlign w:val="center"/>
          </w:tcPr>
          <w:p w14:paraId="68329C96"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F2F2F2" w:themeFill="background1" w:themeFillShade="F2"/>
            <w:vAlign w:val="center"/>
          </w:tcPr>
          <w:p w14:paraId="78AE13CF" w14:textId="77777777" w:rsidR="00E070D6" w:rsidRPr="00B063C2" w:rsidRDefault="00E070D6" w:rsidP="00E977ED">
            <w:pPr>
              <w:jc w:val="center"/>
              <w:rPr>
                <w:rFonts w:ascii="Arial" w:hAnsi="Arial" w:cs="Arial"/>
              </w:rPr>
            </w:pPr>
            <w:r w:rsidRPr="008A548E">
              <w:rPr>
                <w:rFonts w:ascii="Arial" w:hAnsi="Arial" w:cs="Arial"/>
              </w:rPr>
              <w:t>Did not respond</w:t>
            </w:r>
          </w:p>
        </w:tc>
        <w:tc>
          <w:tcPr>
            <w:tcW w:w="1341" w:type="dxa"/>
            <w:shd w:val="clear" w:color="auto" w:fill="E2EFD9" w:themeFill="accent6" w:themeFillTint="33"/>
            <w:vAlign w:val="center"/>
          </w:tcPr>
          <w:p w14:paraId="493AECED" w14:textId="77777777" w:rsidR="00E070D6" w:rsidRPr="00B063C2" w:rsidRDefault="00E070D6" w:rsidP="00E977ED">
            <w:pPr>
              <w:jc w:val="center"/>
              <w:rPr>
                <w:rFonts w:ascii="Arial" w:hAnsi="Arial" w:cs="Arial"/>
              </w:rPr>
            </w:pPr>
            <w:r w:rsidRPr="00655F42">
              <w:rPr>
                <w:rFonts w:ascii="Arial" w:hAnsi="Arial" w:cs="Arial"/>
              </w:rPr>
              <w:t>Yes</w:t>
            </w:r>
          </w:p>
        </w:tc>
      </w:tr>
      <w:tr w:rsidR="00E070D6" w:rsidRPr="002D74E3" w14:paraId="5366EDBC" w14:textId="77777777" w:rsidTr="00E977ED">
        <w:trPr>
          <w:trHeight w:val="851"/>
        </w:trPr>
        <w:tc>
          <w:tcPr>
            <w:tcW w:w="5660" w:type="dxa"/>
            <w:vAlign w:val="center"/>
          </w:tcPr>
          <w:p w14:paraId="3D6BD9B9" w14:textId="77777777" w:rsidR="00E070D6" w:rsidRPr="00B063C2" w:rsidRDefault="00E070D6" w:rsidP="00E977ED">
            <w:pPr>
              <w:rPr>
                <w:rFonts w:ascii="Arial" w:hAnsi="Arial" w:cs="Arial"/>
              </w:rPr>
            </w:pPr>
            <w:r w:rsidRPr="00B063C2">
              <w:rPr>
                <w:rFonts w:ascii="Arial" w:hAnsi="Arial" w:cs="Arial"/>
              </w:rPr>
              <w:t xml:space="preserve">Commit </w:t>
            </w:r>
            <w:r w:rsidRPr="001F2223">
              <w:rPr>
                <w:rFonts w:ascii="Arial" w:hAnsi="Arial" w:cs="Arial"/>
              </w:rPr>
              <w:t>to enforcing the right of all children and young people to attend their local school with appropriate funding and support</w:t>
            </w:r>
          </w:p>
        </w:tc>
        <w:tc>
          <w:tcPr>
            <w:tcW w:w="1340" w:type="dxa"/>
            <w:shd w:val="clear" w:color="auto" w:fill="E2EFD9" w:themeFill="accent6" w:themeFillTint="33"/>
            <w:vAlign w:val="center"/>
          </w:tcPr>
          <w:p w14:paraId="6D8C56F6"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E2EFD9" w:themeFill="accent6" w:themeFillTint="33"/>
            <w:vAlign w:val="center"/>
          </w:tcPr>
          <w:p w14:paraId="3BF10385"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E2EFD9" w:themeFill="accent6" w:themeFillTint="33"/>
            <w:vAlign w:val="center"/>
          </w:tcPr>
          <w:p w14:paraId="2820CB60"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E2EFD9" w:themeFill="accent6" w:themeFillTint="33"/>
            <w:vAlign w:val="center"/>
          </w:tcPr>
          <w:p w14:paraId="0D26F559"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E2EFD9" w:themeFill="accent6" w:themeFillTint="33"/>
            <w:vAlign w:val="center"/>
          </w:tcPr>
          <w:p w14:paraId="2A9F1826" w14:textId="77777777" w:rsidR="00E070D6" w:rsidRPr="00B063C2" w:rsidRDefault="00E070D6" w:rsidP="00E977ED">
            <w:pPr>
              <w:jc w:val="center"/>
              <w:rPr>
                <w:rFonts w:ascii="Arial" w:hAnsi="Arial" w:cs="Arial"/>
              </w:rPr>
            </w:pPr>
            <w:r>
              <w:rPr>
                <w:rFonts w:ascii="Arial" w:hAnsi="Arial" w:cs="Arial"/>
              </w:rPr>
              <w:t>Yes</w:t>
            </w:r>
          </w:p>
        </w:tc>
        <w:tc>
          <w:tcPr>
            <w:tcW w:w="1341" w:type="dxa"/>
            <w:shd w:val="clear" w:color="auto" w:fill="F2F2F2" w:themeFill="background1" w:themeFillShade="F2"/>
            <w:vAlign w:val="center"/>
          </w:tcPr>
          <w:p w14:paraId="346E21DA" w14:textId="77777777" w:rsidR="00E070D6" w:rsidRPr="00B063C2" w:rsidRDefault="00E070D6" w:rsidP="00E977ED">
            <w:pPr>
              <w:jc w:val="center"/>
              <w:rPr>
                <w:rFonts w:ascii="Arial" w:hAnsi="Arial" w:cs="Arial"/>
              </w:rPr>
            </w:pPr>
            <w:r w:rsidRPr="008A548E">
              <w:rPr>
                <w:rFonts w:ascii="Arial" w:hAnsi="Arial" w:cs="Arial"/>
              </w:rPr>
              <w:t>Did not respond</w:t>
            </w:r>
          </w:p>
        </w:tc>
        <w:tc>
          <w:tcPr>
            <w:tcW w:w="1341" w:type="dxa"/>
            <w:shd w:val="clear" w:color="auto" w:fill="E2EFD9" w:themeFill="accent6" w:themeFillTint="33"/>
            <w:vAlign w:val="center"/>
          </w:tcPr>
          <w:p w14:paraId="00157CF2" w14:textId="77777777" w:rsidR="00E070D6" w:rsidRPr="00B063C2" w:rsidRDefault="00E070D6" w:rsidP="00E977ED">
            <w:pPr>
              <w:jc w:val="center"/>
              <w:rPr>
                <w:rFonts w:ascii="Arial" w:hAnsi="Arial" w:cs="Arial"/>
              </w:rPr>
            </w:pPr>
            <w:r w:rsidRPr="00655F42">
              <w:rPr>
                <w:rFonts w:ascii="Arial" w:hAnsi="Arial" w:cs="Arial"/>
              </w:rPr>
              <w:t>Yes</w:t>
            </w:r>
          </w:p>
        </w:tc>
      </w:tr>
      <w:tr w:rsidR="00E070D6" w:rsidRPr="002D74E3" w14:paraId="67BD771D" w14:textId="77777777" w:rsidTr="00E977ED">
        <w:trPr>
          <w:trHeight w:val="851"/>
        </w:trPr>
        <w:tc>
          <w:tcPr>
            <w:tcW w:w="5660" w:type="dxa"/>
            <w:vAlign w:val="center"/>
          </w:tcPr>
          <w:p w14:paraId="2EBB2A61" w14:textId="77777777" w:rsidR="00E070D6" w:rsidRPr="001F2223" w:rsidRDefault="00E070D6" w:rsidP="00E977ED">
            <w:pPr>
              <w:rPr>
                <w:rFonts w:ascii="Arial" w:hAnsi="Arial" w:cs="Arial"/>
              </w:rPr>
            </w:pPr>
            <w:r w:rsidRPr="001F2223">
              <w:rPr>
                <w:rFonts w:ascii="Arial" w:hAnsi="Arial" w:cs="Arial"/>
                <w:lang w:val="en-US"/>
              </w:rPr>
              <w:t>Commit to widening the eligibility criteria and increasing the funding allocation of Job and Training Support Funds</w:t>
            </w:r>
          </w:p>
        </w:tc>
        <w:tc>
          <w:tcPr>
            <w:tcW w:w="1340" w:type="dxa"/>
            <w:shd w:val="clear" w:color="auto" w:fill="FFF2CC" w:themeFill="accent4" w:themeFillTint="33"/>
            <w:vAlign w:val="center"/>
          </w:tcPr>
          <w:p w14:paraId="5D558DA0"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E2EFD9" w:themeFill="accent6" w:themeFillTint="33"/>
            <w:vAlign w:val="center"/>
          </w:tcPr>
          <w:p w14:paraId="36270A6B"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FFF2CC" w:themeFill="accent4" w:themeFillTint="33"/>
            <w:vAlign w:val="center"/>
          </w:tcPr>
          <w:p w14:paraId="12C775CD"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E2EFD9" w:themeFill="accent6" w:themeFillTint="33"/>
            <w:vAlign w:val="center"/>
          </w:tcPr>
          <w:p w14:paraId="08FF0587" w14:textId="77777777" w:rsidR="00E070D6" w:rsidRPr="00B063C2" w:rsidRDefault="00E070D6" w:rsidP="00E977ED">
            <w:pPr>
              <w:jc w:val="center"/>
              <w:rPr>
                <w:rFonts w:ascii="Arial" w:hAnsi="Arial" w:cs="Arial"/>
              </w:rPr>
            </w:pPr>
            <w:r w:rsidRPr="00BB61AA">
              <w:rPr>
                <w:rFonts w:ascii="Arial" w:hAnsi="Arial" w:cs="Arial"/>
              </w:rPr>
              <w:t>Yes</w:t>
            </w:r>
          </w:p>
        </w:tc>
        <w:tc>
          <w:tcPr>
            <w:tcW w:w="1341" w:type="dxa"/>
            <w:shd w:val="clear" w:color="auto" w:fill="FFF2CC" w:themeFill="accent4" w:themeFillTint="33"/>
            <w:vAlign w:val="center"/>
          </w:tcPr>
          <w:p w14:paraId="3A83CD88" w14:textId="77777777" w:rsidR="00E070D6" w:rsidRPr="00B063C2" w:rsidRDefault="00E070D6" w:rsidP="00E977ED">
            <w:pPr>
              <w:jc w:val="center"/>
              <w:rPr>
                <w:rFonts w:ascii="Arial" w:hAnsi="Arial" w:cs="Arial"/>
              </w:rPr>
            </w:pPr>
            <w:r>
              <w:rPr>
                <w:rFonts w:ascii="Arial" w:hAnsi="Arial" w:cs="Arial"/>
              </w:rPr>
              <w:t>Undecided</w:t>
            </w:r>
          </w:p>
        </w:tc>
        <w:tc>
          <w:tcPr>
            <w:tcW w:w="1341" w:type="dxa"/>
            <w:shd w:val="clear" w:color="auto" w:fill="F2F2F2" w:themeFill="background1" w:themeFillShade="F2"/>
            <w:vAlign w:val="center"/>
          </w:tcPr>
          <w:p w14:paraId="6D70AACD" w14:textId="77777777" w:rsidR="00E070D6" w:rsidRPr="00B063C2" w:rsidRDefault="00E070D6" w:rsidP="00E977ED">
            <w:pPr>
              <w:jc w:val="center"/>
              <w:rPr>
                <w:rFonts w:ascii="Arial" w:hAnsi="Arial" w:cs="Arial"/>
              </w:rPr>
            </w:pPr>
            <w:r w:rsidRPr="008A548E">
              <w:rPr>
                <w:rFonts w:ascii="Arial" w:hAnsi="Arial" w:cs="Arial"/>
              </w:rPr>
              <w:t>Did not respond</w:t>
            </w:r>
          </w:p>
        </w:tc>
        <w:tc>
          <w:tcPr>
            <w:tcW w:w="1341" w:type="dxa"/>
            <w:shd w:val="clear" w:color="auto" w:fill="E2EFD9" w:themeFill="accent6" w:themeFillTint="33"/>
            <w:vAlign w:val="center"/>
          </w:tcPr>
          <w:p w14:paraId="165576DB" w14:textId="77777777" w:rsidR="00E070D6" w:rsidRPr="00B063C2" w:rsidRDefault="00E070D6" w:rsidP="00E977ED">
            <w:pPr>
              <w:jc w:val="center"/>
              <w:rPr>
                <w:rFonts w:ascii="Arial" w:hAnsi="Arial" w:cs="Arial"/>
              </w:rPr>
            </w:pPr>
            <w:r w:rsidRPr="00655F42">
              <w:rPr>
                <w:rFonts w:ascii="Arial" w:hAnsi="Arial" w:cs="Arial"/>
              </w:rPr>
              <w:t>Yes</w:t>
            </w:r>
          </w:p>
        </w:tc>
      </w:tr>
      <w:bookmarkEnd w:id="0"/>
    </w:tbl>
    <w:p w14:paraId="3BEE7AA1" w14:textId="77777777" w:rsidR="008C737A" w:rsidRDefault="008C737A">
      <w:pPr>
        <w:rPr>
          <w:rFonts w:ascii="Arial" w:hAnsi="Arial" w:cs="Arial"/>
        </w:rPr>
      </w:pPr>
    </w:p>
    <w:p w14:paraId="7E6F57A5" w14:textId="6C17C90A" w:rsidR="0095504E" w:rsidRDefault="00C67203">
      <w:pPr>
        <w:rPr>
          <w:rFonts w:ascii="Arial" w:hAnsi="Arial" w:cs="Arial"/>
          <w:sz w:val="24"/>
          <w:szCs w:val="24"/>
        </w:rPr>
      </w:pPr>
      <w:r w:rsidRPr="008C737A">
        <w:rPr>
          <w:rFonts w:ascii="Arial" w:hAnsi="Arial" w:cs="Arial"/>
          <w:sz w:val="24"/>
          <w:szCs w:val="24"/>
        </w:rPr>
        <w:t xml:space="preserve">We </w:t>
      </w:r>
      <w:r w:rsidR="00E070D6">
        <w:rPr>
          <w:rFonts w:ascii="Arial" w:hAnsi="Arial" w:cs="Arial"/>
          <w:sz w:val="24"/>
          <w:szCs w:val="24"/>
        </w:rPr>
        <w:t xml:space="preserve">also </w:t>
      </w:r>
      <w:r w:rsidRPr="008C737A">
        <w:rPr>
          <w:rFonts w:ascii="Arial" w:hAnsi="Arial" w:cs="Arial"/>
          <w:sz w:val="24"/>
          <w:szCs w:val="24"/>
        </w:rPr>
        <w:t xml:space="preserve">asked each to party to </w:t>
      </w:r>
      <w:r w:rsidR="008C737A">
        <w:rPr>
          <w:rFonts w:ascii="Arial" w:hAnsi="Arial" w:cs="Arial"/>
          <w:sz w:val="24"/>
          <w:szCs w:val="24"/>
        </w:rPr>
        <w:t>provide a short statement:</w:t>
      </w:r>
    </w:p>
    <w:p w14:paraId="7BD2B21C" w14:textId="77777777" w:rsidR="00E070D6" w:rsidRDefault="00E070D6">
      <w:pPr>
        <w:rPr>
          <w:rFonts w:ascii="Arial" w:hAnsi="Arial" w:cs="Arial"/>
          <w:sz w:val="24"/>
          <w:szCs w:val="24"/>
        </w:rPr>
      </w:pPr>
    </w:p>
    <w:p w14:paraId="601859F8" w14:textId="5B7431F5" w:rsidR="008C737A" w:rsidRPr="00144B97" w:rsidRDefault="008C737A">
      <w:pPr>
        <w:rPr>
          <w:rFonts w:ascii="Arial" w:hAnsi="Arial" w:cs="Arial"/>
          <w:b/>
          <w:bCs/>
          <w:sz w:val="24"/>
          <w:szCs w:val="24"/>
        </w:rPr>
      </w:pPr>
      <w:r w:rsidRPr="00144B97">
        <w:rPr>
          <w:rFonts w:ascii="Arial" w:hAnsi="Arial" w:cs="Arial"/>
          <w:b/>
          <w:bCs/>
          <w:sz w:val="24"/>
          <w:szCs w:val="24"/>
        </w:rPr>
        <w:t>The ACT Party</w:t>
      </w:r>
    </w:p>
    <w:p w14:paraId="1F5C2F02" w14:textId="77777777" w:rsidR="00863F23" w:rsidRPr="00863F23" w:rsidRDefault="00863F23" w:rsidP="00863F23">
      <w:pPr>
        <w:rPr>
          <w:rFonts w:ascii="Arial" w:hAnsi="Arial" w:cs="Arial"/>
          <w:sz w:val="24"/>
          <w:szCs w:val="24"/>
        </w:rPr>
      </w:pPr>
      <w:r w:rsidRPr="00863F23">
        <w:rPr>
          <w:rFonts w:ascii="Arial" w:hAnsi="Arial" w:cs="Arial"/>
          <w:sz w:val="24"/>
          <w:szCs w:val="24"/>
        </w:rPr>
        <w:t>ACT has advocated strongly for New Zealand’s disabled community both in and outside of Parliament.</w:t>
      </w:r>
    </w:p>
    <w:p w14:paraId="2E8415AD" w14:textId="77777777" w:rsidR="00863F23" w:rsidRPr="00863F23" w:rsidRDefault="00863F23" w:rsidP="00863F23">
      <w:pPr>
        <w:rPr>
          <w:rFonts w:ascii="Arial" w:hAnsi="Arial" w:cs="Arial"/>
          <w:sz w:val="24"/>
          <w:szCs w:val="24"/>
        </w:rPr>
      </w:pPr>
      <w:r w:rsidRPr="00863F23">
        <w:rPr>
          <w:rFonts w:ascii="Arial" w:hAnsi="Arial" w:cs="Arial"/>
          <w:sz w:val="24"/>
          <w:szCs w:val="24"/>
        </w:rPr>
        <w:t xml:space="preserve">ACT’s disabilities spokesperson Toni Severin has been outspoken about her own experience with dyslexia, and how having a learning disability gives her a unique perspective as a Member of Parliament. </w:t>
      </w:r>
    </w:p>
    <w:p w14:paraId="1C405F4C" w14:textId="77777777" w:rsidR="00863F23" w:rsidRPr="00863F23" w:rsidRDefault="00863F23" w:rsidP="00863F23">
      <w:pPr>
        <w:rPr>
          <w:rFonts w:ascii="Arial" w:hAnsi="Arial" w:cs="Arial"/>
          <w:sz w:val="24"/>
          <w:szCs w:val="24"/>
        </w:rPr>
      </w:pPr>
      <w:r w:rsidRPr="00863F23">
        <w:rPr>
          <w:rFonts w:ascii="Arial" w:hAnsi="Arial" w:cs="Arial"/>
          <w:sz w:val="24"/>
          <w:szCs w:val="24"/>
        </w:rPr>
        <w:t xml:space="preserve">Toni spoke against the Accessibility for New Zealanders Bill during its first reading. Toni stated, on the back of advice from numerous disabilities advocacy groups, that the bill “definitely doesn't seem to have any teeth,” and “just seems to be committees forming committees.” ACT played a key role in pushing the </w:t>
      </w:r>
      <w:proofErr w:type="gramStart"/>
      <w:r w:rsidRPr="00863F23">
        <w:rPr>
          <w:rFonts w:ascii="Arial" w:hAnsi="Arial" w:cs="Arial"/>
          <w:sz w:val="24"/>
          <w:szCs w:val="24"/>
        </w:rPr>
        <w:t>Disabilities Minister</w:t>
      </w:r>
      <w:proofErr w:type="gramEnd"/>
      <w:r w:rsidRPr="00863F23">
        <w:rPr>
          <w:rFonts w:ascii="Arial" w:hAnsi="Arial" w:cs="Arial"/>
          <w:sz w:val="24"/>
          <w:szCs w:val="24"/>
        </w:rPr>
        <w:t xml:space="preserve"> to withdraw the Bill and acknowledge that it did not meet the disabled community’s standards.</w:t>
      </w:r>
    </w:p>
    <w:p w14:paraId="6C94AB17" w14:textId="77777777" w:rsidR="00863F23" w:rsidRPr="00863F23" w:rsidRDefault="00863F23" w:rsidP="00863F23">
      <w:pPr>
        <w:rPr>
          <w:rFonts w:ascii="Arial" w:hAnsi="Arial" w:cs="Arial"/>
          <w:sz w:val="24"/>
          <w:szCs w:val="24"/>
        </w:rPr>
      </w:pPr>
      <w:r w:rsidRPr="00863F23">
        <w:rPr>
          <w:rFonts w:ascii="Arial" w:hAnsi="Arial" w:cs="Arial"/>
          <w:sz w:val="24"/>
          <w:szCs w:val="24"/>
        </w:rPr>
        <w:t>ACT acknowledged that although the disabled community had contributed heavily towards developing a great framework for the Bill, it was the Government that missed a key opportunity to address accessibility issues and voids in communication between private developers and the disabled community regarding accessibility issues.</w:t>
      </w:r>
    </w:p>
    <w:p w14:paraId="1E74924F" w14:textId="77777777" w:rsidR="00863F23" w:rsidRPr="00863F23" w:rsidRDefault="00863F23" w:rsidP="00863F23">
      <w:pPr>
        <w:rPr>
          <w:rFonts w:ascii="Arial" w:hAnsi="Arial" w:cs="Arial"/>
          <w:sz w:val="24"/>
          <w:szCs w:val="24"/>
        </w:rPr>
      </w:pPr>
      <w:r w:rsidRPr="00863F23">
        <w:rPr>
          <w:rFonts w:ascii="Arial" w:hAnsi="Arial" w:cs="Arial"/>
          <w:sz w:val="24"/>
          <w:szCs w:val="24"/>
        </w:rPr>
        <w:t xml:space="preserve">ACT and Toni have also been critical of Te </w:t>
      </w:r>
      <w:proofErr w:type="spellStart"/>
      <w:r w:rsidRPr="00863F23">
        <w:rPr>
          <w:rFonts w:ascii="Arial" w:hAnsi="Arial" w:cs="Arial"/>
          <w:sz w:val="24"/>
          <w:szCs w:val="24"/>
        </w:rPr>
        <w:t>Whatu</w:t>
      </w:r>
      <w:proofErr w:type="spellEnd"/>
      <w:r w:rsidRPr="00863F23">
        <w:rPr>
          <w:rFonts w:ascii="Arial" w:hAnsi="Arial" w:cs="Arial"/>
          <w:sz w:val="24"/>
          <w:szCs w:val="24"/>
        </w:rPr>
        <w:t xml:space="preserve"> Ora’s poor performance with regards to providing replacement medical equipment to the disabled community.</w:t>
      </w:r>
    </w:p>
    <w:p w14:paraId="18EAE315" w14:textId="791DAB66" w:rsidR="00144B97" w:rsidRDefault="00863F23" w:rsidP="00863F23">
      <w:pPr>
        <w:rPr>
          <w:rFonts w:ascii="Arial" w:hAnsi="Arial" w:cs="Arial"/>
          <w:sz w:val="24"/>
          <w:szCs w:val="24"/>
        </w:rPr>
      </w:pPr>
      <w:r w:rsidRPr="00863F23">
        <w:rPr>
          <w:rFonts w:ascii="Arial" w:hAnsi="Arial" w:cs="Arial"/>
          <w:sz w:val="24"/>
          <w:szCs w:val="24"/>
        </w:rPr>
        <w:t>ACT will continue to be a strong advocate for the disabled community into the future.</w:t>
      </w:r>
    </w:p>
    <w:p w14:paraId="3C4A5750" w14:textId="77777777" w:rsidR="00863F23" w:rsidRDefault="00863F23" w:rsidP="00863F23">
      <w:pPr>
        <w:rPr>
          <w:rFonts w:ascii="Arial" w:hAnsi="Arial" w:cs="Arial"/>
          <w:sz w:val="24"/>
          <w:szCs w:val="24"/>
        </w:rPr>
      </w:pPr>
    </w:p>
    <w:p w14:paraId="3819F327" w14:textId="27AF2064" w:rsidR="008C737A" w:rsidRDefault="008C737A">
      <w:pPr>
        <w:rPr>
          <w:rFonts w:ascii="Arial" w:hAnsi="Arial" w:cs="Arial"/>
          <w:b/>
          <w:bCs/>
          <w:sz w:val="24"/>
          <w:szCs w:val="24"/>
        </w:rPr>
      </w:pPr>
      <w:r w:rsidRPr="00144B97">
        <w:rPr>
          <w:rFonts w:ascii="Arial" w:hAnsi="Arial" w:cs="Arial"/>
          <w:b/>
          <w:bCs/>
          <w:sz w:val="24"/>
          <w:szCs w:val="24"/>
        </w:rPr>
        <w:t>The Green Party</w:t>
      </w:r>
    </w:p>
    <w:p w14:paraId="6491BF82" w14:textId="77777777" w:rsidR="00863F23" w:rsidRPr="00863F23" w:rsidRDefault="00863F23" w:rsidP="00863F23">
      <w:pPr>
        <w:rPr>
          <w:rFonts w:ascii="Arial" w:hAnsi="Arial" w:cs="Arial"/>
          <w:sz w:val="24"/>
          <w:szCs w:val="24"/>
        </w:rPr>
      </w:pPr>
      <w:r w:rsidRPr="00863F23">
        <w:rPr>
          <w:rFonts w:ascii="Arial" w:hAnsi="Arial" w:cs="Arial"/>
          <w:sz w:val="24"/>
          <w:szCs w:val="24"/>
        </w:rPr>
        <w:t>The Green Party is committed to building an inclusive Aotearoa where everyone has what they need to participate fully in their community. Our priorities for next term include:</w:t>
      </w:r>
    </w:p>
    <w:p w14:paraId="466CCF38" w14:textId="77777777" w:rsidR="00863F23" w:rsidRPr="00863F23" w:rsidRDefault="00863F23" w:rsidP="00863F23">
      <w:pPr>
        <w:rPr>
          <w:rFonts w:ascii="Arial" w:hAnsi="Arial" w:cs="Arial"/>
          <w:sz w:val="24"/>
          <w:szCs w:val="24"/>
        </w:rPr>
      </w:pPr>
      <w:r w:rsidRPr="00863F23">
        <w:rPr>
          <w:rFonts w:ascii="Arial" w:hAnsi="Arial" w:cs="Arial"/>
          <w:sz w:val="24"/>
          <w:szCs w:val="24"/>
        </w:rPr>
        <w:t>•</w:t>
      </w:r>
      <w:r w:rsidRPr="00863F23">
        <w:rPr>
          <w:rFonts w:ascii="Arial" w:hAnsi="Arial" w:cs="Arial"/>
          <w:sz w:val="24"/>
          <w:szCs w:val="24"/>
        </w:rPr>
        <w:tab/>
        <w:t>Introducing a minimum Income Guarantee where all people limited in their capacity to work due to a disability or health condition receive at least 80 percent of the fulltime minimum wage.</w:t>
      </w:r>
    </w:p>
    <w:p w14:paraId="57566DE3" w14:textId="77777777" w:rsidR="00863F23" w:rsidRPr="00863F23" w:rsidRDefault="00863F23" w:rsidP="00863F23">
      <w:pPr>
        <w:rPr>
          <w:rFonts w:ascii="Arial" w:hAnsi="Arial" w:cs="Arial"/>
          <w:sz w:val="24"/>
          <w:szCs w:val="24"/>
        </w:rPr>
      </w:pPr>
      <w:r w:rsidRPr="00863F23">
        <w:rPr>
          <w:rFonts w:ascii="Arial" w:hAnsi="Arial" w:cs="Arial"/>
          <w:sz w:val="24"/>
          <w:szCs w:val="24"/>
        </w:rPr>
        <w:t>•</w:t>
      </w:r>
      <w:r w:rsidRPr="00863F23">
        <w:rPr>
          <w:rFonts w:ascii="Arial" w:hAnsi="Arial" w:cs="Arial"/>
          <w:sz w:val="24"/>
          <w:szCs w:val="24"/>
        </w:rPr>
        <w:tab/>
        <w:t>Improving access to disability-related supports, including by doubling the Disability Allowance and expanding the criteria.</w:t>
      </w:r>
    </w:p>
    <w:p w14:paraId="29C26F70" w14:textId="77777777" w:rsidR="00863F23" w:rsidRPr="00863F23" w:rsidRDefault="00863F23" w:rsidP="00863F23">
      <w:pPr>
        <w:rPr>
          <w:rFonts w:ascii="Arial" w:hAnsi="Arial" w:cs="Arial"/>
          <w:sz w:val="24"/>
          <w:szCs w:val="24"/>
        </w:rPr>
      </w:pPr>
      <w:r w:rsidRPr="00863F23">
        <w:rPr>
          <w:rFonts w:ascii="Arial" w:hAnsi="Arial" w:cs="Arial"/>
          <w:sz w:val="24"/>
          <w:szCs w:val="24"/>
        </w:rPr>
        <w:lastRenderedPageBreak/>
        <w:t>•</w:t>
      </w:r>
      <w:r w:rsidRPr="00863F23">
        <w:rPr>
          <w:rFonts w:ascii="Arial" w:hAnsi="Arial" w:cs="Arial"/>
          <w:sz w:val="24"/>
          <w:szCs w:val="24"/>
        </w:rPr>
        <w:tab/>
        <w:t xml:space="preserve">Funding advocacy services that support people with disabilities to advocate for themselves; including Māori led support for </w:t>
      </w:r>
      <w:proofErr w:type="spellStart"/>
      <w:r w:rsidRPr="00863F23">
        <w:rPr>
          <w:rFonts w:ascii="Arial" w:hAnsi="Arial" w:cs="Arial"/>
          <w:sz w:val="24"/>
          <w:szCs w:val="24"/>
        </w:rPr>
        <w:t>tangata</w:t>
      </w:r>
      <w:proofErr w:type="spellEnd"/>
      <w:r w:rsidRPr="00863F23">
        <w:rPr>
          <w:rFonts w:ascii="Arial" w:hAnsi="Arial" w:cs="Arial"/>
          <w:sz w:val="24"/>
          <w:szCs w:val="24"/>
        </w:rPr>
        <w:t xml:space="preserve"> </w:t>
      </w:r>
      <w:proofErr w:type="spellStart"/>
      <w:r w:rsidRPr="00863F23">
        <w:rPr>
          <w:rFonts w:ascii="Arial" w:hAnsi="Arial" w:cs="Arial"/>
          <w:sz w:val="24"/>
          <w:szCs w:val="24"/>
        </w:rPr>
        <w:t>whaikaha</w:t>
      </w:r>
      <w:proofErr w:type="spellEnd"/>
      <w:r w:rsidRPr="00863F23">
        <w:rPr>
          <w:rFonts w:ascii="Arial" w:hAnsi="Arial" w:cs="Arial"/>
          <w:sz w:val="24"/>
          <w:szCs w:val="24"/>
        </w:rPr>
        <w:t>.</w:t>
      </w:r>
    </w:p>
    <w:p w14:paraId="2339EA97" w14:textId="77777777" w:rsidR="00863F23" w:rsidRPr="00863F23" w:rsidRDefault="00863F23" w:rsidP="00863F23">
      <w:pPr>
        <w:rPr>
          <w:rFonts w:ascii="Arial" w:hAnsi="Arial" w:cs="Arial"/>
          <w:sz w:val="24"/>
          <w:szCs w:val="24"/>
        </w:rPr>
      </w:pPr>
      <w:r w:rsidRPr="00863F23">
        <w:rPr>
          <w:rFonts w:ascii="Arial" w:hAnsi="Arial" w:cs="Arial"/>
          <w:sz w:val="24"/>
          <w:szCs w:val="24"/>
        </w:rPr>
        <w:t>•</w:t>
      </w:r>
      <w:r w:rsidRPr="00863F23">
        <w:rPr>
          <w:rFonts w:ascii="Arial" w:hAnsi="Arial" w:cs="Arial"/>
          <w:sz w:val="24"/>
          <w:szCs w:val="24"/>
        </w:rPr>
        <w:tab/>
        <w:t>Co-designing accessibility legislation with the disabled community, underpinned by enforceable accessibility standards and cultural requirements, to prevent and remove accessibility barriers.</w:t>
      </w:r>
    </w:p>
    <w:p w14:paraId="200C18FE" w14:textId="372B9AD5" w:rsidR="00144B97" w:rsidRDefault="00863F23">
      <w:pPr>
        <w:rPr>
          <w:rFonts w:ascii="Arial" w:hAnsi="Arial" w:cs="Arial"/>
          <w:sz w:val="24"/>
          <w:szCs w:val="24"/>
        </w:rPr>
      </w:pPr>
      <w:r w:rsidRPr="00863F23">
        <w:rPr>
          <w:rFonts w:ascii="Arial" w:hAnsi="Arial" w:cs="Arial"/>
          <w:sz w:val="24"/>
          <w:szCs w:val="24"/>
        </w:rPr>
        <w:t>•</w:t>
      </w:r>
      <w:r w:rsidRPr="00863F23">
        <w:rPr>
          <w:rFonts w:ascii="Arial" w:hAnsi="Arial" w:cs="Arial"/>
          <w:sz w:val="24"/>
          <w:szCs w:val="24"/>
        </w:rPr>
        <w:tab/>
        <w:t>Reforming the Building Code so new houses and buildings are accessible by design, unless specifically exempted; build more accessible social housing in all communities; and fund Māori led initiatives to provide accessible housing within papakāinga.</w:t>
      </w:r>
    </w:p>
    <w:p w14:paraId="74235577" w14:textId="23F8F23D" w:rsidR="001730EF" w:rsidRDefault="001730EF" w:rsidP="001730EF">
      <w:pPr>
        <w:pStyle w:val="NormalWeb"/>
        <w:shd w:val="clear" w:color="auto" w:fill="FFFFFF"/>
        <w:spacing w:before="300" w:beforeAutospacing="0" w:after="0" w:afterAutospacing="0"/>
        <w:rPr>
          <w:rFonts w:ascii="Roboto" w:hAnsi="Roboto"/>
          <w:color w:val="333333"/>
        </w:rPr>
      </w:pPr>
      <w:r w:rsidRPr="00863F23">
        <w:rPr>
          <w:rFonts w:ascii="Arial" w:hAnsi="Arial" w:cs="Arial"/>
        </w:rPr>
        <w:t>•</w:t>
      </w:r>
      <w:r w:rsidRPr="00863F23">
        <w:rPr>
          <w:rFonts w:ascii="Arial" w:hAnsi="Arial" w:cs="Arial"/>
        </w:rPr>
        <w:tab/>
      </w:r>
      <w:r>
        <w:rPr>
          <w:rFonts w:ascii="Roboto" w:hAnsi="Roboto"/>
          <w:color w:val="333333"/>
        </w:rPr>
        <w:t xml:space="preserve"> Requiring television to provide media in an accessible format, including captioning, audio description and New Zealand Sign Language content, and to set a target of 100 percent captioning for all television programming in New Zealand.</w:t>
      </w:r>
    </w:p>
    <w:p w14:paraId="0A92BB88" w14:textId="34F84AC5" w:rsidR="001730EF" w:rsidRDefault="001730EF" w:rsidP="001730EF">
      <w:pPr>
        <w:pStyle w:val="NormalWeb"/>
        <w:shd w:val="clear" w:color="auto" w:fill="FFFFFF"/>
        <w:spacing w:before="300" w:beforeAutospacing="0" w:after="0" w:afterAutospacing="0"/>
        <w:rPr>
          <w:rFonts w:ascii="Roboto" w:hAnsi="Roboto"/>
          <w:color w:val="333333"/>
        </w:rPr>
      </w:pPr>
      <w:r w:rsidRPr="00863F23">
        <w:rPr>
          <w:rFonts w:ascii="Arial" w:hAnsi="Arial" w:cs="Arial"/>
        </w:rPr>
        <w:t>•</w:t>
      </w:r>
      <w:r w:rsidRPr="00863F23">
        <w:rPr>
          <w:rFonts w:ascii="Arial" w:hAnsi="Arial" w:cs="Arial"/>
        </w:rPr>
        <w:tab/>
      </w:r>
      <w:r>
        <w:rPr>
          <w:rFonts w:ascii="Roboto" w:hAnsi="Roboto"/>
          <w:color w:val="333333"/>
        </w:rPr>
        <w:t>Eliminating the use of seclusion and put in place safeguards against the abuse of disabled people in state care or in disability services, including by training people to help identify and respond to signs of abuse and ensuring appropriate pathways for disclosure.</w:t>
      </w:r>
    </w:p>
    <w:p w14:paraId="3A310947" w14:textId="77777777" w:rsidR="001730EF" w:rsidRDefault="001730EF" w:rsidP="001730EF">
      <w:pPr>
        <w:pStyle w:val="NormalWeb"/>
        <w:shd w:val="clear" w:color="auto" w:fill="FFFFFF"/>
        <w:spacing w:before="300" w:beforeAutospacing="0" w:after="0" w:afterAutospacing="0"/>
        <w:rPr>
          <w:rFonts w:ascii="Roboto" w:hAnsi="Roboto"/>
          <w:color w:val="333333"/>
        </w:rPr>
      </w:pPr>
      <w:r>
        <w:rPr>
          <w:rFonts w:ascii="Roboto" w:hAnsi="Roboto"/>
          <w:color w:val="333333"/>
        </w:rPr>
        <w:t>Our 2023 election manifesto can be found here: </w:t>
      </w:r>
      <w:hyperlink r:id="rId14" w:history="1">
        <w:r>
          <w:rPr>
            <w:rStyle w:val="Hyperlink"/>
            <w:rFonts w:ascii="Roboto" w:hAnsi="Roboto"/>
          </w:rPr>
          <w:t>https://www.greens.org.nz/manifesto_2023</w:t>
        </w:r>
      </w:hyperlink>
    </w:p>
    <w:p w14:paraId="09171EEA" w14:textId="77777777" w:rsidR="00863F23" w:rsidRDefault="00863F23">
      <w:pPr>
        <w:rPr>
          <w:rFonts w:ascii="Arial" w:hAnsi="Arial" w:cs="Arial"/>
          <w:sz w:val="24"/>
          <w:szCs w:val="24"/>
        </w:rPr>
      </w:pPr>
    </w:p>
    <w:p w14:paraId="71C12BA2" w14:textId="77777777" w:rsidR="001730EF" w:rsidRDefault="008C737A" w:rsidP="001730EF">
      <w:pPr>
        <w:rPr>
          <w:rFonts w:ascii="Arial" w:hAnsi="Arial" w:cs="Arial"/>
          <w:b/>
          <w:bCs/>
          <w:sz w:val="24"/>
          <w:szCs w:val="24"/>
        </w:rPr>
      </w:pPr>
      <w:r w:rsidRPr="00144B97">
        <w:rPr>
          <w:rFonts w:ascii="Arial" w:hAnsi="Arial" w:cs="Arial"/>
          <w:b/>
          <w:bCs/>
          <w:sz w:val="24"/>
          <w:szCs w:val="24"/>
        </w:rPr>
        <w:t>New Zealand Labour Party</w:t>
      </w:r>
    </w:p>
    <w:p w14:paraId="55060F53" w14:textId="2C090994" w:rsidR="001730EF" w:rsidRPr="001730EF" w:rsidRDefault="001730EF" w:rsidP="001730EF">
      <w:pPr>
        <w:rPr>
          <w:rFonts w:ascii="Arial" w:hAnsi="Arial" w:cs="Arial"/>
          <w:b/>
          <w:bCs/>
          <w:sz w:val="24"/>
          <w:szCs w:val="24"/>
        </w:rPr>
      </w:pPr>
      <w:r w:rsidRPr="001730EF">
        <w:rPr>
          <w:rFonts w:ascii="Arial" w:hAnsi="Arial" w:cs="Arial"/>
          <w:color w:val="333333"/>
          <w:sz w:val="24"/>
          <w:szCs w:val="24"/>
        </w:rPr>
        <w:t>Labour stands for fairness and equality of opportunity, celebration of diversity, and community empowerment. We’ve put improving the wellbeing of New Zealand’s diverse communities at the heart of everything we do.</w:t>
      </w:r>
    </w:p>
    <w:p w14:paraId="6486BB0B" w14:textId="77777777" w:rsidR="001730EF" w:rsidRPr="001730EF" w:rsidRDefault="001730EF" w:rsidP="001730EF">
      <w:pPr>
        <w:pStyle w:val="NormalWeb"/>
        <w:shd w:val="clear" w:color="auto" w:fill="FFFFFF"/>
        <w:spacing w:before="300" w:beforeAutospacing="0" w:after="0" w:afterAutospacing="0"/>
        <w:rPr>
          <w:rFonts w:ascii="Arial" w:hAnsi="Arial" w:cs="Arial"/>
          <w:color w:val="333333"/>
        </w:rPr>
      </w:pPr>
      <w:r w:rsidRPr="001730EF">
        <w:rPr>
          <w:rFonts w:ascii="Arial" w:hAnsi="Arial" w:cs="Arial"/>
          <w:color w:val="333333"/>
        </w:rPr>
        <w:t>Labour will continue our work towards a more inclusive and accessible New Zealand. Approximately one in four New Zealanders identify as having a disability. Disabled people face significant obstacles to wellbeing, including disproportionate representation in poverty statistics and experiences of inaccessibility and discrimination.</w:t>
      </w:r>
    </w:p>
    <w:p w14:paraId="1FC2714F" w14:textId="77777777" w:rsidR="001730EF" w:rsidRPr="001730EF" w:rsidRDefault="001730EF" w:rsidP="001730EF">
      <w:pPr>
        <w:pStyle w:val="NormalWeb"/>
        <w:shd w:val="clear" w:color="auto" w:fill="FFFFFF"/>
        <w:spacing w:before="300" w:beforeAutospacing="0" w:after="0" w:afterAutospacing="0"/>
        <w:rPr>
          <w:rFonts w:ascii="Arial" w:hAnsi="Arial" w:cs="Arial"/>
          <w:color w:val="333333"/>
        </w:rPr>
      </w:pPr>
      <w:r w:rsidRPr="001730EF">
        <w:rPr>
          <w:rFonts w:ascii="Arial" w:hAnsi="Arial" w:cs="Arial"/>
          <w:color w:val="333333"/>
        </w:rPr>
        <w:t>We believe a truly inclusive society is one in which people with disabilities can lead meaningful lives within their communities, based on respect and equality.</w:t>
      </w:r>
    </w:p>
    <w:p w14:paraId="0181B527" w14:textId="77777777" w:rsidR="001730EF" w:rsidRPr="001730EF" w:rsidRDefault="001730EF" w:rsidP="001730EF">
      <w:pPr>
        <w:pStyle w:val="NormalWeb"/>
        <w:shd w:val="clear" w:color="auto" w:fill="FFFFFF"/>
        <w:spacing w:before="300" w:beforeAutospacing="0" w:after="0" w:afterAutospacing="0"/>
        <w:rPr>
          <w:rFonts w:ascii="Arial" w:hAnsi="Arial" w:cs="Arial"/>
          <w:color w:val="333333"/>
        </w:rPr>
      </w:pPr>
      <w:r w:rsidRPr="001730EF">
        <w:rPr>
          <w:rFonts w:ascii="Arial" w:hAnsi="Arial" w:cs="Arial"/>
          <w:color w:val="333333"/>
        </w:rPr>
        <w:t>We are committed to supporting disabled people and the realisation of their full rights and opportunities. “Nothing about us, without us” is the mantra that underpins how Labour approaches addressing disability issues.</w:t>
      </w:r>
    </w:p>
    <w:p w14:paraId="680F3749" w14:textId="77777777" w:rsidR="001730EF" w:rsidRPr="001730EF" w:rsidRDefault="001730EF" w:rsidP="001730EF">
      <w:pPr>
        <w:pStyle w:val="NormalWeb"/>
        <w:shd w:val="clear" w:color="auto" w:fill="FFFFFF"/>
        <w:spacing w:before="300" w:beforeAutospacing="0" w:after="0" w:afterAutospacing="0"/>
        <w:rPr>
          <w:rFonts w:ascii="Arial" w:hAnsi="Arial" w:cs="Arial"/>
          <w:color w:val="333333"/>
        </w:rPr>
      </w:pPr>
      <w:r w:rsidRPr="001730EF">
        <w:rPr>
          <w:rFonts w:ascii="Arial" w:hAnsi="Arial" w:cs="Arial"/>
          <w:color w:val="333333"/>
        </w:rPr>
        <w:t>At the time of writing, Labour had not released its manifesto commitments for the 2023 election.</w:t>
      </w:r>
    </w:p>
    <w:p w14:paraId="7E9D22F1" w14:textId="77777777" w:rsidR="00863F23" w:rsidRDefault="00863F23">
      <w:pPr>
        <w:rPr>
          <w:rFonts w:ascii="Arial" w:hAnsi="Arial" w:cs="Arial"/>
          <w:sz w:val="24"/>
          <w:szCs w:val="24"/>
        </w:rPr>
      </w:pPr>
    </w:p>
    <w:p w14:paraId="300DE474" w14:textId="1BD84688" w:rsidR="008C737A" w:rsidRPr="00144B97" w:rsidRDefault="008C737A">
      <w:pPr>
        <w:rPr>
          <w:rFonts w:ascii="Arial" w:hAnsi="Arial" w:cs="Arial"/>
          <w:b/>
          <w:bCs/>
          <w:sz w:val="24"/>
          <w:szCs w:val="24"/>
        </w:rPr>
      </w:pPr>
      <w:r w:rsidRPr="00144B97">
        <w:rPr>
          <w:rFonts w:ascii="Arial" w:hAnsi="Arial" w:cs="Arial"/>
          <w:b/>
          <w:bCs/>
          <w:sz w:val="24"/>
          <w:szCs w:val="24"/>
        </w:rPr>
        <w:lastRenderedPageBreak/>
        <w:t>Te Pati Māori</w:t>
      </w:r>
    </w:p>
    <w:p w14:paraId="04A4AF55" w14:textId="1C867142" w:rsidR="00144B97" w:rsidRDefault="00863F23">
      <w:pPr>
        <w:rPr>
          <w:rFonts w:ascii="Arial" w:hAnsi="Arial" w:cs="Arial"/>
          <w:sz w:val="24"/>
          <w:szCs w:val="24"/>
        </w:rPr>
      </w:pPr>
      <w:r w:rsidRPr="00863F23">
        <w:rPr>
          <w:rFonts w:ascii="Arial" w:hAnsi="Arial" w:cs="Arial"/>
          <w:sz w:val="24"/>
          <w:szCs w:val="24"/>
        </w:rPr>
        <w:t xml:space="preserve">Te </w:t>
      </w:r>
      <w:proofErr w:type="spellStart"/>
      <w:r w:rsidRPr="00863F23">
        <w:rPr>
          <w:rFonts w:ascii="Arial" w:hAnsi="Arial" w:cs="Arial"/>
          <w:sz w:val="24"/>
          <w:szCs w:val="24"/>
        </w:rPr>
        <w:t>Pāti</w:t>
      </w:r>
      <w:proofErr w:type="spellEnd"/>
      <w:r w:rsidRPr="00863F23">
        <w:rPr>
          <w:rFonts w:ascii="Arial" w:hAnsi="Arial" w:cs="Arial"/>
          <w:sz w:val="24"/>
          <w:szCs w:val="24"/>
        </w:rPr>
        <w:t xml:space="preserve"> Māori will officially launch their Party Policy on Disability on Sunday 17 September and will send a link to the policy when it is available.</w:t>
      </w:r>
    </w:p>
    <w:p w14:paraId="46E337D5" w14:textId="77777777" w:rsidR="00863F23" w:rsidRDefault="00863F23">
      <w:pPr>
        <w:rPr>
          <w:rFonts w:ascii="Arial" w:hAnsi="Arial" w:cs="Arial"/>
          <w:sz w:val="24"/>
          <w:szCs w:val="24"/>
        </w:rPr>
      </w:pPr>
    </w:p>
    <w:p w14:paraId="426D5CBD" w14:textId="3CE6FD23" w:rsidR="008C737A" w:rsidRPr="00144B97" w:rsidRDefault="008C737A">
      <w:pPr>
        <w:rPr>
          <w:rFonts w:ascii="Arial" w:hAnsi="Arial" w:cs="Arial"/>
          <w:b/>
          <w:bCs/>
          <w:sz w:val="24"/>
          <w:szCs w:val="24"/>
        </w:rPr>
      </w:pPr>
      <w:r w:rsidRPr="00144B97">
        <w:rPr>
          <w:rFonts w:ascii="Arial" w:hAnsi="Arial" w:cs="Arial"/>
          <w:b/>
          <w:bCs/>
          <w:sz w:val="24"/>
          <w:szCs w:val="24"/>
        </w:rPr>
        <w:t>New Zealand National Part</w:t>
      </w:r>
      <w:r w:rsidR="00144B97" w:rsidRPr="00144B97">
        <w:rPr>
          <w:rFonts w:ascii="Arial" w:hAnsi="Arial" w:cs="Arial"/>
          <w:b/>
          <w:bCs/>
          <w:sz w:val="24"/>
          <w:szCs w:val="24"/>
        </w:rPr>
        <w:t>y</w:t>
      </w:r>
    </w:p>
    <w:p w14:paraId="11612CF7" w14:textId="77777777" w:rsidR="00863F23" w:rsidRDefault="00863F23" w:rsidP="00863F23">
      <w:pPr>
        <w:rPr>
          <w:rFonts w:ascii="Arial" w:hAnsi="Arial" w:cs="Arial"/>
          <w:sz w:val="24"/>
          <w:szCs w:val="24"/>
        </w:rPr>
      </w:pPr>
      <w:r>
        <w:rPr>
          <w:rFonts w:ascii="Arial" w:hAnsi="Arial" w:cs="Arial"/>
          <w:sz w:val="24"/>
          <w:szCs w:val="24"/>
        </w:rPr>
        <w:t>No statement supplied.</w:t>
      </w:r>
    </w:p>
    <w:p w14:paraId="3BC10966" w14:textId="77777777" w:rsidR="00144B97" w:rsidRDefault="00144B97">
      <w:pPr>
        <w:rPr>
          <w:rFonts w:ascii="Arial" w:hAnsi="Arial" w:cs="Arial"/>
          <w:sz w:val="24"/>
          <w:szCs w:val="24"/>
        </w:rPr>
      </w:pPr>
    </w:p>
    <w:p w14:paraId="0A5E025C" w14:textId="34802242" w:rsidR="008C737A" w:rsidRPr="00144B97" w:rsidRDefault="008C737A">
      <w:pPr>
        <w:rPr>
          <w:rFonts w:ascii="Arial" w:hAnsi="Arial" w:cs="Arial"/>
          <w:b/>
          <w:bCs/>
          <w:sz w:val="24"/>
          <w:szCs w:val="24"/>
        </w:rPr>
      </w:pPr>
      <w:r w:rsidRPr="00144B97">
        <w:rPr>
          <w:rFonts w:ascii="Arial" w:hAnsi="Arial" w:cs="Arial"/>
          <w:b/>
          <w:bCs/>
          <w:sz w:val="24"/>
          <w:szCs w:val="24"/>
        </w:rPr>
        <w:t>NZ First</w:t>
      </w:r>
    </w:p>
    <w:p w14:paraId="55064676" w14:textId="77777777" w:rsidR="00863F23" w:rsidRDefault="00863F23" w:rsidP="00863F23">
      <w:pPr>
        <w:rPr>
          <w:rFonts w:ascii="Arial" w:hAnsi="Arial" w:cs="Arial"/>
          <w:sz w:val="24"/>
          <w:szCs w:val="24"/>
        </w:rPr>
      </w:pPr>
      <w:r>
        <w:rPr>
          <w:rFonts w:ascii="Arial" w:hAnsi="Arial" w:cs="Arial"/>
          <w:sz w:val="24"/>
          <w:szCs w:val="24"/>
        </w:rPr>
        <w:t>No statement supplied.</w:t>
      </w:r>
    </w:p>
    <w:p w14:paraId="4601D55D" w14:textId="77777777" w:rsidR="00144B97" w:rsidRDefault="00144B97">
      <w:pPr>
        <w:rPr>
          <w:rFonts w:ascii="Arial" w:hAnsi="Arial" w:cs="Arial"/>
          <w:sz w:val="24"/>
          <w:szCs w:val="24"/>
        </w:rPr>
      </w:pPr>
    </w:p>
    <w:p w14:paraId="7E82A903" w14:textId="0E43E353" w:rsidR="008C737A" w:rsidRPr="00144B97" w:rsidRDefault="008C737A">
      <w:pPr>
        <w:rPr>
          <w:rFonts w:ascii="Arial" w:hAnsi="Arial" w:cs="Arial"/>
          <w:b/>
          <w:bCs/>
          <w:sz w:val="24"/>
          <w:szCs w:val="24"/>
        </w:rPr>
      </w:pPr>
      <w:r w:rsidRPr="00144B97">
        <w:rPr>
          <w:rFonts w:ascii="Arial" w:hAnsi="Arial" w:cs="Arial"/>
          <w:b/>
          <w:bCs/>
          <w:sz w:val="24"/>
          <w:szCs w:val="24"/>
        </w:rPr>
        <w:t>The Opportunities Party (TOP)</w:t>
      </w:r>
    </w:p>
    <w:p w14:paraId="52587127" w14:textId="77777777" w:rsidR="00863F23" w:rsidRPr="00863F23" w:rsidRDefault="00863F23" w:rsidP="00863F23">
      <w:pPr>
        <w:rPr>
          <w:rFonts w:ascii="Arial" w:hAnsi="Arial" w:cs="Arial"/>
          <w:sz w:val="24"/>
          <w:szCs w:val="24"/>
        </w:rPr>
      </w:pPr>
      <w:r w:rsidRPr="00863F23">
        <w:rPr>
          <w:rFonts w:ascii="Arial" w:hAnsi="Arial" w:cs="Arial"/>
          <w:sz w:val="24"/>
          <w:szCs w:val="24"/>
        </w:rPr>
        <w:t xml:space="preserve">The Opportunities Party (TOP) believes everyone deserves a genuine shot at a good life. With several candidates having lived experience, and through listening to disabled people, we see many of the ways our country’s systems create </w:t>
      </w:r>
      <w:proofErr w:type="gramStart"/>
      <w:r w:rsidRPr="00863F23">
        <w:rPr>
          <w:rFonts w:ascii="Arial" w:hAnsi="Arial" w:cs="Arial"/>
          <w:sz w:val="24"/>
          <w:szCs w:val="24"/>
        </w:rPr>
        <w:t>barriers, or</w:t>
      </w:r>
      <w:proofErr w:type="gramEnd"/>
      <w:r w:rsidRPr="00863F23">
        <w:rPr>
          <w:rFonts w:ascii="Arial" w:hAnsi="Arial" w:cs="Arial"/>
          <w:sz w:val="24"/>
          <w:szCs w:val="24"/>
        </w:rPr>
        <w:t xml:space="preserve"> fall short of providing enablers for disabled people. But we recognise disabled people are diverse and there’s no way politicians can have all the insight we need to fix everything. That’s why it’s important that disabled people are at the </w:t>
      </w:r>
      <w:proofErr w:type="gramStart"/>
      <w:r w:rsidRPr="00863F23">
        <w:rPr>
          <w:rFonts w:ascii="Arial" w:hAnsi="Arial" w:cs="Arial"/>
          <w:sz w:val="24"/>
          <w:szCs w:val="24"/>
        </w:rPr>
        <w:t>table</w:t>
      </w:r>
      <w:proofErr w:type="gramEnd"/>
      <w:r w:rsidRPr="00863F23">
        <w:rPr>
          <w:rFonts w:ascii="Arial" w:hAnsi="Arial" w:cs="Arial"/>
          <w:sz w:val="24"/>
          <w:szCs w:val="24"/>
        </w:rPr>
        <w:t xml:space="preserve"> and we are receptive to the voices of those advocating for change. </w:t>
      </w:r>
    </w:p>
    <w:p w14:paraId="25F9D9D5" w14:textId="77777777" w:rsidR="00863F23" w:rsidRPr="00863F23" w:rsidRDefault="00863F23" w:rsidP="00863F23">
      <w:pPr>
        <w:rPr>
          <w:rFonts w:ascii="Arial" w:hAnsi="Arial" w:cs="Arial"/>
          <w:sz w:val="24"/>
          <w:szCs w:val="24"/>
        </w:rPr>
      </w:pPr>
      <w:r w:rsidRPr="00863F23">
        <w:rPr>
          <w:rFonts w:ascii="Arial" w:hAnsi="Arial" w:cs="Arial"/>
          <w:sz w:val="24"/>
          <w:szCs w:val="24"/>
        </w:rPr>
        <w:t>We believe in fixing the foundations of our society rather than tinkering at the edges. We know that money doesn’t solve all problems, but that lack of investment is at the root of many problems we face.</w:t>
      </w:r>
    </w:p>
    <w:p w14:paraId="7D269319" w14:textId="77777777" w:rsidR="00863F23" w:rsidRPr="00863F23" w:rsidRDefault="00863F23" w:rsidP="00863F23">
      <w:pPr>
        <w:rPr>
          <w:rFonts w:ascii="Arial" w:hAnsi="Arial" w:cs="Arial"/>
          <w:sz w:val="24"/>
          <w:szCs w:val="24"/>
        </w:rPr>
      </w:pPr>
      <w:r w:rsidRPr="00863F23">
        <w:rPr>
          <w:rFonts w:ascii="Arial" w:hAnsi="Arial" w:cs="Arial"/>
          <w:sz w:val="24"/>
          <w:szCs w:val="24"/>
        </w:rPr>
        <w:t>Our policies are about ensuring those Kiwis doing it toughest are supported fairly:</w:t>
      </w:r>
    </w:p>
    <w:p w14:paraId="4BE6144D" w14:textId="77777777" w:rsidR="00863F23" w:rsidRPr="00863F23" w:rsidRDefault="00863F23" w:rsidP="00863F23">
      <w:pPr>
        <w:rPr>
          <w:rFonts w:ascii="Arial" w:hAnsi="Arial" w:cs="Arial"/>
          <w:sz w:val="24"/>
          <w:szCs w:val="24"/>
        </w:rPr>
      </w:pPr>
      <w:r w:rsidRPr="00863F23">
        <w:rPr>
          <w:rFonts w:ascii="Arial" w:hAnsi="Arial" w:cs="Arial"/>
          <w:sz w:val="24"/>
          <w:szCs w:val="24"/>
        </w:rPr>
        <w:t>•</w:t>
      </w:r>
      <w:r w:rsidRPr="00863F23">
        <w:rPr>
          <w:rFonts w:ascii="Arial" w:hAnsi="Arial" w:cs="Arial"/>
          <w:sz w:val="24"/>
          <w:szCs w:val="24"/>
        </w:rPr>
        <w:tab/>
        <w:t>Increase income support for disabled people by $400 million</w:t>
      </w:r>
    </w:p>
    <w:p w14:paraId="54A5AF4E" w14:textId="77777777" w:rsidR="00863F23" w:rsidRPr="00863F23" w:rsidRDefault="00863F23" w:rsidP="00863F23">
      <w:pPr>
        <w:rPr>
          <w:rFonts w:ascii="Arial" w:hAnsi="Arial" w:cs="Arial"/>
          <w:sz w:val="24"/>
          <w:szCs w:val="24"/>
        </w:rPr>
      </w:pPr>
      <w:r w:rsidRPr="00863F23">
        <w:rPr>
          <w:rFonts w:ascii="Arial" w:hAnsi="Arial" w:cs="Arial"/>
          <w:sz w:val="24"/>
          <w:szCs w:val="24"/>
        </w:rPr>
        <w:t>•</w:t>
      </w:r>
      <w:r w:rsidRPr="00863F23">
        <w:rPr>
          <w:rFonts w:ascii="Arial" w:hAnsi="Arial" w:cs="Arial"/>
          <w:sz w:val="24"/>
          <w:szCs w:val="24"/>
        </w:rPr>
        <w:tab/>
        <w:t>Improve accessibility to support for disabled people through more streamlined processes</w:t>
      </w:r>
    </w:p>
    <w:p w14:paraId="73431B4D" w14:textId="77777777" w:rsidR="00863F23" w:rsidRPr="00863F23" w:rsidRDefault="00863F23" w:rsidP="00863F23">
      <w:pPr>
        <w:rPr>
          <w:rFonts w:ascii="Arial" w:hAnsi="Arial" w:cs="Arial"/>
          <w:sz w:val="24"/>
          <w:szCs w:val="24"/>
        </w:rPr>
      </w:pPr>
      <w:r w:rsidRPr="00863F23">
        <w:rPr>
          <w:rFonts w:ascii="Arial" w:hAnsi="Arial" w:cs="Arial"/>
          <w:sz w:val="24"/>
          <w:szCs w:val="24"/>
        </w:rPr>
        <w:t>•</w:t>
      </w:r>
      <w:r w:rsidRPr="00863F23">
        <w:rPr>
          <w:rFonts w:ascii="Arial" w:hAnsi="Arial" w:cs="Arial"/>
          <w:sz w:val="24"/>
          <w:szCs w:val="24"/>
        </w:rPr>
        <w:tab/>
        <w:t>Wiping all Ministry of Social Development debt ($2 billion)</w:t>
      </w:r>
    </w:p>
    <w:p w14:paraId="707B3C40" w14:textId="77777777" w:rsidR="00863F23" w:rsidRPr="00863F23" w:rsidRDefault="00863F23" w:rsidP="00863F23">
      <w:pPr>
        <w:rPr>
          <w:rFonts w:ascii="Arial" w:hAnsi="Arial" w:cs="Arial"/>
          <w:sz w:val="24"/>
          <w:szCs w:val="24"/>
        </w:rPr>
      </w:pPr>
      <w:r w:rsidRPr="00863F23">
        <w:rPr>
          <w:rFonts w:ascii="Arial" w:hAnsi="Arial" w:cs="Arial"/>
          <w:sz w:val="24"/>
          <w:szCs w:val="24"/>
        </w:rPr>
        <w:t>•</w:t>
      </w:r>
      <w:r w:rsidRPr="00863F23">
        <w:rPr>
          <w:rFonts w:ascii="Arial" w:hAnsi="Arial" w:cs="Arial"/>
          <w:sz w:val="24"/>
          <w:szCs w:val="24"/>
        </w:rPr>
        <w:tab/>
        <w:t>Removing unfair and unreasonable benefit sanctions</w:t>
      </w:r>
    </w:p>
    <w:p w14:paraId="2BA8FF50" w14:textId="42C35704" w:rsidR="00144B97" w:rsidRPr="008C737A" w:rsidRDefault="00863F23" w:rsidP="00863F23">
      <w:pPr>
        <w:rPr>
          <w:rFonts w:ascii="Arial" w:hAnsi="Arial" w:cs="Arial"/>
          <w:sz w:val="24"/>
          <w:szCs w:val="24"/>
        </w:rPr>
      </w:pPr>
      <w:r w:rsidRPr="00863F23">
        <w:rPr>
          <w:rFonts w:ascii="Arial" w:hAnsi="Arial" w:cs="Arial"/>
          <w:sz w:val="24"/>
          <w:szCs w:val="24"/>
        </w:rPr>
        <w:t>•</w:t>
      </w:r>
      <w:r w:rsidRPr="00863F23">
        <w:rPr>
          <w:rFonts w:ascii="Arial" w:hAnsi="Arial" w:cs="Arial"/>
          <w:sz w:val="24"/>
          <w:szCs w:val="24"/>
        </w:rPr>
        <w:tab/>
        <w:t>Delivering more affordable housing through our Tax Switch, and $3 billion Community Housing Development fund.</w:t>
      </w:r>
    </w:p>
    <w:sectPr w:rsidR="00144B97" w:rsidRPr="008C737A" w:rsidSect="009C0073">
      <w:headerReference w:type="default" r:id="rId1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DB33" w14:textId="77777777" w:rsidR="00F874A5" w:rsidRDefault="00F874A5" w:rsidP="00C97ECC">
      <w:pPr>
        <w:spacing w:after="0" w:line="240" w:lineRule="auto"/>
      </w:pPr>
      <w:r>
        <w:separator/>
      </w:r>
    </w:p>
  </w:endnote>
  <w:endnote w:type="continuationSeparator" w:id="0">
    <w:p w14:paraId="0610530F" w14:textId="77777777" w:rsidR="00F874A5" w:rsidRDefault="00F874A5" w:rsidP="00C97ECC">
      <w:pPr>
        <w:spacing w:after="0" w:line="240" w:lineRule="auto"/>
      </w:pPr>
      <w:r>
        <w:continuationSeparator/>
      </w:r>
    </w:p>
  </w:endnote>
  <w:endnote w:type="continuationNotice" w:id="1">
    <w:p w14:paraId="6568C1D8" w14:textId="77777777" w:rsidR="00F874A5" w:rsidRDefault="00F87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1606" w14:textId="09D4746C" w:rsidR="00FE2E69" w:rsidRPr="00FE2E69" w:rsidRDefault="00FE2E69" w:rsidP="00FE2E69">
    <w:pPr>
      <w:pStyle w:val="Footer"/>
      <w:jc w:val="center"/>
      <w:rPr>
        <w:rFonts w:ascii="Arial" w:hAnsi="Arial" w:cs="Arial"/>
        <w:sz w:val="24"/>
        <w:szCs w:val="24"/>
        <w:lang w:val="en-US"/>
      </w:rPr>
    </w:pPr>
    <w:r w:rsidRPr="00FE2E69">
      <w:rPr>
        <w:rFonts w:ascii="Arial" w:hAnsi="Arial" w:cs="Arial"/>
        <w:sz w:val="24"/>
        <w:szCs w:val="24"/>
        <w:lang w:val="en-US"/>
      </w:rPr>
      <w:t>CCS Disability Action and Disabled Persons Assembly 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81E1" w14:textId="77777777" w:rsidR="00F874A5" w:rsidRDefault="00F874A5" w:rsidP="00C97ECC">
      <w:pPr>
        <w:spacing w:after="0" w:line="240" w:lineRule="auto"/>
      </w:pPr>
      <w:r>
        <w:separator/>
      </w:r>
    </w:p>
  </w:footnote>
  <w:footnote w:type="continuationSeparator" w:id="0">
    <w:p w14:paraId="4D1A3DF9" w14:textId="77777777" w:rsidR="00F874A5" w:rsidRDefault="00F874A5" w:rsidP="00C97ECC">
      <w:pPr>
        <w:spacing w:after="0" w:line="240" w:lineRule="auto"/>
      </w:pPr>
      <w:r>
        <w:continuationSeparator/>
      </w:r>
    </w:p>
  </w:footnote>
  <w:footnote w:type="continuationNotice" w:id="1">
    <w:p w14:paraId="5AA3571B" w14:textId="77777777" w:rsidR="00F874A5" w:rsidRDefault="00F874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3E8A" w14:textId="74D0A2C4" w:rsidR="00C97ECC" w:rsidRPr="001F2223" w:rsidRDefault="002D74E3" w:rsidP="001F2223">
    <w:pPr>
      <w:pStyle w:val="Header"/>
      <w:tabs>
        <w:tab w:val="clear" w:pos="4513"/>
        <w:tab w:val="center" w:pos="4770"/>
        <w:tab w:val="center" w:pos="7699"/>
        <w:tab w:val="left" w:pos="13533"/>
      </w:tabs>
      <w:spacing w:after="240"/>
      <w:jc w:val="center"/>
      <w:rPr>
        <w:rFonts w:ascii="Arial" w:hAnsi="Arial" w:cs="Arial"/>
        <w:b/>
        <w:bCs/>
        <w:sz w:val="24"/>
        <w:szCs w:val="24"/>
      </w:rPr>
    </w:pPr>
    <w:r w:rsidRPr="001F2223">
      <w:rPr>
        <w:rFonts w:ascii="Arial" w:hAnsi="Arial" w:cs="Arial"/>
        <w:b/>
        <w:bCs/>
        <w:sz w:val="24"/>
        <w:szCs w:val="24"/>
      </w:rPr>
      <w:t xml:space="preserve">New Zealand General Election </w:t>
    </w:r>
    <w:r w:rsidR="00C97ECC" w:rsidRPr="001F2223">
      <w:rPr>
        <w:rFonts w:ascii="Arial" w:hAnsi="Arial" w:cs="Arial"/>
        <w:b/>
        <w:bCs/>
        <w:sz w:val="24"/>
        <w:szCs w:val="24"/>
      </w:rPr>
      <w:t>202</w:t>
    </w:r>
    <w:r w:rsidR="001F5B1E" w:rsidRPr="001F2223">
      <w:rPr>
        <w:rFonts w:ascii="Arial" w:hAnsi="Arial" w:cs="Arial"/>
        <w:b/>
        <w:bCs/>
        <w:sz w:val="24"/>
        <w:szCs w:val="24"/>
      </w:rPr>
      <w:t>3</w:t>
    </w:r>
    <w:r w:rsidR="00C97ECC" w:rsidRPr="001F2223">
      <w:rPr>
        <w:rFonts w:ascii="Arial" w:hAnsi="Arial" w:cs="Arial"/>
        <w:b/>
        <w:bCs/>
        <w:sz w:val="24"/>
        <w:szCs w:val="24"/>
      </w:rPr>
      <w:t xml:space="preserve"> </w:t>
    </w:r>
    <w:r w:rsidRPr="001F2223">
      <w:rPr>
        <w:rFonts w:ascii="Arial" w:hAnsi="Arial" w:cs="Arial"/>
        <w:b/>
        <w:bCs/>
        <w:sz w:val="24"/>
        <w:szCs w:val="24"/>
      </w:rPr>
      <w:t xml:space="preserve">– </w:t>
    </w:r>
    <w:r w:rsidR="00C97ECC" w:rsidRPr="001F2223">
      <w:rPr>
        <w:rFonts w:ascii="Arial" w:hAnsi="Arial" w:cs="Arial"/>
        <w:b/>
        <w:bCs/>
        <w:sz w:val="24"/>
        <w:szCs w:val="24"/>
      </w:rPr>
      <w:t>Disability Issues Score</w:t>
    </w:r>
    <w:r w:rsidR="00FE2E69" w:rsidRPr="001F2223">
      <w:rPr>
        <w:rFonts w:ascii="Arial" w:hAnsi="Arial" w:cs="Arial"/>
        <w:b/>
        <w:bCs/>
        <w:sz w:val="24"/>
        <w:szCs w:val="24"/>
      </w:rPr>
      <w:t>c</w:t>
    </w:r>
    <w:r w:rsidR="00C97ECC" w:rsidRPr="001F2223">
      <w:rPr>
        <w:rFonts w:ascii="Arial" w:hAnsi="Arial" w:cs="Arial"/>
        <w:b/>
        <w:bCs/>
        <w:sz w:val="24"/>
        <w:szCs w:val="24"/>
      </w:rPr>
      <w:t>ar</w:t>
    </w:r>
    <w:r w:rsidR="00FE2E69" w:rsidRPr="001F2223">
      <w:rPr>
        <w:rFonts w:ascii="Arial" w:hAnsi="Arial" w:cs="Arial"/>
        <w:b/>
        <w:bCs/>
        <w:sz w:val="24"/>
        <w:szCs w:val="24"/>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5988"/>
    <w:multiLevelType w:val="hybridMultilevel"/>
    <w:tmpl w:val="A0B82F7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72B2390"/>
    <w:multiLevelType w:val="hybridMultilevel"/>
    <w:tmpl w:val="5A30733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5AE26869"/>
    <w:multiLevelType w:val="hybridMultilevel"/>
    <w:tmpl w:val="D60293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2698132">
    <w:abstractNumId w:val="2"/>
  </w:num>
  <w:num w:numId="2" w16cid:durableId="763498553">
    <w:abstractNumId w:val="0"/>
  </w:num>
  <w:num w:numId="3" w16cid:durableId="159582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16"/>
    <w:rsid w:val="0006477A"/>
    <w:rsid w:val="0007013B"/>
    <w:rsid w:val="000875DF"/>
    <w:rsid w:val="00092EEF"/>
    <w:rsid w:val="00104D5A"/>
    <w:rsid w:val="00144B97"/>
    <w:rsid w:val="001730EF"/>
    <w:rsid w:val="001C0351"/>
    <w:rsid w:val="001D11D7"/>
    <w:rsid w:val="001E065E"/>
    <w:rsid w:val="001F2223"/>
    <w:rsid w:val="001F5B1E"/>
    <w:rsid w:val="002238E0"/>
    <w:rsid w:val="00261BFB"/>
    <w:rsid w:val="002D74E3"/>
    <w:rsid w:val="002F78BD"/>
    <w:rsid w:val="00367B68"/>
    <w:rsid w:val="00371403"/>
    <w:rsid w:val="003B4922"/>
    <w:rsid w:val="004226D2"/>
    <w:rsid w:val="00424EF8"/>
    <w:rsid w:val="00483246"/>
    <w:rsid w:val="005979FB"/>
    <w:rsid w:val="005A0EE9"/>
    <w:rsid w:val="005B3D4F"/>
    <w:rsid w:val="005F5815"/>
    <w:rsid w:val="00632321"/>
    <w:rsid w:val="00667C9A"/>
    <w:rsid w:val="006A42E2"/>
    <w:rsid w:val="006C7845"/>
    <w:rsid w:val="0072400E"/>
    <w:rsid w:val="00751C0D"/>
    <w:rsid w:val="00767472"/>
    <w:rsid w:val="007900BC"/>
    <w:rsid w:val="007D163A"/>
    <w:rsid w:val="00863F23"/>
    <w:rsid w:val="008B5759"/>
    <w:rsid w:val="008C737A"/>
    <w:rsid w:val="008D0FF3"/>
    <w:rsid w:val="00916274"/>
    <w:rsid w:val="0095504E"/>
    <w:rsid w:val="009A2E52"/>
    <w:rsid w:val="009C0073"/>
    <w:rsid w:val="00A2477B"/>
    <w:rsid w:val="00A252CD"/>
    <w:rsid w:val="00A40633"/>
    <w:rsid w:val="00AC4229"/>
    <w:rsid w:val="00AD44AB"/>
    <w:rsid w:val="00B063C2"/>
    <w:rsid w:val="00B1539B"/>
    <w:rsid w:val="00B354C5"/>
    <w:rsid w:val="00B65888"/>
    <w:rsid w:val="00BA36E2"/>
    <w:rsid w:val="00BA6E32"/>
    <w:rsid w:val="00C25B4B"/>
    <w:rsid w:val="00C336DA"/>
    <w:rsid w:val="00C67203"/>
    <w:rsid w:val="00C97ECC"/>
    <w:rsid w:val="00CF3D8F"/>
    <w:rsid w:val="00D14A03"/>
    <w:rsid w:val="00D75254"/>
    <w:rsid w:val="00E070D6"/>
    <w:rsid w:val="00E1691B"/>
    <w:rsid w:val="00E463A7"/>
    <w:rsid w:val="00E7573E"/>
    <w:rsid w:val="00E934D5"/>
    <w:rsid w:val="00E93EC5"/>
    <w:rsid w:val="00EA415E"/>
    <w:rsid w:val="00EE6716"/>
    <w:rsid w:val="00EF68C7"/>
    <w:rsid w:val="00F05784"/>
    <w:rsid w:val="00F13294"/>
    <w:rsid w:val="00F874A5"/>
    <w:rsid w:val="00FE2E69"/>
    <w:rsid w:val="2267C1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7CE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6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ECC"/>
  </w:style>
  <w:style w:type="paragraph" w:styleId="Footer">
    <w:name w:val="footer"/>
    <w:basedOn w:val="Normal"/>
    <w:link w:val="FooterChar"/>
    <w:uiPriority w:val="99"/>
    <w:unhideWhenUsed/>
    <w:rsid w:val="00C9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ECC"/>
  </w:style>
  <w:style w:type="paragraph" w:styleId="ListParagraph">
    <w:name w:val="List Paragraph"/>
    <w:basedOn w:val="Normal"/>
    <w:uiPriority w:val="34"/>
    <w:qFormat/>
    <w:rsid w:val="002D74E3"/>
    <w:pPr>
      <w:ind w:left="720"/>
      <w:contextualSpacing/>
    </w:pPr>
  </w:style>
  <w:style w:type="character" w:styleId="CommentReference">
    <w:name w:val="annotation reference"/>
    <w:basedOn w:val="DefaultParagraphFont"/>
    <w:uiPriority w:val="99"/>
    <w:semiHidden/>
    <w:unhideWhenUsed/>
    <w:rsid w:val="0006477A"/>
    <w:rPr>
      <w:sz w:val="16"/>
      <w:szCs w:val="16"/>
    </w:rPr>
  </w:style>
  <w:style w:type="paragraph" w:styleId="CommentText">
    <w:name w:val="annotation text"/>
    <w:basedOn w:val="Normal"/>
    <w:link w:val="CommentTextChar"/>
    <w:uiPriority w:val="99"/>
    <w:unhideWhenUsed/>
    <w:rsid w:val="0006477A"/>
    <w:pPr>
      <w:spacing w:line="240" w:lineRule="auto"/>
    </w:pPr>
    <w:rPr>
      <w:sz w:val="20"/>
      <w:szCs w:val="20"/>
    </w:rPr>
  </w:style>
  <w:style w:type="character" w:customStyle="1" w:styleId="CommentTextChar">
    <w:name w:val="Comment Text Char"/>
    <w:basedOn w:val="DefaultParagraphFont"/>
    <w:link w:val="CommentText"/>
    <w:uiPriority w:val="99"/>
    <w:rsid w:val="0006477A"/>
    <w:rPr>
      <w:sz w:val="20"/>
      <w:szCs w:val="20"/>
    </w:rPr>
  </w:style>
  <w:style w:type="paragraph" w:styleId="CommentSubject">
    <w:name w:val="annotation subject"/>
    <w:basedOn w:val="CommentText"/>
    <w:next w:val="CommentText"/>
    <w:link w:val="CommentSubjectChar"/>
    <w:uiPriority w:val="99"/>
    <w:semiHidden/>
    <w:unhideWhenUsed/>
    <w:rsid w:val="0006477A"/>
    <w:rPr>
      <w:b/>
      <w:bCs/>
    </w:rPr>
  </w:style>
  <w:style w:type="character" w:customStyle="1" w:styleId="CommentSubjectChar">
    <w:name w:val="Comment Subject Char"/>
    <w:basedOn w:val="CommentTextChar"/>
    <w:link w:val="CommentSubject"/>
    <w:uiPriority w:val="99"/>
    <w:semiHidden/>
    <w:rsid w:val="0006477A"/>
    <w:rPr>
      <w:b/>
      <w:bCs/>
      <w:sz w:val="20"/>
      <w:szCs w:val="20"/>
    </w:rPr>
  </w:style>
  <w:style w:type="paragraph" w:styleId="NormalWeb">
    <w:name w:val="Normal (Web)"/>
    <w:basedOn w:val="Normal"/>
    <w:uiPriority w:val="99"/>
    <w:unhideWhenUsed/>
    <w:rsid w:val="00E070D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173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21276">
      <w:bodyDiv w:val="1"/>
      <w:marLeft w:val="0"/>
      <w:marRight w:val="0"/>
      <w:marTop w:val="0"/>
      <w:marBottom w:val="0"/>
      <w:divBdr>
        <w:top w:val="none" w:sz="0" w:space="0" w:color="auto"/>
        <w:left w:val="none" w:sz="0" w:space="0" w:color="auto"/>
        <w:bottom w:val="none" w:sz="0" w:space="0" w:color="auto"/>
        <w:right w:val="none" w:sz="0" w:space="0" w:color="auto"/>
      </w:divBdr>
    </w:div>
    <w:div w:id="1774202502">
      <w:bodyDiv w:val="1"/>
      <w:marLeft w:val="0"/>
      <w:marRight w:val="0"/>
      <w:marTop w:val="0"/>
      <w:marBottom w:val="0"/>
      <w:divBdr>
        <w:top w:val="none" w:sz="0" w:space="0" w:color="auto"/>
        <w:left w:val="none" w:sz="0" w:space="0" w:color="auto"/>
        <w:bottom w:val="none" w:sz="0" w:space="0" w:color="auto"/>
        <w:right w:val="none" w:sz="0" w:space="0" w:color="auto"/>
      </w:divBdr>
      <w:divsChild>
        <w:div w:id="2126578057">
          <w:marLeft w:val="0"/>
          <w:marRight w:val="0"/>
          <w:marTop w:val="0"/>
          <w:marBottom w:val="0"/>
          <w:divBdr>
            <w:top w:val="none" w:sz="0" w:space="0" w:color="auto"/>
            <w:left w:val="none" w:sz="0" w:space="0" w:color="auto"/>
            <w:bottom w:val="none" w:sz="0" w:space="0" w:color="auto"/>
            <w:right w:val="none" w:sz="0" w:space="0" w:color="auto"/>
          </w:divBdr>
          <w:divsChild>
            <w:div w:id="1105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2260">
      <w:bodyDiv w:val="1"/>
      <w:marLeft w:val="0"/>
      <w:marRight w:val="0"/>
      <w:marTop w:val="0"/>
      <w:marBottom w:val="0"/>
      <w:divBdr>
        <w:top w:val="none" w:sz="0" w:space="0" w:color="auto"/>
        <w:left w:val="none" w:sz="0" w:space="0" w:color="auto"/>
        <w:bottom w:val="none" w:sz="0" w:space="0" w:color="auto"/>
        <w:right w:val="none" w:sz="0" w:space="0" w:color="auto"/>
      </w:divBdr>
    </w:div>
    <w:div w:id="2040354813">
      <w:bodyDiv w:val="1"/>
      <w:marLeft w:val="0"/>
      <w:marRight w:val="0"/>
      <w:marTop w:val="0"/>
      <w:marBottom w:val="0"/>
      <w:divBdr>
        <w:top w:val="none" w:sz="0" w:space="0" w:color="auto"/>
        <w:left w:val="none" w:sz="0" w:space="0" w:color="auto"/>
        <w:bottom w:val="none" w:sz="0" w:space="0" w:color="auto"/>
        <w:right w:val="none" w:sz="0" w:space="0" w:color="auto"/>
      </w:divBdr>
    </w:div>
    <w:div w:id="21281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reens.org.nz/manifesto_2023?ref=infoexchange.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2023-09-18T00:52:00Z</dcterms:created>
  <dcterms:modified xsi:type="dcterms:W3CDTF">2023-09-18T00:52:00Z</dcterms:modified>
</cp:coreProperties>
</file>